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87B8E" w14:textId="77777777" w:rsidR="0070506A" w:rsidRPr="00A84417" w:rsidRDefault="00A461DD" w:rsidP="0070506A">
      <w:pPr>
        <w:pStyle w:val="BodyText2"/>
        <w:tabs>
          <w:tab w:val="clear" w:pos="540"/>
        </w:tabs>
        <w:spacing w:before="0" w:after="0" w:line="276" w:lineRule="auto"/>
        <w:ind w:left="2127"/>
        <w:rPr>
          <w:rFonts w:ascii="Cambria" w:hAnsi="Cambria" w:cs="Verdana"/>
          <w:sz w:val="52"/>
          <w:szCs w:val="52"/>
        </w:rPr>
      </w:pPr>
      <w:r>
        <w:rPr>
          <w:rFonts w:ascii="Cambria" w:hAnsi="Cambria"/>
          <w:noProof/>
          <w:sz w:val="52"/>
          <w:lang w:val="en-US" w:eastAsia="en-US"/>
        </w:rPr>
        <mc:AlternateContent>
          <mc:Choice Requires="wps">
            <w:drawing>
              <wp:anchor distT="0" distB="0" distL="114300" distR="114300" simplePos="0" relativeHeight="251652096" behindDoc="0" locked="0" layoutInCell="1" allowOverlap="1" wp14:anchorId="28AA4343" wp14:editId="26E32B4C">
                <wp:simplePos x="0" y="0"/>
                <wp:positionH relativeFrom="column">
                  <wp:posOffset>0</wp:posOffset>
                </wp:positionH>
                <wp:positionV relativeFrom="paragraph">
                  <wp:posOffset>0</wp:posOffset>
                </wp:positionV>
                <wp:extent cx="1143000" cy="1600200"/>
                <wp:effectExtent l="0" t="0" r="12700" b="1270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600200"/>
                        </a:xfrm>
                        <a:prstGeom prst="rect">
                          <a:avLst/>
                        </a:prstGeom>
                        <a:solidFill>
                          <a:srgbClr val="000000"/>
                        </a:solidFill>
                        <a:ln w="9525">
                          <a:solidFill>
                            <a:srgbClr val="000000"/>
                          </a:solidFill>
                          <a:miter lim="800000"/>
                          <a:headEnd/>
                          <a:tailEnd/>
                        </a:ln>
                      </wps:spPr>
                      <wps:txbx>
                        <w:txbxContent>
                          <w:p w14:paraId="477BA010" w14:textId="77777777" w:rsidR="00E073E8" w:rsidRPr="00A84417" w:rsidRDefault="00E073E8" w:rsidP="0070506A">
                            <w:pPr>
                              <w:jc w:val="center"/>
                              <w:rPr>
                                <w:rFonts w:ascii="Cambria" w:hAnsi="Cambria" w:cs="Verdana"/>
                                <w:b/>
                                <w:bCs/>
                                <w:sz w:val="24"/>
                                <w:szCs w:val="24"/>
                              </w:rPr>
                            </w:pPr>
                          </w:p>
                          <w:p w14:paraId="6CB86232" w14:textId="77777777" w:rsidR="00E073E8" w:rsidRPr="00A84417" w:rsidRDefault="00E073E8" w:rsidP="0070506A">
                            <w:pPr>
                              <w:jc w:val="center"/>
                              <w:rPr>
                                <w:rFonts w:ascii="Cambria" w:hAnsi="Cambria" w:cs="Trebuchet MS"/>
                                <w:b/>
                                <w:bCs/>
                                <w:sz w:val="96"/>
                                <w:szCs w:val="96"/>
                              </w:rPr>
                            </w:pPr>
                            <w:r w:rsidRPr="00A84417">
                              <w:rPr>
                                <w:rFonts w:ascii="Cambria" w:hAnsi="Cambria" w:cs="Trebuchet MS"/>
                                <w:b/>
                                <w:bCs/>
                                <w:sz w:val="96"/>
                                <w:szCs w:val="96"/>
                                <w:shd w:val="clear" w:color="auto" w:fill="0C0C0C"/>
                              </w:rPr>
                              <w:t>2</w:t>
                            </w:r>
                          </w:p>
                          <w:p w14:paraId="789C16F1" w14:textId="77777777" w:rsidR="00E073E8" w:rsidRPr="00A84417" w:rsidRDefault="00E073E8" w:rsidP="0070506A">
                            <w:pPr>
                              <w:jc w:val="center"/>
                              <w:rPr>
                                <w:rFonts w:ascii="Cambria" w:hAnsi="Cambria" w:cs="Trebuchet MS"/>
                                <w:b/>
                                <w:bCs/>
                                <w:sz w:val="96"/>
                                <w:szCs w:val="96"/>
                              </w:rPr>
                            </w:pPr>
                          </w:p>
                          <w:p w14:paraId="17290248" w14:textId="77777777" w:rsidR="00E073E8" w:rsidRPr="00A84417" w:rsidRDefault="00E073E8" w:rsidP="0070506A">
                            <w:pPr>
                              <w:jc w:val="center"/>
                              <w:rPr>
                                <w:rFonts w:ascii="Cambria" w:hAnsi="Cambria" w:cs="Trebuchet MS"/>
                                <w:b/>
                                <w:bCs/>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0;width:90pt;height:1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" fillcolor="black">
                <v:textbox>
                  <w:txbxContent>
                    <w:p w:rsidR="00A80DA2" w:rsidRPr="00A84417" w:rsidRDefault="00A80DA2" w:rsidP="0070506A">
                      <w:pPr>
                        <w:jc w:val="center"/>
                        <w:rPr>
                          <w:rFonts w:ascii="Cambria" w:hAnsi="Cambria" w:cs="Verdana"/>
                          <w:b/>
                          <w:bCs/>
                          <w:sz w:val="24"/>
                          <w:szCs w:val="24"/>
                        </w:rPr>
                      </w:pPr>
                    </w:p>
                    <w:p w:rsidR="00A80DA2" w:rsidRPr="00A84417" w:rsidRDefault="00A80DA2" w:rsidP="0070506A">
                      <w:pPr>
                        <w:jc w:val="center"/>
                        <w:rPr>
                          <w:rFonts w:ascii="Cambria" w:hAnsi="Cambria" w:cs="Trebuchet MS"/>
                          <w:b/>
                          <w:bCs/>
                          <w:sz w:val="96"/>
                          <w:szCs w:val="96"/>
                        </w:rPr>
                      </w:pPr>
                      <w:r w:rsidRPr="00A84417">
                        <w:rPr>
                          <w:rFonts w:ascii="Cambria" w:hAnsi="Cambria" w:cs="Trebuchet MS"/>
                          <w:b/>
                          <w:bCs/>
                          <w:sz w:val="96"/>
                          <w:szCs w:val="96"/>
                          <w:shd w:val="clear" w:color="auto" w:fill="0C0C0C"/>
                        </w:rPr>
                        <w:t>2</w:t>
                      </w:r>
                    </w:p>
                    <w:p w:rsidR="00A80DA2" w:rsidRPr="00A84417" w:rsidRDefault="00A80DA2" w:rsidP="0070506A">
                      <w:pPr>
                        <w:jc w:val="center"/>
                        <w:rPr>
                          <w:rFonts w:ascii="Cambria" w:hAnsi="Cambria" w:cs="Trebuchet MS"/>
                          <w:b/>
                          <w:bCs/>
                          <w:sz w:val="96"/>
                          <w:szCs w:val="96"/>
                        </w:rPr>
                      </w:pPr>
                    </w:p>
                    <w:p w:rsidR="00A80DA2" w:rsidRPr="00A84417" w:rsidRDefault="00A80DA2" w:rsidP="0070506A">
                      <w:pPr>
                        <w:jc w:val="center"/>
                        <w:rPr>
                          <w:rFonts w:ascii="Cambria" w:hAnsi="Cambria" w:cs="Trebuchet MS"/>
                          <w:b/>
                          <w:bCs/>
                          <w:sz w:val="96"/>
                          <w:szCs w:val="96"/>
                        </w:rPr>
                      </w:pPr>
                    </w:p>
                  </w:txbxContent>
                </v:textbox>
              </v:rect>
            </w:pict>
          </mc:Fallback>
        </mc:AlternateContent>
      </w:r>
      <w:r w:rsidR="0070506A" w:rsidRPr="00A84417">
        <w:rPr>
          <w:rFonts w:ascii="Cambria" w:hAnsi="Cambria"/>
          <w:noProof/>
          <w:sz w:val="52"/>
          <w:lang w:val="en-US"/>
        </w:rPr>
        <w:t>Understanding and Managing Change</w:t>
      </w:r>
    </w:p>
    <w:p w14:paraId="1B08F0CC" w14:textId="77777777" w:rsidR="0070506A" w:rsidRPr="00A84417" w:rsidRDefault="0070506A" w:rsidP="0070506A">
      <w:pPr>
        <w:rPr>
          <w:rFonts w:ascii="Cambria" w:hAnsi="Cambria" w:cs="Verdana"/>
          <w:b/>
          <w:bCs/>
          <w:sz w:val="52"/>
          <w:szCs w:val="52"/>
        </w:rPr>
      </w:pPr>
    </w:p>
    <w:p w14:paraId="410A7F67" w14:textId="77777777" w:rsidR="0070506A" w:rsidRPr="00A84417" w:rsidRDefault="0070506A" w:rsidP="0070506A">
      <w:pPr>
        <w:pStyle w:val="CH11"/>
        <w:keepLines/>
        <w:pBdr>
          <w:bottom w:val="single" w:sz="48" w:space="1" w:color="auto"/>
        </w:pBdr>
        <w:spacing w:line="276" w:lineRule="auto"/>
        <w:rPr>
          <w:rFonts w:ascii="Cambria" w:hAnsi="Cambria" w:cs="Arial"/>
          <w:sz w:val="24"/>
          <w:szCs w:val="24"/>
        </w:rPr>
      </w:pPr>
    </w:p>
    <w:p w14:paraId="4AC65C39" w14:textId="77777777" w:rsidR="0070506A" w:rsidRPr="00A84417" w:rsidRDefault="0070506A" w:rsidP="0070506A">
      <w:pPr>
        <w:pStyle w:val="CH11"/>
        <w:keepLines/>
        <w:pBdr>
          <w:bottom w:val="single" w:sz="48" w:space="1" w:color="auto"/>
        </w:pBdr>
        <w:spacing w:line="276" w:lineRule="auto"/>
        <w:rPr>
          <w:rFonts w:ascii="Cambria" w:hAnsi="Cambria" w:cs="Arial"/>
          <w:sz w:val="24"/>
          <w:szCs w:val="24"/>
        </w:rPr>
      </w:pPr>
    </w:p>
    <w:p w14:paraId="36CCCD53" w14:textId="77777777" w:rsidR="0070506A" w:rsidRPr="00A84417" w:rsidRDefault="0070506A" w:rsidP="0070506A">
      <w:pPr>
        <w:pStyle w:val="CH11"/>
        <w:keepLines/>
        <w:pBdr>
          <w:bottom w:val="single" w:sz="48" w:space="1" w:color="auto"/>
        </w:pBdr>
        <w:spacing w:line="276" w:lineRule="auto"/>
        <w:rPr>
          <w:rFonts w:ascii="Cambria" w:hAnsi="Cambria" w:cs="Arial"/>
          <w:sz w:val="24"/>
          <w:szCs w:val="24"/>
        </w:rPr>
      </w:pPr>
    </w:p>
    <w:p w14:paraId="69EDC217" w14:textId="77777777" w:rsidR="0070506A" w:rsidRPr="00A84417" w:rsidRDefault="0070506A" w:rsidP="0070506A">
      <w:pPr>
        <w:autoSpaceDE w:val="0"/>
        <w:autoSpaceDN w:val="0"/>
        <w:adjustRightInd w:val="0"/>
        <w:rPr>
          <w:rFonts w:ascii="Cambria" w:hAnsi="Cambria"/>
          <w:b/>
          <w:bCs/>
          <w:color w:val="FF0000"/>
        </w:rPr>
      </w:pPr>
    </w:p>
    <w:p w14:paraId="613BDD7F" w14:textId="77777777" w:rsidR="0070506A" w:rsidRPr="00A84417" w:rsidRDefault="0070506A" w:rsidP="0070506A">
      <w:pPr>
        <w:rPr>
          <w:rFonts w:ascii="Cambria" w:hAnsi="Cambria"/>
          <w:i/>
          <w:sz w:val="24"/>
        </w:rPr>
      </w:pPr>
      <w:bookmarkStart w:id="0" w:name="OLE_LINK5"/>
      <w:bookmarkStart w:id="1" w:name="OLE_LINK6"/>
      <w:r w:rsidRPr="00A84417">
        <w:rPr>
          <w:rFonts w:ascii="Cambria" w:hAnsi="Cambria"/>
          <w:i/>
          <w:sz w:val="24"/>
        </w:rPr>
        <w:t xml:space="preserve">“Management is the art of getting things done through other people”. </w:t>
      </w:r>
      <w:r w:rsidRPr="00A84417">
        <w:rPr>
          <w:rFonts w:ascii="Cambria" w:hAnsi="Cambria"/>
          <w:sz w:val="24"/>
        </w:rPr>
        <w:t>(Mary Parker Follett)</w:t>
      </w:r>
    </w:p>
    <w:p w14:paraId="50AD359D" w14:textId="77777777" w:rsidR="0070506A" w:rsidRPr="00A84417" w:rsidRDefault="0070506A" w:rsidP="0070506A">
      <w:pPr>
        <w:rPr>
          <w:rFonts w:ascii="Cambria" w:hAnsi="Cambria"/>
          <w:sz w:val="24"/>
        </w:rPr>
      </w:pPr>
      <w:r w:rsidRPr="00A84417">
        <w:rPr>
          <w:rFonts w:ascii="Cambria" w:hAnsi="Cambria"/>
          <w:sz w:val="24"/>
        </w:rPr>
        <w:t xml:space="preserve">Having worked through the first unit, we hope you now have a good sense of what health sector management entails – the key management and leadership functions, how these change across levels, the generic roles managers play and the values they need to embody to be effective.  We also hope you have a good idea of your own strengths and weaknesses as a manager or potential manager, and have tools to assess and </w:t>
      </w:r>
      <w:proofErr w:type="spellStart"/>
      <w:r w:rsidRPr="00A84417">
        <w:rPr>
          <w:rFonts w:ascii="Cambria" w:hAnsi="Cambria"/>
          <w:sz w:val="24"/>
        </w:rPr>
        <w:t>analyse</w:t>
      </w:r>
      <w:proofErr w:type="spellEnd"/>
      <w:r w:rsidRPr="00A84417">
        <w:rPr>
          <w:rFonts w:ascii="Cambria" w:hAnsi="Cambria"/>
          <w:sz w:val="24"/>
        </w:rPr>
        <w:t xml:space="preserve"> the specific</w:t>
      </w:r>
      <w:r>
        <w:rPr>
          <w:rFonts w:ascii="Cambria" w:hAnsi="Cambria"/>
          <w:sz w:val="24"/>
        </w:rPr>
        <w:t xml:space="preserve"> </w:t>
      </w:r>
      <w:r w:rsidRPr="00A84417">
        <w:rPr>
          <w:rFonts w:ascii="Cambria" w:hAnsi="Cambria"/>
          <w:sz w:val="24"/>
        </w:rPr>
        <w:t xml:space="preserve">management needs of your own work environment.  </w:t>
      </w:r>
    </w:p>
    <w:p w14:paraId="1FEEB821" w14:textId="77777777" w:rsidR="0070506A" w:rsidRPr="00A84417" w:rsidRDefault="0070506A" w:rsidP="0070506A">
      <w:pPr>
        <w:rPr>
          <w:rFonts w:ascii="Cambria" w:hAnsi="Cambria"/>
          <w:sz w:val="24"/>
        </w:rPr>
      </w:pPr>
      <w:r w:rsidRPr="001A1219">
        <w:rPr>
          <w:rFonts w:ascii="Cambria" w:hAnsi="Cambria"/>
          <w:sz w:val="24"/>
        </w:rPr>
        <w:t xml:space="preserve">Pause for a moment </w:t>
      </w:r>
      <w:r>
        <w:rPr>
          <w:rFonts w:ascii="Cambria" w:hAnsi="Cambria"/>
          <w:sz w:val="24"/>
        </w:rPr>
        <w:t>to consider where we have come so far. Do you think you have a better understanding of the role of leading and managing in the health system, and the difference between the two roles? Did you learn more about different levels of leadership, and where you are on the leadership ladder, and in terms of your own style of management?</w:t>
      </w:r>
    </w:p>
    <w:p w14:paraId="241A99A4" w14:textId="77777777" w:rsidR="0070506A" w:rsidRPr="00A84417" w:rsidRDefault="0070506A" w:rsidP="0070506A">
      <w:pPr>
        <w:rPr>
          <w:rFonts w:ascii="Cambria" w:hAnsi="Cambria"/>
          <w:sz w:val="24"/>
        </w:rPr>
      </w:pPr>
      <w:r w:rsidRPr="00A84417">
        <w:rPr>
          <w:rFonts w:ascii="Cambria" w:hAnsi="Cambria"/>
          <w:sz w:val="24"/>
        </w:rPr>
        <w:t>The next three units (2-4) elaborate on aspects of the management and leadership functions and roles outlined in the first unit. We have grouped these into the broad areas of managing change</w:t>
      </w:r>
      <w:r>
        <w:rPr>
          <w:rFonts w:ascii="Cambria" w:hAnsi="Cambria"/>
          <w:sz w:val="24"/>
        </w:rPr>
        <w:t xml:space="preserve"> (Unit 2)</w:t>
      </w:r>
      <w:r w:rsidRPr="00A84417">
        <w:rPr>
          <w:rFonts w:ascii="Cambria" w:hAnsi="Cambria"/>
          <w:sz w:val="24"/>
        </w:rPr>
        <w:t>, managing people and teams</w:t>
      </w:r>
      <w:r>
        <w:rPr>
          <w:rFonts w:ascii="Cambria" w:hAnsi="Cambria"/>
          <w:sz w:val="24"/>
        </w:rPr>
        <w:t xml:space="preserve"> (Unit 3)</w:t>
      </w:r>
      <w:r w:rsidRPr="00A84417">
        <w:rPr>
          <w:rFonts w:ascii="Cambria" w:hAnsi="Cambria"/>
          <w:sz w:val="24"/>
        </w:rPr>
        <w:t>, and managing resources</w:t>
      </w:r>
      <w:r>
        <w:rPr>
          <w:rFonts w:ascii="Cambria" w:hAnsi="Cambria"/>
          <w:sz w:val="24"/>
        </w:rPr>
        <w:t xml:space="preserve"> (Unit 4)</w:t>
      </w:r>
      <w:r w:rsidRPr="00A84417">
        <w:rPr>
          <w:rFonts w:ascii="Cambria" w:hAnsi="Cambria"/>
          <w:sz w:val="24"/>
        </w:rPr>
        <w:t xml:space="preserve">. </w:t>
      </w:r>
    </w:p>
    <w:p w14:paraId="2B84DF47" w14:textId="77777777" w:rsidR="0070506A" w:rsidRPr="00A84417" w:rsidRDefault="0070506A" w:rsidP="0070506A">
      <w:pPr>
        <w:rPr>
          <w:rFonts w:ascii="Cambria" w:hAnsi="Cambria"/>
          <w:sz w:val="24"/>
        </w:rPr>
      </w:pPr>
      <w:r w:rsidRPr="00A84417">
        <w:rPr>
          <w:rFonts w:ascii="Cambria" w:hAnsi="Cambria"/>
          <w:sz w:val="24"/>
        </w:rPr>
        <w:t xml:space="preserve">Managing change is the “getting things done” part of the popular definition of management quoted above, and encompasses functions such as the scanning, focusing and planning required to improve the quality of services and strengthen health systems.  It is about managers taking the initiative to make positive changes in their work environments.  You will have no doubt </w:t>
      </w:r>
      <w:proofErr w:type="spellStart"/>
      <w:r w:rsidRPr="00A84417">
        <w:rPr>
          <w:rFonts w:ascii="Cambria" w:hAnsi="Cambria"/>
          <w:sz w:val="24"/>
        </w:rPr>
        <w:t>realised</w:t>
      </w:r>
      <w:proofErr w:type="spellEnd"/>
      <w:r w:rsidRPr="00A84417">
        <w:rPr>
          <w:rFonts w:ascii="Cambria" w:hAnsi="Cambria"/>
          <w:sz w:val="24"/>
        </w:rPr>
        <w:t>, however, that a great idea and even a great plan do not necessarily lead to action or change. Implementation difficulty is a constant theme of organizations, because having to “do things through other people”</w:t>
      </w:r>
      <w:r>
        <w:rPr>
          <w:rFonts w:ascii="Cambria" w:hAnsi="Cambria"/>
          <w:sz w:val="24"/>
        </w:rPr>
        <w:t xml:space="preserve"> poses challenges</w:t>
      </w:r>
      <w:r w:rsidRPr="00A84417">
        <w:rPr>
          <w:rFonts w:ascii="Cambria" w:hAnsi="Cambria"/>
          <w:sz w:val="24"/>
        </w:rPr>
        <w:t xml:space="preserve">; the resources required (time, money, know how etc.) are always in short supply; </w:t>
      </w:r>
      <w:r>
        <w:rPr>
          <w:rFonts w:ascii="Cambria" w:hAnsi="Cambria"/>
          <w:sz w:val="24"/>
        </w:rPr>
        <w:t xml:space="preserve">and </w:t>
      </w:r>
      <w:r w:rsidRPr="00A84417">
        <w:rPr>
          <w:rFonts w:ascii="Cambria" w:hAnsi="Cambria"/>
          <w:sz w:val="24"/>
        </w:rPr>
        <w:t xml:space="preserve">change happens through complex </w:t>
      </w:r>
      <w:proofErr w:type="spellStart"/>
      <w:r w:rsidRPr="00A84417">
        <w:rPr>
          <w:rFonts w:ascii="Cambria" w:hAnsi="Cambria"/>
          <w:sz w:val="24"/>
        </w:rPr>
        <w:t>organisational</w:t>
      </w:r>
      <w:proofErr w:type="spellEnd"/>
      <w:r w:rsidRPr="00A84417">
        <w:rPr>
          <w:rFonts w:ascii="Cambria" w:hAnsi="Cambria"/>
          <w:sz w:val="24"/>
        </w:rPr>
        <w:t xml:space="preserve"> environments facing multiple demands simultaneously. </w:t>
      </w:r>
    </w:p>
    <w:p w14:paraId="23767133" w14:textId="77777777" w:rsidR="0070506A" w:rsidRPr="00A84417" w:rsidRDefault="0070506A" w:rsidP="0070506A">
      <w:pPr>
        <w:rPr>
          <w:rFonts w:ascii="Cambria" w:hAnsi="Cambria"/>
          <w:sz w:val="24"/>
        </w:rPr>
      </w:pPr>
      <w:r w:rsidRPr="00A84417">
        <w:rPr>
          <w:rFonts w:ascii="Cambria" w:hAnsi="Cambria"/>
          <w:sz w:val="24"/>
        </w:rPr>
        <w:lastRenderedPageBreak/>
        <w:t xml:space="preserve">Managing change is not just about </w:t>
      </w:r>
      <w:r w:rsidRPr="00A84417">
        <w:rPr>
          <w:rFonts w:ascii="Cambria" w:hAnsi="Cambria"/>
          <w:i/>
          <w:sz w:val="24"/>
        </w:rPr>
        <w:t>making</w:t>
      </w:r>
      <w:r w:rsidRPr="00A84417">
        <w:rPr>
          <w:rFonts w:ascii="Cambria" w:hAnsi="Cambria"/>
          <w:sz w:val="24"/>
        </w:rPr>
        <w:t xml:space="preserve"> changes but also about </w:t>
      </w:r>
      <w:r w:rsidRPr="00A84417">
        <w:rPr>
          <w:rFonts w:ascii="Cambria" w:hAnsi="Cambria"/>
          <w:i/>
          <w:sz w:val="24"/>
        </w:rPr>
        <w:t>coping</w:t>
      </w:r>
      <w:r w:rsidRPr="00A84417">
        <w:rPr>
          <w:rFonts w:ascii="Cambria" w:hAnsi="Cambria"/>
          <w:sz w:val="24"/>
        </w:rPr>
        <w:t xml:space="preserve"> with change – especially unplanned or unwelcome change. The health system is not a static </w:t>
      </w:r>
      <w:proofErr w:type="spellStart"/>
      <w:r w:rsidRPr="00A84417">
        <w:rPr>
          <w:rFonts w:ascii="Cambria" w:hAnsi="Cambria"/>
          <w:sz w:val="24"/>
        </w:rPr>
        <w:t>organisation</w:t>
      </w:r>
      <w:proofErr w:type="spellEnd"/>
      <w:r w:rsidRPr="00A84417">
        <w:rPr>
          <w:rFonts w:ascii="Cambria" w:hAnsi="Cambria"/>
          <w:sz w:val="24"/>
        </w:rPr>
        <w:t xml:space="preserve"> waiting for managers to impose change on it – one view of </w:t>
      </w:r>
      <w:proofErr w:type="spellStart"/>
      <w:r w:rsidRPr="00A84417">
        <w:rPr>
          <w:rFonts w:ascii="Cambria" w:hAnsi="Cambria"/>
          <w:sz w:val="24"/>
        </w:rPr>
        <w:t>organisations</w:t>
      </w:r>
      <w:proofErr w:type="spellEnd"/>
      <w:r w:rsidRPr="00A84417">
        <w:rPr>
          <w:rFonts w:ascii="Cambria" w:hAnsi="Cambria"/>
          <w:sz w:val="24"/>
        </w:rPr>
        <w:t xml:space="preserve"> is that “planned, episodic change” occurs against a backdrop of “emergent, continuous” change (</w:t>
      </w:r>
      <w:proofErr w:type="spellStart"/>
      <w:r w:rsidRPr="00A84417">
        <w:rPr>
          <w:rFonts w:ascii="Cambria" w:hAnsi="Cambria"/>
          <w:sz w:val="24"/>
        </w:rPr>
        <w:t>Weick</w:t>
      </w:r>
      <w:proofErr w:type="spellEnd"/>
      <w:r w:rsidRPr="00A84417">
        <w:rPr>
          <w:rFonts w:ascii="Cambria" w:hAnsi="Cambria"/>
          <w:sz w:val="24"/>
        </w:rPr>
        <w:t xml:space="preserve"> 2000). This </w:t>
      </w:r>
      <w:r w:rsidR="00632C81">
        <w:rPr>
          <w:rFonts w:ascii="Cambria" w:hAnsi="Cambria"/>
          <w:sz w:val="24"/>
        </w:rPr>
        <w:t>backdrop</w:t>
      </w:r>
      <w:r w:rsidR="00632C81" w:rsidRPr="00A84417">
        <w:rPr>
          <w:rFonts w:ascii="Cambria" w:hAnsi="Cambria"/>
          <w:sz w:val="24"/>
        </w:rPr>
        <w:t xml:space="preserve"> </w:t>
      </w:r>
      <w:r w:rsidRPr="00A84417">
        <w:rPr>
          <w:rFonts w:ascii="Cambria" w:hAnsi="Cambria"/>
          <w:sz w:val="24"/>
        </w:rPr>
        <w:t xml:space="preserve">of ongoing change can be viewed as the opportunities and constraints against which planned change is implemented; where this involves creative adaptations by frontline providers it can even be regarded as an </w:t>
      </w:r>
      <w:proofErr w:type="spellStart"/>
      <w:r w:rsidRPr="00A84417">
        <w:rPr>
          <w:rFonts w:ascii="Cambria" w:hAnsi="Cambria"/>
          <w:sz w:val="24"/>
        </w:rPr>
        <w:t>organisational</w:t>
      </w:r>
      <w:proofErr w:type="spellEnd"/>
      <w:r w:rsidRPr="00A84417">
        <w:rPr>
          <w:rFonts w:ascii="Cambria" w:hAnsi="Cambria"/>
          <w:sz w:val="24"/>
        </w:rPr>
        <w:t xml:space="preserve"> resource. Being able to “read” these ongoing changes is one of the </w:t>
      </w:r>
      <w:proofErr w:type="gramStart"/>
      <w:r w:rsidRPr="00A84417">
        <w:rPr>
          <w:rFonts w:ascii="Cambria" w:hAnsi="Cambria"/>
          <w:sz w:val="24"/>
        </w:rPr>
        <w:t>competencies which</w:t>
      </w:r>
      <w:proofErr w:type="gramEnd"/>
      <w:r w:rsidRPr="00A84417">
        <w:rPr>
          <w:rFonts w:ascii="Cambria" w:hAnsi="Cambria"/>
          <w:sz w:val="24"/>
        </w:rPr>
        <w:t xml:space="preserve"> managers need to learn, which we referred to in Unit 1 as “</w:t>
      </w:r>
      <w:r w:rsidRPr="00A84417">
        <w:rPr>
          <w:rFonts w:ascii="Cambria" w:hAnsi="Cambria"/>
          <w:sz w:val="24"/>
          <w:szCs w:val="28"/>
        </w:rPr>
        <w:t xml:space="preserve">paying attention to the goings on of the work environment in a new kind of way”. Finally, managers </w:t>
      </w:r>
      <w:r w:rsidRPr="00A84417">
        <w:rPr>
          <w:rFonts w:ascii="Cambria" w:hAnsi="Cambria"/>
          <w:sz w:val="24"/>
        </w:rPr>
        <w:t xml:space="preserve">need to recognize their role in ensuring continuity in the face of unexpected and often unwelcome change, such as the resignation of a key team member or new demands from higher levels of the system.  </w:t>
      </w:r>
    </w:p>
    <w:p w14:paraId="11E1732B" w14:textId="77777777" w:rsidR="0070506A" w:rsidRDefault="0070506A" w:rsidP="00AA6E56">
      <w:pPr>
        <w:spacing w:after="0"/>
        <w:rPr>
          <w:rFonts w:ascii="Cambria" w:hAnsi="Cambria"/>
          <w:sz w:val="24"/>
        </w:rPr>
      </w:pPr>
      <w:r w:rsidRPr="00A84417">
        <w:rPr>
          <w:rFonts w:ascii="Cambria" w:hAnsi="Cambria"/>
          <w:sz w:val="24"/>
        </w:rPr>
        <w:t xml:space="preserve">This unit discusses techniques and tools for analyzing problems and planning change in health care environments, including your own. We also consider the role of the manager/leader in maintaining continuity in the face of unplanned or unexpected change. </w:t>
      </w:r>
      <w:bookmarkEnd w:id="0"/>
      <w:bookmarkEnd w:id="1"/>
    </w:p>
    <w:p w14:paraId="110BF099" w14:textId="77777777" w:rsidR="0070506A" w:rsidRPr="00A84417" w:rsidRDefault="0070506A" w:rsidP="0070506A">
      <w:pPr>
        <w:spacing w:after="0" w:line="240" w:lineRule="auto"/>
        <w:rPr>
          <w:rFonts w:ascii="Cambria" w:hAnsi="Cambria"/>
          <w:sz w:val="24"/>
        </w:rPr>
      </w:pPr>
    </w:p>
    <w:p w14:paraId="1219C4FF" w14:textId="77777777" w:rsidR="0070506A" w:rsidRDefault="0070506A" w:rsidP="00AA6E56">
      <w:pPr>
        <w:spacing w:after="0" w:line="23" w:lineRule="atLeast"/>
        <w:rPr>
          <w:rFonts w:ascii="Cambria" w:hAnsi="Cambria"/>
          <w:sz w:val="24"/>
        </w:rPr>
      </w:pPr>
      <w:r w:rsidRPr="00A84417">
        <w:rPr>
          <w:rFonts w:ascii="Cambria" w:hAnsi="Cambria"/>
          <w:sz w:val="24"/>
        </w:rPr>
        <w:t xml:space="preserve">We see these as concepts and approaches to help you think and reflect on your own practice and environment, </w:t>
      </w:r>
      <w:r>
        <w:rPr>
          <w:rFonts w:ascii="Cambria" w:hAnsi="Cambria"/>
          <w:sz w:val="24"/>
        </w:rPr>
        <w:t xml:space="preserve">more </w:t>
      </w:r>
      <w:r w:rsidRPr="00A84417">
        <w:rPr>
          <w:rFonts w:ascii="Cambria" w:hAnsi="Cambria"/>
          <w:sz w:val="24"/>
        </w:rPr>
        <w:t xml:space="preserve">than </w:t>
      </w:r>
      <w:r>
        <w:rPr>
          <w:rFonts w:ascii="Cambria" w:hAnsi="Cambria"/>
          <w:sz w:val="24"/>
        </w:rPr>
        <w:t xml:space="preserve">straightforward </w:t>
      </w:r>
      <w:r w:rsidRPr="00A84417">
        <w:rPr>
          <w:rFonts w:ascii="Cambria" w:hAnsi="Cambria"/>
          <w:sz w:val="24"/>
        </w:rPr>
        <w:t>recipes for action.</w:t>
      </w:r>
    </w:p>
    <w:p w14:paraId="01A732F2" w14:textId="77777777" w:rsidR="0070506A" w:rsidRPr="00A84417" w:rsidRDefault="0070506A" w:rsidP="00AA6E56">
      <w:pPr>
        <w:spacing w:after="0" w:line="23" w:lineRule="atLeast"/>
        <w:rPr>
          <w:rFonts w:ascii="Cambria" w:hAnsi="Cambria"/>
          <w:sz w:val="24"/>
        </w:rPr>
      </w:pPr>
    </w:p>
    <w:p w14:paraId="065A2C42" w14:textId="77777777" w:rsidR="0070506A" w:rsidRPr="00A3331A" w:rsidRDefault="0070506A" w:rsidP="00AA6E56">
      <w:pPr>
        <w:pBdr>
          <w:bottom w:val="single" w:sz="4" w:space="1" w:color="auto"/>
        </w:pBdr>
        <w:spacing w:line="23" w:lineRule="atLeast"/>
        <w:rPr>
          <w:rFonts w:ascii="Cambria" w:hAnsi="Cambria" w:cs="Trebuchet MS"/>
          <w:bCs/>
          <w:sz w:val="28"/>
          <w:szCs w:val="28"/>
        </w:rPr>
      </w:pPr>
      <w:r w:rsidRPr="00A3331A">
        <w:rPr>
          <w:rFonts w:ascii="Cambria" w:hAnsi="Cambria" w:cs="Trebuchet MS"/>
          <w:bCs/>
          <w:sz w:val="28"/>
          <w:szCs w:val="28"/>
        </w:rPr>
        <w:t>Study Sessions</w:t>
      </w:r>
    </w:p>
    <w:p w14:paraId="4C609840" w14:textId="77777777" w:rsidR="0070506A" w:rsidRPr="00A84417" w:rsidRDefault="0070506A" w:rsidP="00AA6E56">
      <w:pPr>
        <w:pStyle w:val="PlainText"/>
        <w:spacing w:before="120" w:line="276" w:lineRule="auto"/>
        <w:rPr>
          <w:rFonts w:ascii="Cambria" w:hAnsi="Cambria" w:cs="Arial"/>
          <w:bCs/>
          <w:sz w:val="24"/>
          <w:szCs w:val="22"/>
        </w:rPr>
      </w:pPr>
      <w:r w:rsidRPr="00A84417">
        <w:rPr>
          <w:rFonts w:ascii="Cambria" w:hAnsi="Cambria" w:cs="Arial"/>
          <w:bCs/>
          <w:sz w:val="24"/>
          <w:szCs w:val="22"/>
        </w:rPr>
        <w:t>There are three study sessions in Unit 2:</w:t>
      </w:r>
    </w:p>
    <w:p w14:paraId="30BD9E09" w14:textId="77777777" w:rsidR="0070506A" w:rsidRPr="00A84417" w:rsidRDefault="0070506A" w:rsidP="00AA6E56">
      <w:pPr>
        <w:pStyle w:val="MediumGrid1-Accent21"/>
        <w:numPr>
          <w:ilvl w:val="0"/>
          <w:numId w:val="12"/>
        </w:numPr>
        <w:rPr>
          <w:rFonts w:ascii="Cambria" w:hAnsi="Cambria"/>
        </w:rPr>
      </w:pPr>
      <w:r w:rsidRPr="00A84417">
        <w:rPr>
          <w:rFonts w:ascii="Cambria" w:hAnsi="Cambria"/>
          <w:sz w:val="24"/>
        </w:rPr>
        <w:t>Session 1 explores a number of concepts which others have found useful in thinking about change. These are the theor</w:t>
      </w:r>
      <w:r>
        <w:rPr>
          <w:rFonts w:ascii="Cambria" w:hAnsi="Cambria"/>
          <w:sz w:val="24"/>
        </w:rPr>
        <w:t>ies</w:t>
      </w:r>
      <w:r w:rsidRPr="00A84417">
        <w:rPr>
          <w:rFonts w:ascii="Cambria" w:hAnsi="Cambria"/>
          <w:sz w:val="24"/>
        </w:rPr>
        <w:t xml:space="preserve"> of small wins, emergent continuous change, and </w:t>
      </w:r>
      <w:proofErr w:type="spellStart"/>
      <w:r w:rsidRPr="00A84417">
        <w:rPr>
          <w:rFonts w:ascii="Cambria" w:hAnsi="Cambria"/>
          <w:sz w:val="24"/>
        </w:rPr>
        <w:t>organisational</w:t>
      </w:r>
      <w:proofErr w:type="spellEnd"/>
      <w:r w:rsidRPr="00A84417">
        <w:rPr>
          <w:rFonts w:ascii="Cambria" w:hAnsi="Cambria"/>
          <w:sz w:val="24"/>
        </w:rPr>
        <w:t xml:space="preserve"> responses to unplanned change</w:t>
      </w:r>
    </w:p>
    <w:p w14:paraId="75647E22" w14:textId="77777777" w:rsidR="0070506A" w:rsidRPr="00A84417" w:rsidRDefault="0070506A" w:rsidP="00AA6E56">
      <w:pPr>
        <w:pStyle w:val="MediumGrid1-Accent21"/>
        <w:numPr>
          <w:ilvl w:val="0"/>
          <w:numId w:val="12"/>
        </w:numPr>
        <w:rPr>
          <w:rFonts w:ascii="Cambria" w:hAnsi="Cambria"/>
        </w:rPr>
      </w:pPr>
      <w:r w:rsidRPr="00A84417">
        <w:rPr>
          <w:rFonts w:ascii="Cambria" w:hAnsi="Cambria"/>
          <w:sz w:val="24"/>
        </w:rPr>
        <w:t>Session 2 takes you through a practical process of problem identification and analysis, priority setting and action planning, and concludes with a brief overview of planning concepts, purposes and methods</w:t>
      </w:r>
    </w:p>
    <w:p w14:paraId="2B47C767" w14:textId="77777777" w:rsidR="0070506A" w:rsidRPr="00A84417" w:rsidRDefault="0070506A" w:rsidP="00AA6E56">
      <w:pPr>
        <w:pStyle w:val="MediumGrid1-Accent21"/>
        <w:numPr>
          <w:ilvl w:val="0"/>
          <w:numId w:val="12"/>
        </w:numPr>
        <w:rPr>
          <w:rFonts w:ascii="Cambria" w:hAnsi="Cambria"/>
        </w:rPr>
      </w:pPr>
      <w:r w:rsidRPr="00A84417">
        <w:rPr>
          <w:rFonts w:ascii="Cambria" w:hAnsi="Cambria"/>
          <w:sz w:val="24"/>
        </w:rPr>
        <w:t xml:space="preserve">Session 3 discusses change methodologies at the </w:t>
      </w:r>
      <w:proofErr w:type="gramStart"/>
      <w:r w:rsidRPr="00A84417">
        <w:rPr>
          <w:rFonts w:ascii="Cambria" w:hAnsi="Cambria"/>
          <w:sz w:val="24"/>
        </w:rPr>
        <w:t>coal face</w:t>
      </w:r>
      <w:proofErr w:type="gramEnd"/>
      <w:r w:rsidRPr="00A84417">
        <w:rPr>
          <w:rFonts w:ascii="Cambria" w:hAnsi="Cambria"/>
          <w:sz w:val="24"/>
        </w:rPr>
        <w:t xml:space="preserve"> of service delivery – which can be broadly referred to as “quality improvement” methods.</w:t>
      </w:r>
    </w:p>
    <w:p w14:paraId="7BB9875E" w14:textId="77777777" w:rsidR="0070506A" w:rsidRPr="00A84417" w:rsidRDefault="0070506A" w:rsidP="00AA6E56">
      <w:pPr>
        <w:spacing w:before="120" w:after="120" w:line="23" w:lineRule="atLeast"/>
        <w:rPr>
          <w:rFonts w:ascii="Cambria" w:hAnsi="Cambria" w:cs="Trebuchet MS"/>
          <w:bCs/>
          <w:sz w:val="28"/>
          <w:szCs w:val="28"/>
        </w:rPr>
      </w:pPr>
    </w:p>
    <w:p w14:paraId="178B0FE5" w14:textId="77777777" w:rsidR="0070506A" w:rsidRDefault="0070506A" w:rsidP="0070506A">
      <w:pPr>
        <w:rPr>
          <w:rFonts w:ascii="Cambria" w:hAnsi="Cambria"/>
          <w:sz w:val="28"/>
          <w:szCs w:val="28"/>
        </w:rPr>
      </w:pPr>
      <w:r w:rsidRPr="00A84417">
        <w:rPr>
          <w:rFonts w:ascii="Cambria" w:hAnsi="Cambria"/>
          <w:sz w:val="52"/>
          <w:szCs w:val="52"/>
        </w:rPr>
        <w:br w:type="page"/>
      </w:r>
      <w:r>
        <w:rPr>
          <w:rFonts w:ascii="Cambria" w:hAnsi="Cambria"/>
          <w:sz w:val="52"/>
          <w:szCs w:val="52"/>
        </w:rPr>
        <w:lastRenderedPageBreak/>
        <w:t xml:space="preserve">Unit 2 - </w:t>
      </w:r>
      <w:r w:rsidRPr="00A84417">
        <w:rPr>
          <w:rFonts w:ascii="Cambria" w:hAnsi="Cambria"/>
          <w:sz w:val="52"/>
          <w:szCs w:val="52"/>
        </w:rPr>
        <w:t xml:space="preserve">Session 1: </w:t>
      </w:r>
      <w:r>
        <w:rPr>
          <w:rFonts w:ascii="Cambria" w:hAnsi="Cambria"/>
          <w:sz w:val="52"/>
          <w:szCs w:val="52"/>
        </w:rPr>
        <w:t xml:space="preserve">Change as part of </w:t>
      </w:r>
      <w:proofErr w:type="spellStart"/>
      <w:r>
        <w:rPr>
          <w:rFonts w:ascii="Cambria" w:hAnsi="Cambria"/>
          <w:sz w:val="52"/>
          <w:szCs w:val="52"/>
        </w:rPr>
        <w:t>organisational</w:t>
      </w:r>
      <w:proofErr w:type="spellEnd"/>
      <w:r>
        <w:rPr>
          <w:rFonts w:ascii="Cambria" w:hAnsi="Cambria"/>
          <w:sz w:val="52"/>
          <w:szCs w:val="52"/>
        </w:rPr>
        <w:t xml:space="preserve"> life</w:t>
      </w:r>
    </w:p>
    <w:p w14:paraId="4CED89A6" w14:textId="77777777" w:rsidR="0070506A" w:rsidRPr="00A3331A" w:rsidRDefault="0070506A" w:rsidP="0070506A">
      <w:pPr>
        <w:pBdr>
          <w:bottom w:val="single" w:sz="4" w:space="1" w:color="auto"/>
        </w:pBdr>
        <w:rPr>
          <w:rFonts w:ascii="Cambria" w:hAnsi="Cambria"/>
          <w:sz w:val="28"/>
          <w:szCs w:val="28"/>
        </w:rPr>
      </w:pPr>
      <w:r w:rsidRPr="00A3331A">
        <w:rPr>
          <w:rFonts w:ascii="Cambria" w:hAnsi="Cambria"/>
          <w:sz w:val="28"/>
          <w:szCs w:val="28"/>
        </w:rPr>
        <w:t>1</w:t>
      </w:r>
      <w:r w:rsidRPr="00A3331A">
        <w:rPr>
          <w:rFonts w:ascii="Cambria" w:hAnsi="Cambria"/>
          <w:sz w:val="28"/>
          <w:szCs w:val="28"/>
        </w:rPr>
        <w:tab/>
        <w:t>Introduction</w:t>
      </w:r>
    </w:p>
    <w:p w14:paraId="4FC68DC1" w14:textId="77777777" w:rsidR="0070506A" w:rsidRDefault="0070506A" w:rsidP="0070506A">
      <w:pPr>
        <w:rPr>
          <w:rFonts w:ascii="Cambria" w:hAnsi="Cambria"/>
          <w:sz w:val="24"/>
          <w:szCs w:val="28"/>
        </w:rPr>
      </w:pPr>
      <w:r>
        <w:rPr>
          <w:rFonts w:ascii="Cambria" w:hAnsi="Cambria"/>
          <w:sz w:val="24"/>
          <w:szCs w:val="28"/>
        </w:rPr>
        <w:t xml:space="preserve">This session looks at three ways of thinking about change. First, we look at the role of the manager in effecting change, and ways of thinking about making changes. We then look at the ongoing change that happens, emerging all the time in different ways, which can be used as a resource or base for building other changes. Lastly we look at the unplanned or unexpected changes that may happen in an organization - the ‘curved balls’- and how a manager can cope with these and respond constructively. </w:t>
      </w:r>
    </w:p>
    <w:p w14:paraId="0F3906E6" w14:textId="77777777" w:rsidR="0070506A" w:rsidRPr="00A84417" w:rsidRDefault="0070506A" w:rsidP="0070506A">
      <w:pPr>
        <w:pBdr>
          <w:bottom w:val="single" w:sz="4" w:space="1" w:color="auto"/>
        </w:pBdr>
        <w:rPr>
          <w:rFonts w:ascii="Cambria" w:hAnsi="Cambria"/>
          <w:sz w:val="28"/>
          <w:szCs w:val="28"/>
        </w:rPr>
      </w:pPr>
      <w:r w:rsidRPr="00A84417">
        <w:rPr>
          <w:rFonts w:ascii="Cambria" w:hAnsi="Cambria"/>
          <w:sz w:val="28"/>
          <w:szCs w:val="28"/>
        </w:rPr>
        <w:t>2</w:t>
      </w:r>
      <w:r w:rsidRPr="00A84417">
        <w:rPr>
          <w:rFonts w:ascii="Cambria" w:hAnsi="Cambria"/>
          <w:sz w:val="28"/>
          <w:szCs w:val="28"/>
        </w:rPr>
        <w:tab/>
        <w:t>Learning Outcomes</w:t>
      </w:r>
    </w:p>
    <w:p w14:paraId="19CA5A9B" w14:textId="77777777" w:rsidR="0070506A" w:rsidRDefault="0070506A" w:rsidP="0070506A">
      <w:pPr>
        <w:pStyle w:val="Sh2"/>
        <w:rPr>
          <w:rFonts w:ascii="Cambria" w:hAnsi="Cambria" w:cs="Calibri"/>
          <w:b w:val="0"/>
          <w:lang w:val="en-US"/>
        </w:rPr>
      </w:pPr>
      <w:r w:rsidRPr="0003380B">
        <w:rPr>
          <w:rFonts w:ascii="Cambria" w:hAnsi="Cambria" w:cs="Calibri"/>
          <w:b w:val="0"/>
          <w:lang w:val="en-US"/>
        </w:rPr>
        <w:t xml:space="preserve">In the course of this session, you will be addressing the session outcomes in the first column; they are part of the overall Module Outcome/s in the second column: </w:t>
      </w:r>
    </w:p>
    <w:p w14:paraId="0302B6DE" w14:textId="77777777" w:rsidR="0070506A" w:rsidRDefault="0070506A" w:rsidP="0070506A">
      <w:pPr>
        <w:spacing w:after="0"/>
        <w:ind w:left="360"/>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70506A" w:rsidRPr="0003380B" w14:paraId="088AF7FC" w14:textId="77777777">
        <w:tc>
          <w:tcPr>
            <w:tcW w:w="4678" w:type="dxa"/>
            <w:tcBorders>
              <w:top w:val="single" w:sz="4" w:space="0" w:color="auto"/>
              <w:left w:val="single" w:sz="4" w:space="0" w:color="auto"/>
              <w:bottom w:val="single" w:sz="4" w:space="0" w:color="auto"/>
              <w:right w:val="single" w:sz="4" w:space="0" w:color="auto"/>
            </w:tcBorders>
          </w:tcPr>
          <w:p w14:paraId="1A2E0BDD" w14:textId="77777777" w:rsidR="0070506A" w:rsidRPr="0003380B" w:rsidRDefault="0070506A" w:rsidP="0070506A">
            <w:pPr>
              <w:pStyle w:val="BodyText3"/>
              <w:spacing w:before="120"/>
              <w:rPr>
                <w:rFonts w:cs="Calibri"/>
                <w:b/>
                <w:bCs/>
                <w:sz w:val="22"/>
                <w:szCs w:val="22"/>
              </w:rPr>
            </w:pPr>
            <w:r w:rsidRPr="0003380B">
              <w:rPr>
                <w:rFonts w:cs="Calibri"/>
                <w:b/>
                <w:bCs/>
                <w:sz w:val="22"/>
                <w:szCs w:val="22"/>
              </w:rPr>
              <w:t>Session Outcomes</w:t>
            </w:r>
          </w:p>
        </w:tc>
        <w:tc>
          <w:tcPr>
            <w:tcW w:w="4678" w:type="dxa"/>
            <w:tcBorders>
              <w:top w:val="single" w:sz="4" w:space="0" w:color="auto"/>
              <w:left w:val="single" w:sz="4" w:space="0" w:color="auto"/>
              <w:bottom w:val="single" w:sz="4" w:space="0" w:color="auto"/>
              <w:right w:val="single" w:sz="4" w:space="0" w:color="auto"/>
            </w:tcBorders>
          </w:tcPr>
          <w:p w14:paraId="7389CD04" w14:textId="77777777" w:rsidR="0070506A" w:rsidRPr="0003380B" w:rsidRDefault="0070506A" w:rsidP="0070506A">
            <w:pPr>
              <w:pStyle w:val="CommentText"/>
              <w:spacing w:before="120"/>
              <w:rPr>
                <w:rFonts w:cs="Calibri"/>
                <w:b/>
                <w:bCs/>
                <w:sz w:val="22"/>
                <w:szCs w:val="22"/>
              </w:rPr>
            </w:pPr>
            <w:r>
              <w:rPr>
                <w:rFonts w:cs="Calibri"/>
                <w:b/>
                <w:bCs/>
                <w:sz w:val="22"/>
                <w:szCs w:val="22"/>
              </w:rPr>
              <w:t xml:space="preserve">Module Outcomes </w:t>
            </w:r>
          </w:p>
        </w:tc>
      </w:tr>
      <w:tr w:rsidR="0070506A" w:rsidRPr="0003380B" w14:paraId="63875CFA" w14:textId="77777777">
        <w:trPr>
          <w:trHeight w:val="2363"/>
        </w:trPr>
        <w:tc>
          <w:tcPr>
            <w:tcW w:w="4678" w:type="dxa"/>
            <w:tcBorders>
              <w:top w:val="single" w:sz="4" w:space="0" w:color="auto"/>
              <w:left w:val="single" w:sz="4" w:space="0" w:color="auto"/>
              <w:bottom w:val="single" w:sz="4" w:space="0" w:color="auto"/>
              <w:right w:val="single" w:sz="4" w:space="0" w:color="auto"/>
            </w:tcBorders>
          </w:tcPr>
          <w:p w14:paraId="565836D1" w14:textId="77777777" w:rsidR="0070506A" w:rsidRPr="00750C66" w:rsidRDefault="0070506A" w:rsidP="0070506A">
            <w:pPr>
              <w:pStyle w:val="CommentText"/>
              <w:numPr>
                <w:ilvl w:val="0"/>
                <w:numId w:val="29"/>
              </w:numPr>
              <w:spacing w:before="120" w:after="0" w:line="240" w:lineRule="auto"/>
              <w:rPr>
                <w:rFonts w:cs="Calibri"/>
                <w:sz w:val="22"/>
                <w:szCs w:val="22"/>
              </w:rPr>
            </w:pPr>
            <w:r>
              <w:rPr>
                <w:rFonts w:cs="Cordia New"/>
                <w:sz w:val="22"/>
                <w:szCs w:val="22"/>
              </w:rPr>
              <w:t>Understand</w:t>
            </w:r>
            <w:r w:rsidRPr="00750C66">
              <w:rPr>
                <w:rFonts w:cs="Cordia New"/>
                <w:sz w:val="22"/>
                <w:szCs w:val="22"/>
              </w:rPr>
              <w:t xml:space="preserve"> the concept of a “small win” and consider how it might be relevant to your own </w:t>
            </w:r>
            <w:r>
              <w:rPr>
                <w:rFonts w:cs="Cordia New"/>
                <w:sz w:val="22"/>
                <w:szCs w:val="22"/>
              </w:rPr>
              <w:t xml:space="preserve">or other health </w:t>
            </w:r>
            <w:r w:rsidRPr="00750C66">
              <w:rPr>
                <w:rFonts w:cs="Cordia New"/>
                <w:sz w:val="22"/>
                <w:szCs w:val="22"/>
              </w:rPr>
              <w:t>setting</w:t>
            </w:r>
            <w:r>
              <w:rPr>
                <w:rFonts w:cs="Cordia New"/>
                <w:sz w:val="22"/>
                <w:szCs w:val="22"/>
              </w:rPr>
              <w:t xml:space="preserve">s. </w:t>
            </w:r>
          </w:p>
          <w:p w14:paraId="113BD994" w14:textId="77777777" w:rsidR="0070506A" w:rsidRPr="00750C66" w:rsidRDefault="0070506A" w:rsidP="0070506A">
            <w:pPr>
              <w:pStyle w:val="CommentText"/>
              <w:numPr>
                <w:ilvl w:val="0"/>
                <w:numId w:val="29"/>
              </w:numPr>
              <w:spacing w:after="0" w:line="240" w:lineRule="auto"/>
              <w:rPr>
                <w:rFonts w:cs="Calibri"/>
                <w:sz w:val="22"/>
                <w:szCs w:val="22"/>
              </w:rPr>
            </w:pPr>
            <w:r w:rsidRPr="00750C66">
              <w:rPr>
                <w:rFonts w:cs="Cordia New"/>
                <w:sz w:val="22"/>
                <w:szCs w:val="22"/>
              </w:rPr>
              <w:t>Explain the distinction between planned, episodic change and emergent, continuous change, providing examples from your own experience</w:t>
            </w:r>
            <w:r>
              <w:rPr>
                <w:rFonts w:cs="Cordia New"/>
                <w:sz w:val="22"/>
                <w:szCs w:val="22"/>
              </w:rPr>
              <w:t xml:space="preserve">. </w:t>
            </w:r>
          </w:p>
          <w:p w14:paraId="4016BA96" w14:textId="77777777" w:rsidR="0070506A" w:rsidRPr="0003380B" w:rsidRDefault="0070506A" w:rsidP="0070506A">
            <w:pPr>
              <w:pStyle w:val="CommentText"/>
              <w:numPr>
                <w:ilvl w:val="0"/>
                <w:numId w:val="29"/>
              </w:numPr>
              <w:spacing w:after="120" w:line="240" w:lineRule="auto"/>
              <w:rPr>
                <w:rFonts w:cs="Calibri"/>
                <w:sz w:val="22"/>
                <w:szCs w:val="22"/>
              </w:rPr>
            </w:pPr>
            <w:r w:rsidRPr="00750C66">
              <w:rPr>
                <w:rFonts w:cs="Cordia New"/>
                <w:sz w:val="22"/>
                <w:szCs w:val="22"/>
              </w:rPr>
              <w:t>Describe change as transition, and the manager’s role as “sense-giver” in this process</w:t>
            </w:r>
            <w:r>
              <w:rPr>
                <w:rFonts w:cs="Cordia New"/>
                <w:sz w:val="22"/>
                <w:szCs w:val="22"/>
              </w:rPr>
              <w:t xml:space="preserve">. </w:t>
            </w:r>
          </w:p>
        </w:tc>
        <w:tc>
          <w:tcPr>
            <w:tcW w:w="4678" w:type="dxa"/>
            <w:tcBorders>
              <w:top w:val="single" w:sz="4" w:space="0" w:color="auto"/>
              <w:left w:val="single" w:sz="4" w:space="0" w:color="auto"/>
              <w:bottom w:val="single" w:sz="4" w:space="0" w:color="auto"/>
              <w:right w:val="single" w:sz="4" w:space="0" w:color="auto"/>
            </w:tcBorders>
          </w:tcPr>
          <w:p w14:paraId="4300F2B2" w14:textId="77777777" w:rsidR="0070506A" w:rsidRPr="002C2FEB" w:rsidRDefault="0070506A" w:rsidP="0070506A">
            <w:pPr>
              <w:numPr>
                <w:ilvl w:val="0"/>
                <w:numId w:val="29"/>
              </w:numPr>
              <w:spacing w:before="120" w:after="0" w:line="240" w:lineRule="auto"/>
            </w:pPr>
            <w:r w:rsidRPr="002C2FEB">
              <w:t xml:space="preserve"> Understand approaches to the concepts of leadership and management. </w:t>
            </w:r>
          </w:p>
          <w:p w14:paraId="166B6737" w14:textId="77777777" w:rsidR="0070506A" w:rsidRPr="002C2FEB" w:rsidRDefault="0070506A" w:rsidP="0070506A">
            <w:pPr>
              <w:spacing w:after="0" w:line="240" w:lineRule="auto"/>
            </w:pPr>
          </w:p>
          <w:p w14:paraId="31636693" w14:textId="77777777" w:rsidR="0070506A" w:rsidRPr="002C2FEB" w:rsidRDefault="0070506A" w:rsidP="0070506A">
            <w:pPr>
              <w:numPr>
                <w:ilvl w:val="0"/>
                <w:numId w:val="29"/>
              </w:numPr>
              <w:spacing w:after="0" w:line="240" w:lineRule="auto"/>
            </w:pPr>
            <w:r w:rsidRPr="002C2FEB">
              <w:t xml:space="preserve">Have conceptual tools for thinking about </w:t>
            </w:r>
            <w:proofErr w:type="spellStart"/>
            <w:r w:rsidRPr="002C2FEB">
              <w:t>organisational</w:t>
            </w:r>
            <w:proofErr w:type="spellEnd"/>
            <w:r w:rsidRPr="002C2FEB">
              <w:t xml:space="preserve"> change </w:t>
            </w:r>
          </w:p>
          <w:p w14:paraId="4D62D4B7" w14:textId="77777777" w:rsidR="0070506A" w:rsidRPr="0003380B" w:rsidRDefault="0070506A" w:rsidP="0070506A">
            <w:pPr>
              <w:pStyle w:val="Body1"/>
              <w:rPr>
                <w:rFonts w:cs="Calibri"/>
              </w:rPr>
            </w:pPr>
          </w:p>
        </w:tc>
      </w:tr>
    </w:tbl>
    <w:p w14:paraId="5B06BD42" w14:textId="77777777" w:rsidR="0070506A" w:rsidRDefault="0070506A" w:rsidP="0070506A">
      <w:pPr>
        <w:spacing w:after="0"/>
        <w:ind w:left="360"/>
        <w:rPr>
          <w:rFonts w:ascii="Cambria" w:hAnsi="Cambria"/>
        </w:rPr>
      </w:pPr>
    </w:p>
    <w:p w14:paraId="2C977009" w14:textId="77777777" w:rsidR="0070506A" w:rsidRDefault="0070506A" w:rsidP="0070506A">
      <w:pPr>
        <w:spacing w:after="0"/>
        <w:ind w:left="360"/>
        <w:rPr>
          <w:rFonts w:ascii="Cambria" w:hAnsi="Cambria"/>
        </w:rPr>
      </w:pPr>
    </w:p>
    <w:p w14:paraId="48B1C1B1" w14:textId="77777777" w:rsidR="0070506A" w:rsidRPr="00A84417" w:rsidRDefault="0070506A" w:rsidP="0070506A">
      <w:pPr>
        <w:pBdr>
          <w:bottom w:val="single" w:sz="4" w:space="1" w:color="auto"/>
        </w:pBdr>
        <w:rPr>
          <w:rFonts w:ascii="Cambria" w:hAnsi="Cambria"/>
          <w:sz w:val="28"/>
          <w:szCs w:val="28"/>
        </w:rPr>
      </w:pPr>
      <w:r w:rsidRPr="00A84417">
        <w:rPr>
          <w:rFonts w:ascii="Cambria" w:hAnsi="Cambria"/>
          <w:sz w:val="28"/>
          <w:szCs w:val="28"/>
        </w:rPr>
        <w:t>3</w:t>
      </w:r>
      <w:r w:rsidRPr="00A84417">
        <w:rPr>
          <w:rFonts w:ascii="Cambria" w:hAnsi="Cambria"/>
          <w:sz w:val="28"/>
          <w:szCs w:val="28"/>
        </w:rPr>
        <w:tab/>
        <w:t>Readings and Video Material</w:t>
      </w:r>
    </w:p>
    <w:p w14:paraId="66607485" w14:textId="77777777" w:rsidR="0070506A" w:rsidRDefault="0070506A" w:rsidP="0070506A">
      <w:pPr>
        <w:spacing w:beforeLines="1" w:before="2" w:afterLines="1" w:after="2" w:line="240" w:lineRule="auto"/>
        <w:rPr>
          <w:lang w:val="en-GB"/>
        </w:rPr>
      </w:pPr>
    </w:p>
    <w:p w14:paraId="1D630EA0" w14:textId="77777777" w:rsidR="0070506A" w:rsidRPr="008D30C7" w:rsidRDefault="0070506A" w:rsidP="0070506A">
      <w:pPr>
        <w:pBdr>
          <w:top w:val="single" w:sz="4" w:space="1" w:color="auto"/>
          <w:left w:val="single" w:sz="4" w:space="4" w:color="auto"/>
          <w:bottom w:val="single" w:sz="4" w:space="1" w:color="auto"/>
          <w:right w:val="single" w:sz="4" w:space="4" w:color="auto"/>
        </w:pBdr>
        <w:spacing w:beforeLines="1" w:before="2" w:afterLines="1" w:after="2" w:line="240" w:lineRule="auto"/>
        <w:rPr>
          <w:lang w:val="en-GB"/>
        </w:rPr>
      </w:pPr>
      <w:proofErr w:type="spellStart"/>
      <w:r w:rsidRPr="008D30C7">
        <w:rPr>
          <w:lang w:val="en-GB"/>
        </w:rPr>
        <w:t>Weick</w:t>
      </w:r>
      <w:proofErr w:type="spellEnd"/>
      <w:r w:rsidRPr="008D30C7">
        <w:rPr>
          <w:lang w:val="en-GB"/>
        </w:rPr>
        <w:t xml:space="preserve">, K.E. </w:t>
      </w:r>
      <w:r>
        <w:rPr>
          <w:lang w:val="en-GB"/>
        </w:rPr>
        <w:t>(</w:t>
      </w:r>
      <w:r w:rsidRPr="008D30C7">
        <w:rPr>
          <w:lang w:val="en-GB"/>
        </w:rPr>
        <w:t>1984</w:t>
      </w:r>
      <w:r>
        <w:rPr>
          <w:lang w:val="en-GB"/>
        </w:rPr>
        <w:t>)</w:t>
      </w:r>
      <w:r w:rsidRPr="008D30C7">
        <w:rPr>
          <w:lang w:val="en-GB"/>
        </w:rPr>
        <w:t xml:space="preserve">. Small wins: Redefining the scale of social problems. </w:t>
      </w:r>
      <w:proofErr w:type="gramStart"/>
      <w:r w:rsidRPr="008D30C7">
        <w:rPr>
          <w:i/>
          <w:lang w:val="en-GB"/>
        </w:rPr>
        <w:t>American Psychologist</w:t>
      </w:r>
      <w:r w:rsidRPr="008D30C7">
        <w:rPr>
          <w:lang w:val="en-GB"/>
        </w:rPr>
        <w:t>, 39(1)</w:t>
      </w:r>
      <w:r>
        <w:rPr>
          <w:lang w:val="en-GB"/>
        </w:rPr>
        <w:t xml:space="preserve">: </w:t>
      </w:r>
      <w:r w:rsidRPr="008D30C7">
        <w:rPr>
          <w:lang w:val="en-GB"/>
        </w:rPr>
        <w:t>40–49.</w:t>
      </w:r>
      <w:proofErr w:type="gramEnd"/>
      <w:r w:rsidRPr="008D30C7">
        <w:rPr>
          <w:lang w:val="en-GB"/>
        </w:rPr>
        <w:t xml:space="preserve"> </w:t>
      </w:r>
    </w:p>
    <w:p w14:paraId="7C34D0B6" w14:textId="77777777" w:rsidR="0070506A" w:rsidRPr="008D30C7" w:rsidRDefault="0070506A" w:rsidP="0070506A">
      <w:pPr>
        <w:pBdr>
          <w:top w:val="single" w:sz="4" w:space="1" w:color="auto"/>
          <w:left w:val="single" w:sz="4" w:space="4" w:color="auto"/>
          <w:bottom w:val="single" w:sz="4" w:space="1" w:color="auto"/>
          <w:right w:val="single" w:sz="4" w:space="4" w:color="auto"/>
        </w:pBdr>
        <w:spacing w:beforeLines="1" w:before="2" w:afterLines="1" w:after="2" w:line="240" w:lineRule="auto"/>
        <w:ind w:left="480" w:hanging="480"/>
        <w:rPr>
          <w:lang w:val="en-GB"/>
        </w:rPr>
      </w:pPr>
    </w:p>
    <w:p w14:paraId="1137C5FD" w14:textId="77777777" w:rsidR="0070506A" w:rsidRPr="008D30C7" w:rsidRDefault="0070506A" w:rsidP="0070506A">
      <w:pPr>
        <w:pBdr>
          <w:top w:val="single" w:sz="4" w:space="1" w:color="auto"/>
          <w:left w:val="single" w:sz="4" w:space="4" w:color="auto"/>
          <w:bottom w:val="single" w:sz="4" w:space="1" w:color="auto"/>
          <w:right w:val="single" w:sz="4" w:space="4" w:color="auto"/>
        </w:pBdr>
        <w:spacing w:beforeLines="1" w:before="2" w:afterLines="1" w:after="2" w:line="240" w:lineRule="auto"/>
        <w:rPr>
          <w:lang w:val="en-GB"/>
        </w:rPr>
      </w:pPr>
      <w:proofErr w:type="spellStart"/>
      <w:r>
        <w:rPr>
          <w:lang w:val="en-GB"/>
        </w:rPr>
        <w:t>Weick</w:t>
      </w:r>
      <w:proofErr w:type="spellEnd"/>
      <w:r>
        <w:rPr>
          <w:lang w:val="en-GB"/>
        </w:rPr>
        <w:t>, K.E.</w:t>
      </w:r>
      <w:r w:rsidRPr="008D30C7">
        <w:rPr>
          <w:lang w:val="en-GB"/>
        </w:rPr>
        <w:t xml:space="preserve"> </w:t>
      </w:r>
      <w:r>
        <w:rPr>
          <w:lang w:val="en-GB"/>
        </w:rPr>
        <w:t>(</w:t>
      </w:r>
      <w:r w:rsidRPr="008D30C7">
        <w:rPr>
          <w:lang w:val="en-GB"/>
        </w:rPr>
        <w:t>2000</w:t>
      </w:r>
      <w:r>
        <w:rPr>
          <w:lang w:val="en-GB"/>
        </w:rPr>
        <w:t>)</w:t>
      </w:r>
      <w:r w:rsidRPr="008D30C7">
        <w:rPr>
          <w:lang w:val="en-GB"/>
        </w:rPr>
        <w:t xml:space="preserve">. </w:t>
      </w:r>
      <w:proofErr w:type="gramStart"/>
      <w:r w:rsidRPr="008D30C7">
        <w:rPr>
          <w:lang w:val="en-GB"/>
        </w:rPr>
        <w:t>Emergent Change as a Universal in Organizations.</w:t>
      </w:r>
      <w:proofErr w:type="gramEnd"/>
      <w:r w:rsidRPr="008D30C7">
        <w:rPr>
          <w:lang w:val="en-GB"/>
        </w:rPr>
        <w:t xml:space="preserve"> In M. Beer &amp; N. </w:t>
      </w:r>
      <w:proofErr w:type="spellStart"/>
      <w:r w:rsidRPr="008D30C7">
        <w:rPr>
          <w:lang w:val="en-GB"/>
        </w:rPr>
        <w:t>Nohria</w:t>
      </w:r>
      <w:proofErr w:type="spellEnd"/>
      <w:r w:rsidRPr="008D30C7">
        <w:rPr>
          <w:lang w:val="en-GB"/>
        </w:rPr>
        <w:t xml:space="preserve">, </w:t>
      </w:r>
      <w:proofErr w:type="gramStart"/>
      <w:r w:rsidRPr="008D30C7">
        <w:rPr>
          <w:lang w:val="en-GB"/>
        </w:rPr>
        <w:t>eds</w:t>
      </w:r>
      <w:proofErr w:type="gramEnd"/>
      <w:r w:rsidRPr="008D30C7">
        <w:rPr>
          <w:lang w:val="en-GB"/>
        </w:rPr>
        <w:t xml:space="preserve">. </w:t>
      </w:r>
      <w:r w:rsidRPr="008D30C7">
        <w:rPr>
          <w:i/>
          <w:lang w:val="en-GB"/>
        </w:rPr>
        <w:t>Breaking the Code of Change</w:t>
      </w:r>
      <w:r w:rsidRPr="008D30C7">
        <w:rPr>
          <w:lang w:val="en-GB"/>
        </w:rPr>
        <w:t>. Boston, MA: Harvard Business School Press</w:t>
      </w:r>
      <w:r>
        <w:rPr>
          <w:lang w:val="en-GB"/>
        </w:rPr>
        <w:t>:</w:t>
      </w:r>
      <w:r w:rsidRPr="008D30C7">
        <w:rPr>
          <w:lang w:val="en-GB"/>
        </w:rPr>
        <w:t xml:space="preserve"> 223–241.</w:t>
      </w:r>
    </w:p>
    <w:p w14:paraId="23B335BB" w14:textId="77777777" w:rsidR="0070506A" w:rsidRPr="008D30C7" w:rsidRDefault="0070506A" w:rsidP="0070506A">
      <w:pPr>
        <w:pBdr>
          <w:top w:val="single" w:sz="4" w:space="1" w:color="auto"/>
          <w:left w:val="single" w:sz="4" w:space="4" w:color="auto"/>
          <w:bottom w:val="single" w:sz="4" w:space="1" w:color="auto"/>
          <w:right w:val="single" w:sz="4" w:space="4" w:color="auto"/>
        </w:pBdr>
        <w:spacing w:after="0" w:line="240" w:lineRule="auto"/>
        <w:rPr>
          <w:highlight w:val="yellow"/>
          <w:lang w:val="en-GB"/>
        </w:rPr>
      </w:pPr>
    </w:p>
    <w:p w14:paraId="2D2110F7" w14:textId="77777777" w:rsidR="0070506A" w:rsidRPr="008D30C7" w:rsidRDefault="0070506A" w:rsidP="0070506A">
      <w:pPr>
        <w:pBdr>
          <w:top w:val="single" w:sz="4" w:space="1" w:color="auto"/>
          <w:left w:val="single" w:sz="4" w:space="4" w:color="auto"/>
          <w:bottom w:val="single" w:sz="4" w:space="1" w:color="auto"/>
          <w:right w:val="single" w:sz="4" w:space="4" w:color="auto"/>
        </w:pBdr>
        <w:spacing w:before="2" w:after="2"/>
        <w:rPr>
          <w:highlight w:val="yellow"/>
          <w:lang w:val="en-GB"/>
        </w:rPr>
      </w:pPr>
      <w:proofErr w:type="gramStart"/>
      <w:r w:rsidRPr="006D24CB">
        <w:rPr>
          <w:lang w:val="en-GB"/>
        </w:rPr>
        <w:t>I-Tech. (2011).</w:t>
      </w:r>
      <w:proofErr w:type="gramEnd"/>
      <w:r w:rsidRPr="006D24CB">
        <w:rPr>
          <w:lang w:val="en-GB"/>
        </w:rPr>
        <w:t xml:space="preserve"> Everyday leadership course </w:t>
      </w:r>
      <w:r w:rsidRPr="006D24CB">
        <w:rPr>
          <w:i/>
          <w:lang w:val="en-GB"/>
        </w:rPr>
        <w:t>Managing Organisation Change and Transition</w:t>
      </w:r>
    </w:p>
    <w:p w14:paraId="27BA2F68" w14:textId="56244964" w:rsidR="0070506A" w:rsidRPr="00A84417" w:rsidRDefault="0070506A" w:rsidP="00912682">
      <w:pPr>
        <w:pBdr>
          <w:top w:val="single" w:sz="4" w:space="1" w:color="auto"/>
          <w:left w:val="single" w:sz="4" w:space="4" w:color="auto"/>
          <w:bottom w:val="single" w:sz="4" w:space="1" w:color="auto"/>
          <w:right w:val="single" w:sz="4" w:space="4" w:color="auto"/>
        </w:pBdr>
        <w:spacing w:before="2" w:after="2"/>
        <w:rPr>
          <w:rFonts w:ascii="Cambria" w:hAnsi="Cambria"/>
          <w:sz w:val="24"/>
          <w:szCs w:val="20"/>
          <w:lang w:val="en-GB"/>
        </w:rPr>
      </w:pPr>
      <w:r w:rsidRPr="006D24CB">
        <w:rPr>
          <w:lang w:val="en-GB"/>
        </w:rPr>
        <w:lastRenderedPageBreak/>
        <w:t xml:space="preserve">Video: Everyday Leadership Profile: Dr </w:t>
      </w:r>
      <w:proofErr w:type="spellStart"/>
      <w:r w:rsidRPr="006D24CB">
        <w:rPr>
          <w:lang w:val="en-GB"/>
        </w:rPr>
        <w:t>Mehari</w:t>
      </w:r>
      <w:proofErr w:type="spellEnd"/>
      <w:r w:rsidRPr="006D24CB">
        <w:rPr>
          <w:lang w:val="en-GB"/>
        </w:rPr>
        <w:t xml:space="preserve"> </w:t>
      </w:r>
      <w:proofErr w:type="spellStart"/>
      <w:r w:rsidRPr="006D24CB">
        <w:rPr>
          <w:lang w:val="en-GB"/>
        </w:rPr>
        <w:t>Dessalegn</w:t>
      </w:r>
      <w:proofErr w:type="spellEnd"/>
      <w:r w:rsidRPr="006D24CB">
        <w:rPr>
          <w:lang w:val="en-GB"/>
        </w:rPr>
        <w:t xml:space="preserve"> </w:t>
      </w:r>
      <w:proofErr w:type="spellStart"/>
      <w:r w:rsidRPr="006D24CB">
        <w:rPr>
          <w:lang w:val="en-GB"/>
        </w:rPr>
        <w:t>Tesfay</w:t>
      </w:r>
      <w:proofErr w:type="spellEnd"/>
      <w:r w:rsidRPr="006D24CB">
        <w:rPr>
          <w:lang w:val="en-GB"/>
        </w:rPr>
        <w:t xml:space="preserve"> </w:t>
      </w:r>
      <w:hyperlink r:id="rId8" w:history="1">
        <w:r w:rsidRPr="006D24CB">
          <w:rPr>
            <w:rStyle w:val="Hyperlink"/>
          </w:rPr>
          <w:t>http://everydayleadership.org/people/mehari-dessalegn-tesfay</w:t>
        </w:r>
      </w:hyperlink>
    </w:p>
    <w:p w14:paraId="2CB974AF" w14:textId="77777777" w:rsidR="0070506A" w:rsidRPr="00A84417" w:rsidRDefault="0070506A" w:rsidP="0070506A">
      <w:pPr>
        <w:spacing w:beforeLines="1" w:before="2" w:afterLines="1" w:after="2" w:line="240" w:lineRule="auto"/>
        <w:ind w:left="480" w:hanging="480"/>
        <w:rPr>
          <w:rFonts w:ascii="Cambria" w:hAnsi="Cambria"/>
          <w:sz w:val="24"/>
          <w:szCs w:val="20"/>
          <w:lang w:val="en-GB"/>
        </w:rPr>
      </w:pPr>
    </w:p>
    <w:p w14:paraId="61BE377D" w14:textId="77777777" w:rsidR="0070506A" w:rsidRPr="00A84417" w:rsidRDefault="0070506A" w:rsidP="0070506A">
      <w:pPr>
        <w:pBdr>
          <w:bottom w:val="single" w:sz="4" w:space="1" w:color="auto"/>
        </w:pBdr>
        <w:rPr>
          <w:rFonts w:ascii="Cambria" w:hAnsi="Cambria"/>
          <w:sz w:val="28"/>
          <w:szCs w:val="28"/>
        </w:rPr>
      </w:pPr>
      <w:r w:rsidRPr="00A84417">
        <w:rPr>
          <w:rFonts w:ascii="Cambria" w:hAnsi="Cambria"/>
          <w:sz w:val="28"/>
          <w:szCs w:val="28"/>
        </w:rPr>
        <w:t>4</w:t>
      </w:r>
      <w:r w:rsidRPr="00A84417">
        <w:rPr>
          <w:rFonts w:ascii="Cambria" w:hAnsi="Cambria"/>
          <w:sz w:val="28"/>
          <w:szCs w:val="28"/>
        </w:rPr>
        <w:tab/>
        <w:t>Timing</w:t>
      </w:r>
    </w:p>
    <w:p w14:paraId="59638F0D" w14:textId="77777777" w:rsidR="0070506A" w:rsidRPr="00A84417" w:rsidRDefault="0070506A" w:rsidP="0070506A">
      <w:pPr>
        <w:rPr>
          <w:rFonts w:ascii="Cambria" w:hAnsi="Cambria"/>
          <w:sz w:val="24"/>
          <w:szCs w:val="28"/>
        </w:rPr>
      </w:pPr>
      <w:r>
        <w:rPr>
          <w:rFonts w:ascii="Cambria" w:hAnsi="Cambria"/>
          <w:sz w:val="24"/>
          <w:szCs w:val="28"/>
        </w:rPr>
        <w:t xml:space="preserve">There are </w:t>
      </w:r>
      <w:r w:rsidR="006F2425">
        <w:rPr>
          <w:rFonts w:ascii="Cambria" w:hAnsi="Cambria"/>
          <w:sz w:val="24"/>
          <w:szCs w:val="28"/>
        </w:rPr>
        <w:t xml:space="preserve">five </w:t>
      </w:r>
      <w:r>
        <w:rPr>
          <w:rFonts w:ascii="Cambria" w:hAnsi="Cambria"/>
          <w:sz w:val="24"/>
          <w:szCs w:val="28"/>
        </w:rPr>
        <w:t xml:space="preserve">activities in this session, as well as the three readings listed above, and the video clip to watch. The two </w:t>
      </w:r>
      <w:proofErr w:type="spellStart"/>
      <w:r>
        <w:rPr>
          <w:rFonts w:ascii="Cambria" w:hAnsi="Cambria"/>
          <w:sz w:val="24"/>
          <w:szCs w:val="28"/>
        </w:rPr>
        <w:t>Weick</w:t>
      </w:r>
      <w:proofErr w:type="spellEnd"/>
      <w:r>
        <w:rPr>
          <w:rFonts w:ascii="Cambria" w:hAnsi="Cambria"/>
          <w:sz w:val="24"/>
          <w:szCs w:val="28"/>
        </w:rPr>
        <w:t xml:space="preserve"> readings are relatively demanding; the Everyday Leadership course notes are less so. The session should take you about </w:t>
      </w:r>
      <w:r w:rsidRPr="00053A72">
        <w:rPr>
          <w:rFonts w:ascii="Cambria" w:hAnsi="Cambria"/>
          <w:sz w:val="24"/>
          <w:szCs w:val="28"/>
        </w:rPr>
        <w:t>10 hours</w:t>
      </w:r>
      <w:r>
        <w:rPr>
          <w:rFonts w:ascii="Cambria" w:hAnsi="Cambria"/>
          <w:sz w:val="24"/>
          <w:szCs w:val="28"/>
        </w:rPr>
        <w:t xml:space="preserve"> to complete.</w:t>
      </w:r>
    </w:p>
    <w:p w14:paraId="5B73BAFD" w14:textId="77777777" w:rsidR="0070506A" w:rsidRPr="00A84417" w:rsidRDefault="0070506A" w:rsidP="0070506A">
      <w:pPr>
        <w:pBdr>
          <w:bottom w:val="single" w:sz="4" w:space="1" w:color="auto"/>
        </w:pBdr>
        <w:rPr>
          <w:rFonts w:ascii="Cambria" w:hAnsi="Cambria"/>
          <w:sz w:val="28"/>
          <w:szCs w:val="28"/>
        </w:rPr>
      </w:pPr>
      <w:r w:rsidRPr="00A84417">
        <w:rPr>
          <w:rFonts w:ascii="Cambria" w:hAnsi="Cambria"/>
          <w:sz w:val="28"/>
          <w:szCs w:val="28"/>
        </w:rPr>
        <w:t>5</w:t>
      </w:r>
      <w:r w:rsidRPr="00A84417">
        <w:rPr>
          <w:rFonts w:ascii="Cambria" w:hAnsi="Cambria"/>
          <w:sz w:val="28"/>
          <w:szCs w:val="28"/>
        </w:rPr>
        <w:tab/>
        <w:t>A Manager Who Leads</w:t>
      </w:r>
    </w:p>
    <w:p w14:paraId="01D970E1" w14:textId="77777777" w:rsidR="0070506A" w:rsidRPr="00A84417" w:rsidRDefault="0070506A" w:rsidP="00AA6E56">
      <w:pPr>
        <w:spacing w:after="0"/>
        <w:rPr>
          <w:rFonts w:ascii="Cambria" w:hAnsi="Cambria"/>
          <w:sz w:val="24"/>
        </w:rPr>
      </w:pPr>
      <w:r>
        <w:rPr>
          <w:rFonts w:ascii="Cambria" w:hAnsi="Cambria"/>
          <w:sz w:val="24"/>
        </w:rPr>
        <w:t xml:space="preserve">You were introduced to </w:t>
      </w:r>
      <w:proofErr w:type="spellStart"/>
      <w:r w:rsidRPr="00A84417">
        <w:rPr>
          <w:rFonts w:ascii="Cambria" w:hAnsi="Cambria"/>
          <w:sz w:val="24"/>
        </w:rPr>
        <w:t>Dr</w:t>
      </w:r>
      <w:proofErr w:type="spellEnd"/>
      <w:r w:rsidRPr="00A84417">
        <w:rPr>
          <w:rFonts w:ascii="Cambria" w:hAnsi="Cambria"/>
          <w:sz w:val="24"/>
        </w:rPr>
        <w:t xml:space="preserve"> </w:t>
      </w:r>
      <w:proofErr w:type="spellStart"/>
      <w:r w:rsidRPr="00A84417">
        <w:rPr>
          <w:rFonts w:ascii="Cambria" w:hAnsi="Cambria"/>
          <w:sz w:val="24"/>
        </w:rPr>
        <w:t>Mehari</w:t>
      </w:r>
      <w:proofErr w:type="spellEnd"/>
      <w:r w:rsidRPr="00A84417">
        <w:rPr>
          <w:rFonts w:ascii="Cambria" w:hAnsi="Cambria"/>
          <w:sz w:val="24"/>
        </w:rPr>
        <w:t xml:space="preserve"> </w:t>
      </w:r>
      <w:proofErr w:type="spellStart"/>
      <w:r w:rsidRPr="00A84417">
        <w:rPr>
          <w:rFonts w:ascii="Cambria" w:hAnsi="Cambria"/>
          <w:sz w:val="24"/>
        </w:rPr>
        <w:t>Dessalegn</w:t>
      </w:r>
      <w:proofErr w:type="spellEnd"/>
      <w:r w:rsidRPr="00A84417">
        <w:rPr>
          <w:rFonts w:ascii="Cambria" w:hAnsi="Cambria"/>
          <w:sz w:val="24"/>
        </w:rPr>
        <w:t xml:space="preserve"> </w:t>
      </w:r>
      <w:proofErr w:type="spellStart"/>
      <w:r w:rsidRPr="00A84417">
        <w:rPr>
          <w:rFonts w:ascii="Cambria" w:hAnsi="Cambria"/>
          <w:sz w:val="24"/>
        </w:rPr>
        <w:t>Tesfay</w:t>
      </w:r>
      <w:proofErr w:type="spellEnd"/>
      <w:r w:rsidRPr="00A84417">
        <w:rPr>
          <w:rFonts w:ascii="Cambria" w:hAnsi="Cambria"/>
          <w:sz w:val="24"/>
        </w:rPr>
        <w:t xml:space="preserve"> </w:t>
      </w:r>
      <w:r>
        <w:rPr>
          <w:rFonts w:ascii="Cambria" w:hAnsi="Cambria"/>
          <w:sz w:val="24"/>
        </w:rPr>
        <w:t xml:space="preserve">in the last session. He </w:t>
      </w:r>
      <w:r w:rsidRPr="00A84417">
        <w:rPr>
          <w:rFonts w:ascii="Cambria" w:hAnsi="Cambria"/>
          <w:sz w:val="24"/>
        </w:rPr>
        <w:t xml:space="preserve">is the medical director of </w:t>
      </w:r>
      <w:proofErr w:type="spellStart"/>
      <w:r w:rsidRPr="00A84417">
        <w:rPr>
          <w:rFonts w:ascii="Cambria" w:hAnsi="Cambria"/>
          <w:sz w:val="24"/>
        </w:rPr>
        <w:t>Wukro</w:t>
      </w:r>
      <w:proofErr w:type="spellEnd"/>
      <w:r w:rsidRPr="00A84417">
        <w:rPr>
          <w:rFonts w:ascii="Cambria" w:hAnsi="Cambria"/>
          <w:sz w:val="24"/>
        </w:rPr>
        <w:t xml:space="preserve"> Hospital in </w:t>
      </w:r>
      <w:proofErr w:type="spellStart"/>
      <w:r w:rsidRPr="00A84417">
        <w:rPr>
          <w:rFonts w:ascii="Cambria" w:hAnsi="Cambria"/>
          <w:sz w:val="24"/>
        </w:rPr>
        <w:t>Tigray</w:t>
      </w:r>
      <w:proofErr w:type="spellEnd"/>
      <w:r w:rsidRPr="00A84417">
        <w:rPr>
          <w:rFonts w:ascii="Cambria" w:hAnsi="Cambria"/>
          <w:sz w:val="24"/>
        </w:rPr>
        <w:t xml:space="preserve">, Ethiopia.  He is the son of a </w:t>
      </w:r>
      <w:proofErr w:type="spellStart"/>
      <w:r w:rsidRPr="00A84417">
        <w:rPr>
          <w:rFonts w:ascii="Cambria" w:hAnsi="Cambria"/>
          <w:sz w:val="24"/>
        </w:rPr>
        <w:t>Tigrayan</w:t>
      </w:r>
      <w:proofErr w:type="spellEnd"/>
      <w:r w:rsidRPr="00A84417">
        <w:rPr>
          <w:rFonts w:ascii="Cambria" w:hAnsi="Cambria"/>
          <w:sz w:val="24"/>
        </w:rPr>
        <w:t xml:space="preserve"> farmer and was only 25 years old when he graduated from </w:t>
      </w:r>
      <w:proofErr w:type="spellStart"/>
      <w:r w:rsidRPr="00A84417">
        <w:rPr>
          <w:rFonts w:ascii="Cambria" w:hAnsi="Cambria"/>
          <w:sz w:val="24"/>
        </w:rPr>
        <w:t>Jimma</w:t>
      </w:r>
      <w:proofErr w:type="spellEnd"/>
      <w:r w:rsidRPr="00A84417">
        <w:rPr>
          <w:rFonts w:ascii="Cambria" w:hAnsi="Cambria"/>
          <w:sz w:val="24"/>
        </w:rPr>
        <w:t xml:space="preserve"> medical school and was sent to work in a remote hospital in Northern Ethiopia. His assignment was to work as its medical director and</w:t>
      </w:r>
      <w:r>
        <w:rPr>
          <w:rFonts w:ascii="Cambria" w:hAnsi="Cambria"/>
          <w:sz w:val="24"/>
        </w:rPr>
        <w:t xml:space="preserve"> the</w:t>
      </w:r>
      <w:r w:rsidRPr="00A84417">
        <w:rPr>
          <w:rFonts w:ascii="Cambria" w:hAnsi="Cambria"/>
          <w:sz w:val="24"/>
        </w:rPr>
        <w:t xml:space="preserve"> only doctor. </w:t>
      </w:r>
      <w:r>
        <w:rPr>
          <w:rFonts w:ascii="Cambria" w:hAnsi="Cambria"/>
          <w:sz w:val="24"/>
        </w:rPr>
        <w:t>As you will recall, the video</w:t>
      </w:r>
      <w:r w:rsidRPr="00A84417">
        <w:rPr>
          <w:rFonts w:ascii="Cambria" w:hAnsi="Cambria"/>
          <w:sz w:val="24"/>
        </w:rPr>
        <w:t xml:space="preserve"> describes his reactions on arrival and his approach to </w:t>
      </w:r>
      <w:r>
        <w:rPr>
          <w:rFonts w:ascii="Cambria" w:hAnsi="Cambria"/>
          <w:sz w:val="24"/>
        </w:rPr>
        <w:t xml:space="preserve">coping with </w:t>
      </w:r>
      <w:r w:rsidRPr="00A84417">
        <w:rPr>
          <w:rFonts w:ascii="Cambria" w:hAnsi="Cambria"/>
          <w:sz w:val="24"/>
        </w:rPr>
        <w:t xml:space="preserve">being a manager at the hospital. </w:t>
      </w:r>
    </w:p>
    <w:p w14:paraId="0DCC099C" w14:textId="77777777" w:rsidR="0070506A" w:rsidRPr="00A84417" w:rsidRDefault="0070506A" w:rsidP="00AA6E56">
      <w:pPr>
        <w:spacing w:after="0"/>
        <w:rPr>
          <w:rFonts w:ascii="Cambria" w:hAnsi="Cambria"/>
          <w:sz w:val="24"/>
        </w:rPr>
      </w:pPr>
    </w:p>
    <w:p w14:paraId="67995D0B" w14:textId="77777777" w:rsidR="0070506A" w:rsidRPr="00FB3C52" w:rsidRDefault="0070506A" w:rsidP="00AA6E56">
      <w:pPr>
        <w:shd w:val="clear" w:color="auto" w:fill="D9D9D9"/>
        <w:spacing w:after="0"/>
      </w:pPr>
      <w:r w:rsidRPr="00FB3C52">
        <w:rPr>
          <w:b/>
        </w:rPr>
        <w:t>Activity 1</w:t>
      </w:r>
      <w:r w:rsidRPr="00FB3C52">
        <w:t xml:space="preserve"> </w:t>
      </w:r>
      <w:proofErr w:type="gramStart"/>
      <w:r w:rsidRPr="00FB3C52">
        <w:t xml:space="preserve">-  </w:t>
      </w:r>
      <w:r>
        <w:t>Think</w:t>
      </w:r>
      <w:proofErr w:type="gramEnd"/>
      <w:r>
        <w:t xml:space="preserve"> about </w:t>
      </w:r>
      <w:proofErr w:type="spellStart"/>
      <w:r>
        <w:t>Dr</w:t>
      </w:r>
      <w:proofErr w:type="spellEnd"/>
      <w:r>
        <w:t xml:space="preserve"> </w:t>
      </w:r>
      <w:proofErr w:type="spellStart"/>
      <w:r>
        <w:t>Mehari</w:t>
      </w:r>
      <w:proofErr w:type="spellEnd"/>
      <w:r>
        <w:t xml:space="preserve"> as a leader</w:t>
      </w:r>
    </w:p>
    <w:p w14:paraId="019368C2" w14:textId="77777777" w:rsidR="0070506A" w:rsidRPr="00FB3C52" w:rsidRDefault="0070506A" w:rsidP="00AA6E56">
      <w:pPr>
        <w:shd w:val="clear" w:color="auto" w:fill="D9D9D9"/>
        <w:spacing w:after="0"/>
      </w:pPr>
    </w:p>
    <w:p w14:paraId="0F269453" w14:textId="77777777" w:rsidR="0070506A" w:rsidRPr="00FB3C52" w:rsidRDefault="0070506A" w:rsidP="00AA6E56">
      <w:pPr>
        <w:shd w:val="clear" w:color="auto" w:fill="D9D9D9"/>
        <w:spacing w:after="0"/>
      </w:pPr>
      <w:r>
        <w:t>Watch the video</w:t>
      </w:r>
      <w:r w:rsidRPr="00FB3C52">
        <w:t xml:space="preserve"> of </w:t>
      </w:r>
      <w:proofErr w:type="spellStart"/>
      <w:r w:rsidRPr="00FB3C52">
        <w:t>Dr</w:t>
      </w:r>
      <w:proofErr w:type="spellEnd"/>
      <w:r w:rsidRPr="00FB3C52">
        <w:t xml:space="preserve"> </w:t>
      </w:r>
      <w:proofErr w:type="spellStart"/>
      <w:r w:rsidRPr="00FB3C52">
        <w:t>Mehari</w:t>
      </w:r>
      <w:proofErr w:type="spellEnd"/>
      <w:r w:rsidRPr="00FB3C52">
        <w:t xml:space="preserve"> </w:t>
      </w:r>
      <w:proofErr w:type="spellStart"/>
      <w:r w:rsidRPr="00FB3C52">
        <w:t>Dessalegn</w:t>
      </w:r>
      <w:proofErr w:type="spellEnd"/>
      <w:r w:rsidRPr="00FB3C52">
        <w:t xml:space="preserve"> and answer the following questions:</w:t>
      </w:r>
    </w:p>
    <w:p w14:paraId="5614F052" w14:textId="77777777" w:rsidR="0070506A" w:rsidRPr="00FB3C52" w:rsidRDefault="0070506A" w:rsidP="00AA6E56">
      <w:pPr>
        <w:pStyle w:val="MediumGrid1-Accent21"/>
        <w:numPr>
          <w:ilvl w:val="0"/>
          <w:numId w:val="20"/>
        </w:numPr>
        <w:shd w:val="clear" w:color="auto" w:fill="D9D9D9"/>
        <w:spacing w:after="0"/>
      </w:pPr>
      <w:r w:rsidRPr="00FB3C52">
        <w:t>What challenges did he face when he arrived at the hospital for the first time?</w:t>
      </w:r>
    </w:p>
    <w:p w14:paraId="7C5459A8" w14:textId="77777777" w:rsidR="0070506A" w:rsidRPr="00FB3C52" w:rsidRDefault="0070506A" w:rsidP="00AA6E56">
      <w:pPr>
        <w:pStyle w:val="MediumGrid1-Accent21"/>
        <w:numPr>
          <w:ilvl w:val="0"/>
          <w:numId w:val="20"/>
        </w:numPr>
        <w:shd w:val="clear" w:color="auto" w:fill="D9D9D9"/>
        <w:spacing w:after="0"/>
        <w:rPr>
          <w:i/>
        </w:rPr>
      </w:pPr>
      <w:r w:rsidRPr="00FB3C52">
        <w:t xml:space="preserve">We are given to understand that </w:t>
      </w:r>
      <w:proofErr w:type="spellStart"/>
      <w:r w:rsidRPr="00FB3C52">
        <w:t>Dr</w:t>
      </w:r>
      <w:proofErr w:type="spellEnd"/>
      <w:r w:rsidRPr="00FB3C52">
        <w:t xml:space="preserve"> </w:t>
      </w:r>
      <w:proofErr w:type="spellStart"/>
      <w:r w:rsidRPr="00FB3C52">
        <w:t>Mehari</w:t>
      </w:r>
      <w:proofErr w:type="spellEnd"/>
      <w:r w:rsidRPr="00FB3C52">
        <w:t xml:space="preserve"> is a successful manager when the video concludes with the following words </w:t>
      </w:r>
      <w:r w:rsidRPr="00FB3C52">
        <w:rPr>
          <w:i/>
        </w:rPr>
        <w:t>“</w:t>
      </w:r>
      <w:proofErr w:type="spellStart"/>
      <w:r w:rsidRPr="00FB3C52">
        <w:rPr>
          <w:i/>
        </w:rPr>
        <w:t>Dr</w:t>
      </w:r>
      <w:proofErr w:type="spellEnd"/>
      <w:r w:rsidRPr="00FB3C52">
        <w:rPr>
          <w:i/>
        </w:rPr>
        <w:t xml:space="preserve"> </w:t>
      </w:r>
      <w:proofErr w:type="spellStart"/>
      <w:r w:rsidRPr="00FB3C52">
        <w:rPr>
          <w:i/>
        </w:rPr>
        <w:t>Mehari</w:t>
      </w:r>
      <w:proofErr w:type="spellEnd"/>
      <w:r w:rsidRPr="00FB3C52">
        <w:rPr>
          <w:i/>
        </w:rPr>
        <w:t xml:space="preserve"> has partnered with many </w:t>
      </w:r>
      <w:proofErr w:type="spellStart"/>
      <w:r w:rsidRPr="00FB3C52">
        <w:rPr>
          <w:i/>
        </w:rPr>
        <w:t>organisations</w:t>
      </w:r>
      <w:proofErr w:type="spellEnd"/>
      <w:r w:rsidRPr="00FB3C52">
        <w:rPr>
          <w:i/>
        </w:rPr>
        <w:t xml:space="preserve"> to upgrade </w:t>
      </w:r>
      <w:proofErr w:type="spellStart"/>
      <w:r w:rsidRPr="00FB3C52">
        <w:rPr>
          <w:i/>
        </w:rPr>
        <w:t>Wukro</w:t>
      </w:r>
      <w:proofErr w:type="spellEnd"/>
      <w:r w:rsidRPr="00FB3C52">
        <w:rPr>
          <w:i/>
        </w:rPr>
        <w:t xml:space="preserve"> Hospital with a new pharmacy, patient wards, a lab, an HIV clinic, updated water systems and staff training. His hospital was honored with a special award f</w:t>
      </w:r>
      <w:r>
        <w:rPr>
          <w:i/>
        </w:rPr>
        <w:t>r</w:t>
      </w:r>
      <w:r w:rsidRPr="00FB3C52">
        <w:rPr>
          <w:i/>
        </w:rPr>
        <w:t xml:space="preserve">om the Ethiopian government.” </w:t>
      </w:r>
      <w:r w:rsidRPr="00FB3C52">
        <w:t xml:space="preserve"> </w:t>
      </w:r>
      <w:r>
        <w:t>In what ways was</w:t>
      </w:r>
      <w:r w:rsidRPr="00FB3C52">
        <w:t xml:space="preserve"> he was able to achieve this?</w:t>
      </w:r>
    </w:p>
    <w:p w14:paraId="4B007EB6" w14:textId="77777777" w:rsidR="0070506A" w:rsidRPr="004F4027" w:rsidRDefault="0070506A" w:rsidP="00AA6E56">
      <w:pPr>
        <w:pStyle w:val="MediumGrid1-Accent21"/>
        <w:shd w:val="clear" w:color="auto" w:fill="D9D9D9"/>
        <w:spacing w:after="0"/>
        <w:ind w:left="0"/>
        <w:rPr>
          <w:rFonts w:ascii="Cambria" w:hAnsi="Cambria"/>
          <w:sz w:val="24"/>
        </w:rPr>
      </w:pPr>
    </w:p>
    <w:p w14:paraId="6D09EF8B" w14:textId="77777777" w:rsidR="0070506A" w:rsidRPr="00A84417" w:rsidRDefault="0070506A" w:rsidP="00AA6E56">
      <w:pPr>
        <w:spacing w:after="0"/>
        <w:ind w:left="360"/>
        <w:rPr>
          <w:rFonts w:ascii="Cambria" w:hAnsi="Cambria"/>
          <w:sz w:val="24"/>
        </w:rPr>
      </w:pPr>
    </w:p>
    <w:p w14:paraId="3137A920" w14:textId="77777777" w:rsidR="0070506A" w:rsidRPr="00A84417" w:rsidRDefault="0070506A" w:rsidP="00AA6E56">
      <w:pPr>
        <w:spacing w:after="0"/>
        <w:rPr>
          <w:rFonts w:ascii="Cambria" w:hAnsi="Cambria"/>
          <w:b/>
          <w:sz w:val="24"/>
        </w:rPr>
      </w:pPr>
      <w:r w:rsidRPr="00A84417">
        <w:rPr>
          <w:rFonts w:ascii="Cambria" w:hAnsi="Cambria"/>
          <w:b/>
          <w:sz w:val="24"/>
        </w:rPr>
        <w:t>Feedback:</w:t>
      </w:r>
    </w:p>
    <w:p w14:paraId="3F5FED64" w14:textId="77777777" w:rsidR="0070506A" w:rsidRDefault="0070506A" w:rsidP="00AA6E56">
      <w:pPr>
        <w:spacing w:after="0"/>
        <w:rPr>
          <w:rFonts w:ascii="Cambria" w:hAnsi="Cambria"/>
          <w:sz w:val="24"/>
        </w:rPr>
      </w:pPr>
      <w:r w:rsidRPr="00A84417">
        <w:rPr>
          <w:rFonts w:ascii="Cambria" w:hAnsi="Cambria"/>
          <w:sz w:val="24"/>
        </w:rPr>
        <w:t xml:space="preserve">This is what we know of </w:t>
      </w:r>
      <w:proofErr w:type="spellStart"/>
      <w:r w:rsidRPr="00A84417">
        <w:rPr>
          <w:rFonts w:ascii="Cambria" w:hAnsi="Cambria"/>
          <w:sz w:val="24"/>
        </w:rPr>
        <w:t>Dr</w:t>
      </w:r>
      <w:proofErr w:type="spellEnd"/>
      <w:r w:rsidRPr="00A84417">
        <w:rPr>
          <w:rFonts w:ascii="Cambria" w:hAnsi="Cambria"/>
          <w:sz w:val="24"/>
        </w:rPr>
        <w:t xml:space="preserve"> </w:t>
      </w:r>
      <w:proofErr w:type="spellStart"/>
      <w:r w:rsidRPr="00A84417">
        <w:rPr>
          <w:rFonts w:ascii="Cambria" w:hAnsi="Cambria"/>
          <w:sz w:val="24"/>
        </w:rPr>
        <w:t>Mehari</w:t>
      </w:r>
      <w:proofErr w:type="spellEnd"/>
      <w:r w:rsidRPr="00A84417">
        <w:rPr>
          <w:rFonts w:ascii="Cambria" w:hAnsi="Cambria"/>
          <w:sz w:val="24"/>
        </w:rPr>
        <w:t xml:space="preserve"> and what we can surmise from the video</w:t>
      </w:r>
      <w:r>
        <w:rPr>
          <w:rFonts w:ascii="Cambria" w:hAnsi="Cambria"/>
          <w:sz w:val="24"/>
        </w:rPr>
        <w:t>. You might be able to add to the lists below:</w:t>
      </w:r>
    </w:p>
    <w:p w14:paraId="5E22FB14" w14:textId="77777777" w:rsidR="0070506A" w:rsidRPr="00FB3C52" w:rsidRDefault="0070506A" w:rsidP="0070506A">
      <w:pPr>
        <w:spacing w:after="0" w:line="240" w:lineRule="auto"/>
        <w:rPr>
          <w:rFonts w:ascii="Cambria" w:hAnsi="Cambr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483"/>
      </w:tblGrid>
      <w:tr w:rsidR="0070506A" w:rsidRPr="00A84417" w14:paraId="36C9AC01" w14:textId="77777777">
        <w:tc>
          <w:tcPr>
            <w:tcW w:w="2093" w:type="dxa"/>
            <w:shd w:val="clear" w:color="auto" w:fill="auto"/>
          </w:tcPr>
          <w:p w14:paraId="7F0721BA" w14:textId="77777777" w:rsidR="0070506A" w:rsidRPr="00A84417" w:rsidRDefault="0070506A" w:rsidP="0070506A">
            <w:pPr>
              <w:spacing w:after="0" w:line="240" w:lineRule="auto"/>
              <w:rPr>
                <w:rFonts w:ascii="Cambria" w:hAnsi="Cambria"/>
                <w:sz w:val="24"/>
              </w:rPr>
            </w:pPr>
            <w:r w:rsidRPr="00A84417">
              <w:rPr>
                <w:rFonts w:ascii="Cambria" w:hAnsi="Cambria"/>
                <w:sz w:val="24"/>
              </w:rPr>
              <w:t>Personal factors</w:t>
            </w:r>
          </w:p>
        </w:tc>
        <w:tc>
          <w:tcPr>
            <w:tcW w:w="7483" w:type="dxa"/>
            <w:shd w:val="clear" w:color="auto" w:fill="auto"/>
          </w:tcPr>
          <w:p w14:paraId="4FA5D940" w14:textId="77777777" w:rsidR="0070506A" w:rsidRPr="00A84417" w:rsidRDefault="0070506A" w:rsidP="0070506A">
            <w:pPr>
              <w:spacing w:after="0" w:line="240" w:lineRule="auto"/>
              <w:rPr>
                <w:rFonts w:ascii="Cambria" w:hAnsi="Cambria"/>
                <w:sz w:val="24"/>
              </w:rPr>
            </w:pPr>
            <w:r w:rsidRPr="00A84417">
              <w:rPr>
                <w:rFonts w:ascii="Cambria" w:hAnsi="Cambria"/>
                <w:sz w:val="24"/>
              </w:rPr>
              <w:t xml:space="preserve">Came from another area of </w:t>
            </w:r>
            <w:proofErr w:type="spellStart"/>
            <w:r w:rsidRPr="00A84417">
              <w:rPr>
                <w:rFonts w:ascii="Cambria" w:hAnsi="Cambria"/>
                <w:sz w:val="24"/>
              </w:rPr>
              <w:t>Tigray</w:t>
            </w:r>
            <w:proofErr w:type="spellEnd"/>
            <w:r w:rsidRPr="00A84417">
              <w:rPr>
                <w:rFonts w:ascii="Cambria" w:hAnsi="Cambria"/>
                <w:sz w:val="24"/>
              </w:rPr>
              <w:t xml:space="preserve"> region, father was a farmer i.e. suggesting that he was the first generation university educated</w:t>
            </w:r>
          </w:p>
          <w:p w14:paraId="288C4FAE" w14:textId="77777777" w:rsidR="0070506A" w:rsidRPr="00A84417" w:rsidRDefault="00632C81" w:rsidP="0070506A">
            <w:pPr>
              <w:spacing w:after="0" w:line="240" w:lineRule="auto"/>
              <w:rPr>
                <w:rFonts w:ascii="Cambria" w:hAnsi="Cambria"/>
                <w:sz w:val="24"/>
              </w:rPr>
            </w:pPr>
            <w:r>
              <w:rPr>
                <w:rFonts w:ascii="Cambria" w:hAnsi="Cambria"/>
                <w:sz w:val="24"/>
              </w:rPr>
              <w:t>“</w:t>
            </w:r>
            <w:r w:rsidR="0070506A" w:rsidRPr="00A84417">
              <w:rPr>
                <w:rFonts w:ascii="Cambria" w:hAnsi="Cambria"/>
                <w:sz w:val="24"/>
              </w:rPr>
              <w:t xml:space="preserve">I was committed, they saw my commitment </w:t>
            </w:r>
            <w:r>
              <w:rPr>
                <w:rFonts w:ascii="Cambria" w:hAnsi="Cambria"/>
                <w:sz w:val="24"/>
              </w:rPr>
              <w:t xml:space="preserve">- </w:t>
            </w:r>
            <w:r w:rsidR="0070506A" w:rsidRPr="00A84417">
              <w:rPr>
                <w:rFonts w:ascii="Cambria" w:hAnsi="Cambria"/>
                <w:sz w:val="24"/>
              </w:rPr>
              <w:t>I myself would pick up stones, I was leading them”</w:t>
            </w:r>
          </w:p>
          <w:p w14:paraId="29D9A17A" w14:textId="77777777" w:rsidR="0070506A" w:rsidRDefault="00632C81" w:rsidP="0070506A">
            <w:pPr>
              <w:spacing w:after="0" w:line="240" w:lineRule="auto"/>
              <w:rPr>
                <w:rFonts w:ascii="Cambria" w:hAnsi="Cambria"/>
                <w:sz w:val="24"/>
              </w:rPr>
            </w:pPr>
            <w:r>
              <w:rPr>
                <w:rFonts w:ascii="Cambria" w:hAnsi="Cambria"/>
                <w:sz w:val="24"/>
              </w:rPr>
              <w:t>Is t</w:t>
            </w:r>
            <w:r w:rsidR="0070506A" w:rsidRPr="00A84417">
              <w:rPr>
                <w:rFonts w:ascii="Cambria" w:hAnsi="Cambria"/>
                <w:sz w:val="24"/>
              </w:rPr>
              <w:t xml:space="preserve">ransparent, accountable, </w:t>
            </w:r>
            <w:r>
              <w:rPr>
                <w:rFonts w:ascii="Cambria" w:hAnsi="Cambria"/>
                <w:sz w:val="24"/>
              </w:rPr>
              <w:t xml:space="preserve">has </w:t>
            </w:r>
            <w:r w:rsidR="0070506A" w:rsidRPr="00A84417">
              <w:rPr>
                <w:rFonts w:ascii="Cambria" w:hAnsi="Cambria"/>
                <w:sz w:val="24"/>
              </w:rPr>
              <w:t>integrity</w:t>
            </w:r>
          </w:p>
          <w:p w14:paraId="1D1481F1" w14:textId="77777777" w:rsidR="00632C81" w:rsidRPr="00A84417" w:rsidRDefault="00632C81" w:rsidP="0070506A">
            <w:pPr>
              <w:spacing w:after="0" w:line="240" w:lineRule="auto"/>
              <w:rPr>
                <w:rFonts w:ascii="Cambria" w:hAnsi="Cambria"/>
                <w:sz w:val="24"/>
              </w:rPr>
            </w:pPr>
          </w:p>
        </w:tc>
      </w:tr>
      <w:tr w:rsidR="0070506A" w:rsidRPr="00A84417" w14:paraId="5A4A0ECB" w14:textId="77777777">
        <w:tc>
          <w:tcPr>
            <w:tcW w:w="2093" w:type="dxa"/>
            <w:shd w:val="clear" w:color="auto" w:fill="auto"/>
          </w:tcPr>
          <w:p w14:paraId="71D877B4" w14:textId="77777777" w:rsidR="0070506A" w:rsidRPr="00A84417" w:rsidRDefault="0070506A" w:rsidP="0070506A">
            <w:pPr>
              <w:spacing w:after="0" w:line="240" w:lineRule="auto"/>
              <w:rPr>
                <w:rFonts w:ascii="Cambria" w:hAnsi="Cambria"/>
                <w:sz w:val="24"/>
              </w:rPr>
            </w:pPr>
            <w:r w:rsidRPr="00A84417">
              <w:rPr>
                <w:rFonts w:ascii="Cambria" w:hAnsi="Cambria"/>
                <w:sz w:val="24"/>
              </w:rPr>
              <w:t>Problems</w:t>
            </w:r>
          </w:p>
        </w:tc>
        <w:tc>
          <w:tcPr>
            <w:tcW w:w="7483" w:type="dxa"/>
            <w:shd w:val="clear" w:color="auto" w:fill="auto"/>
          </w:tcPr>
          <w:p w14:paraId="18753053" w14:textId="77777777" w:rsidR="0070506A" w:rsidRPr="00A84417" w:rsidRDefault="0070506A" w:rsidP="0070506A">
            <w:pPr>
              <w:spacing w:after="0" w:line="240" w:lineRule="auto"/>
              <w:rPr>
                <w:rFonts w:ascii="Cambria" w:hAnsi="Cambria"/>
                <w:sz w:val="24"/>
              </w:rPr>
            </w:pPr>
            <w:r w:rsidRPr="00A84417">
              <w:rPr>
                <w:rFonts w:ascii="Cambria" w:hAnsi="Cambria"/>
                <w:sz w:val="24"/>
              </w:rPr>
              <w:t>Sent to work in remote area</w:t>
            </w:r>
          </w:p>
          <w:p w14:paraId="62CBA469" w14:textId="77777777" w:rsidR="0070506A" w:rsidRPr="00A84417" w:rsidRDefault="0070506A" w:rsidP="0070506A">
            <w:pPr>
              <w:spacing w:after="0" w:line="240" w:lineRule="auto"/>
              <w:rPr>
                <w:rFonts w:ascii="Cambria" w:hAnsi="Cambria"/>
                <w:sz w:val="24"/>
              </w:rPr>
            </w:pPr>
            <w:r w:rsidRPr="00A84417">
              <w:rPr>
                <w:rFonts w:ascii="Cambria" w:hAnsi="Cambria"/>
                <w:sz w:val="24"/>
              </w:rPr>
              <w:t>Depressed, alone</w:t>
            </w:r>
          </w:p>
          <w:p w14:paraId="396F3C31" w14:textId="77777777" w:rsidR="0070506A" w:rsidRPr="00A84417" w:rsidRDefault="0070506A" w:rsidP="0070506A">
            <w:pPr>
              <w:spacing w:after="0" w:line="240" w:lineRule="auto"/>
              <w:rPr>
                <w:rFonts w:ascii="Cambria" w:hAnsi="Cambria"/>
                <w:sz w:val="24"/>
              </w:rPr>
            </w:pPr>
            <w:r w:rsidRPr="00A84417">
              <w:rPr>
                <w:rFonts w:ascii="Cambria" w:hAnsi="Cambria"/>
                <w:sz w:val="24"/>
              </w:rPr>
              <w:lastRenderedPageBreak/>
              <w:t xml:space="preserve">Hospital very dirty </w:t>
            </w:r>
          </w:p>
          <w:p w14:paraId="7B64FACA" w14:textId="77777777" w:rsidR="00632C81" w:rsidRDefault="0070506A" w:rsidP="0070506A">
            <w:pPr>
              <w:spacing w:after="0" w:line="240" w:lineRule="auto"/>
              <w:rPr>
                <w:rFonts w:ascii="Cambria" w:hAnsi="Cambria"/>
                <w:sz w:val="24"/>
              </w:rPr>
            </w:pPr>
            <w:r w:rsidRPr="00A84417">
              <w:rPr>
                <w:rFonts w:ascii="Cambria" w:hAnsi="Cambria"/>
                <w:sz w:val="24"/>
              </w:rPr>
              <w:t xml:space="preserve">Staff did not consider cleaning </w:t>
            </w:r>
            <w:r>
              <w:rPr>
                <w:rFonts w:ascii="Cambria" w:hAnsi="Cambria"/>
                <w:sz w:val="24"/>
              </w:rPr>
              <w:t xml:space="preserve">as </w:t>
            </w:r>
            <w:r w:rsidRPr="00A84417">
              <w:rPr>
                <w:rFonts w:ascii="Cambria" w:hAnsi="Cambria"/>
                <w:sz w:val="24"/>
              </w:rPr>
              <w:t>their job – “How can we? The government has to do that”</w:t>
            </w:r>
          </w:p>
          <w:p w14:paraId="6BF61329" w14:textId="77777777" w:rsidR="000A28B8" w:rsidRPr="00A84417" w:rsidRDefault="000A28B8" w:rsidP="0070506A">
            <w:pPr>
              <w:spacing w:after="0" w:line="240" w:lineRule="auto"/>
              <w:rPr>
                <w:rFonts w:ascii="Cambria" w:hAnsi="Cambria"/>
                <w:sz w:val="24"/>
              </w:rPr>
            </w:pPr>
          </w:p>
        </w:tc>
      </w:tr>
      <w:tr w:rsidR="0070506A" w:rsidRPr="00A84417" w14:paraId="4F0F89B4" w14:textId="77777777">
        <w:tc>
          <w:tcPr>
            <w:tcW w:w="2093" w:type="dxa"/>
            <w:shd w:val="clear" w:color="auto" w:fill="auto"/>
          </w:tcPr>
          <w:p w14:paraId="6626682C" w14:textId="77777777" w:rsidR="0070506A" w:rsidRPr="00A84417" w:rsidRDefault="0070506A" w:rsidP="0070506A">
            <w:pPr>
              <w:spacing w:after="0" w:line="240" w:lineRule="auto"/>
              <w:rPr>
                <w:rFonts w:ascii="Cambria" w:hAnsi="Cambria"/>
                <w:sz w:val="24"/>
              </w:rPr>
            </w:pPr>
            <w:r w:rsidRPr="00A84417">
              <w:rPr>
                <w:rFonts w:ascii="Cambria" w:hAnsi="Cambria"/>
                <w:sz w:val="24"/>
              </w:rPr>
              <w:lastRenderedPageBreak/>
              <w:t>Strategy</w:t>
            </w:r>
          </w:p>
        </w:tc>
        <w:tc>
          <w:tcPr>
            <w:tcW w:w="7483" w:type="dxa"/>
            <w:shd w:val="clear" w:color="auto" w:fill="auto"/>
          </w:tcPr>
          <w:p w14:paraId="6A77456F" w14:textId="77777777" w:rsidR="0070506A" w:rsidRPr="00A84417" w:rsidRDefault="0070506A" w:rsidP="0070506A">
            <w:pPr>
              <w:spacing w:after="0" w:line="240" w:lineRule="auto"/>
              <w:rPr>
                <w:rFonts w:ascii="Cambria" w:hAnsi="Cambria"/>
                <w:sz w:val="24"/>
              </w:rPr>
            </w:pPr>
            <w:r w:rsidRPr="00A84417">
              <w:rPr>
                <w:rFonts w:ascii="Cambria" w:hAnsi="Cambria"/>
                <w:sz w:val="24"/>
              </w:rPr>
              <w:t>Focus</w:t>
            </w:r>
            <w:r w:rsidR="00632C81">
              <w:rPr>
                <w:rFonts w:ascii="Cambria" w:hAnsi="Cambria"/>
                <w:sz w:val="24"/>
              </w:rPr>
              <w:t>ed</w:t>
            </w:r>
            <w:r w:rsidRPr="00A84417">
              <w:rPr>
                <w:rFonts w:ascii="Cambria" w:hAnsi="Cambria"/>
                <w:sz w:val="24"/>
              </w:rPr>
              <w:t xml:space="preserve"> on reminding people they were serving their own families</w:t>
            </w:r>
          </w:p>
          <w:p w14:paraId="7CAFB146" w14:textId="77777777" w:rsidR="0070506A" w:rsidRPr="00A84417" w:rsidRDefault="0070506A" w:rsidP="0070506A">
            <w:pPr>
              <w:spacing w:after="0" w:line="240" w:lineRule="auto"/>
              <w:rPr>
                <w:rFonts w:ascii="Cambria" w:hAnsi="Cambria"/>
                <w:sz w:val="24"/>
              </w:rPr>
            </w:pPr>
            <w:r w:rsidRPr="00A84417">
              <w:rPr>
                <w:rFonts w:ascii="Cambria" w:hAnsi="Cambria"/>
                <w:sz w:val="24"/>
              </w:rPr>
              <w:t>Consulted management team</w:t>
            </w:r>
          </w:p>
          <w:p w14:paraId="7B30D797" w14:textId="77777777" w:rsidR="0070506A" w:rsidRPr="00A84417" w:rsidRDefault="0070506A" w:rsidP="0070506A">
            <w:pPr>
              <w:spacing w:after="0" w:line="240" w:lineRule="auto"/>
              <w:rPr>
                <w:rFonts w:ascii="Cambria" w:hAnsi="Cambria"/>
                <w:sz w:val="24"/>
              </w:rPr>
            </w:pPr>
            <w:r w:rsidRPr="00A84417">
              <w:rPr>
                <w:rFonts w:ascii="Cambria" w:hAnsi="Cambria"/>
                <w:sz w:val="24"/>
              </w:rPr>
              <w:t xml:space="preserve">Regular “open house” in </w:t>
            </w:r>
            <w:r w:rsidR="00632C81">
              <w:rPr>
                <w:rFonts w:ascii="Cambria" w:hAnsi="Cambria"/>
                <w:sz w:val="24"/>
              </w:rPr>
              <w:t>his</w:t>
            </w:r>
            <w:r w:rsidR="00632C81" w:rsidRPr="00A84417">
              <w:rPr>
                <w:rFonts w:ascii="Cambria" w:hAnsi="Cambria"/>
                <w:sz w:val="24"/>
              </w:rPr>
              <w:t xml:space="preserve"> </w:t>
            </w:r>
            <w:r w:rsidRPr="00A84417">
              <w:rPr>
                <w:rFonts w:ascii="Cambria" w:hAnsi="Cambria"/>
                <w:sz w:val="24"/>
              </w:rPr>
              <w:t>office so they can talk</w:t>
            </w:r>
          </w:p>
          <w:p w14:paraId="1BCBC427" w14:textId="77777777" w:rsidR="0070506A" w:rsidRPr="00A84417" w:rsidRDefault="0070506A" w:rsidP="0070506A">
            <w:pPr>
              <w:spacing w:after="0" w:line="240" w:lineRule="auto"/>
              <w:rPr>
                <w:rFonts w:ascii="Cambria" w:hAnsi="Cambria"/>
                <w:sz w:val="24"/>
              </w:rPr>
            </w:pPr>
            <w:r w:rsidRPr="00A84417">
              <w:rPr>
                <w:rFonts w:ascii="Cambria" w:hAnsi="Cambria"/>
                <w:sz w:val="24"/>
              </w:rPr>
              <w:t>Talk repeatedly about change</w:t>
            </w:r>
          </w:p>
          <w:p w14:paraId="7330CF3A" w14:textId="77777777" w:rsidR="0070506A" w:rsidRPr="00A84417" w:rsidRDefault="0070506A" w:rsidP="0070506A">
            <w:pPr>
              <w:spacing w:after="0" w:line="240" w:lineRule="auto"/>
              <w:rPr>
                <w:rFonts w:ascii="Cambria" w:hAnsi="Cambria"/>
                <w:sz w:val="24"/>
              </w:rPr>
            </w:pPr>
            <w:r w:rsidRPr="00A84417">
              <w:rPr>
                <w:rFonts w:ascii="Cambria" w:hAnsi="Cambria"/>
                <w:sz w:val="24"/>
              </w:rPr>
              <w:t>Introduced mandatory staff cleaning days</w:t>
            </w:r>
          </w:p>
          <w:p w14:paraId="328AD3B7" w14:textId="77777777" w:rsidR="0070506A" w:rsidRPr="00A84417" w:rsidRDefault="0070506A" w:rsidP="0070506A">
            <w:pPr>
              <w:spacing w:after="0" w:line="240" w:lineRule="auto"/>
              <w:rPr>
                <w:rFonts w:ascii="Cambria" w:hAnsi="Cambria"/>
                <w:sz w:val="24"/>
              </w:rPr>
            </w:pPr>
            <w:r w:rsidRPr="00A84417">
              <w:rPr>
                <w:rFonts w:ascii="Cambria" w:hAnsi="Cambria"/>
                <w:sz w:val="24"/>
              </w:rPr>
              <w:t>Three meetings before staff agreed to pull down the old “traditional” waiting area that was an eyesore, blocking flow</w:t>
            </w:r>
          </w:p>
          <w:p w14:paraId="12E8DFD6" w14:textId="77777777" w:rsidR="0070506A" w:rsidRPr="00A84417" w:rsidRDefault="0070506A" w:rsidP="0070506A">
            <w:pPr>
              <w:spacing w:after="0" w:line="240" w:lineRule="auto"/>
              <w:rPr>
                <w:rFonts w:ascii="Cambria" w:hAnsi="Cambria"/>
                <w:sz w:val="24"/>
              </w:rPr>
            </w:pPr>
            <w:r w:rsidRPr="00A84417">
              <w:rPr>
                <w:rFonts w:ascii="Cambria" w:hAnsi="Cambria"/>
                <w:sz w:val="24"/>
              </w:rPr>
              <w:t>Appreciate, recognize and motivate staff</w:t>
            </w:r>
          </w:p>
          <w:p w14:paraId="0ADFCBBE" w14:textId="77777777" w:rsidR="0070506A" w:rsidRPr="00A84417" w:rsidRDefault="0070506A" w:rsidP="0070506A">
            <w:pPr>
              <w:spacing w:after="0" w:line="240" w:lineRule="auto"/>
              <w:rPr>
                <w:rFonts w:ascii="Cambria" w:hAnsi="Cambria"/>
                <w:sz w:val="24"/>
              </w:rPr>
            </w:pPr>
            <w:r w:rsidRPr="00A84417">
              <w:rPr>
                <w:rFonts w:ascii="Cambria" w:hAnsi="Cambria"/>
                <w:sz w:val="24"/>
              </w:rPr>
              <w:t>Committed leadership and committed staff</w:t>
            </w:r>
          </w:p>
          <w:p w14:paraId="4697F7F0" w14:textId="77777777" w:rsidR="0070506A" w:rsidRPr="00A84417" w:rsidRDefault="0070506A" w:rsidP="0070506A">
            <w:pPr>
              <w:spacing w:after="0" w:line="240" w:lineRule="auto"/>
              <w:rPr>
                <w:rFonts w:ascii="Cambria" w:hAnsi="Cambria"/>
                <w:sz w:val="24"/>
              </w:rPr>
            </w:pPr>
          </w:p>
        </w:tc>
      </w:tr>
      <w:tr w:rsidR="0070506A" w:rsidRPr="00A84417" w14:paraId="4C425CF9" w14:textId="77777777">
        <w:tc>
          <w:tcPr>
            <w:tcW w:w="2093" w:type="dxa"/>
            <w:shd w:val="clear" w:color="auto" w:fill="auto"/>
          </w:tcPr>
          <w:p w14:paraId="22229E3A" w14:textId="77777777" w:rsidR="0070506A" w:rsidRPr="00A84417" w:rsidRDefault="0070506A" w:rsidP="0070506A">
            <w:pPr>
              <w:spacing w:after="0" w:line="240" w:lineRule="auto"/>
              <w:rPr>
                <w:rFonts w:ascii="Cambria" w:hAnsi="Cambria"/>
                <w:sz w:val="24"/>
              </w:rPr>
            </w:pPr>
            <w:r w:rsidRPr="00A84417">
              <w:rPr>
                <w:rFonts w:ascii="Cambria" w:hAnsi="Cambria"/>
                <w:sz w:val="24"/>
              </w:rPr>
              <w:t>Enabling factors</w:t>
            </w:r>
          </w:p>
        </w:tc>
        <w:tc>
          <w:tcPr>
            <w:tcW w:w="7483" w:type="dxa"/>
            <w:shd w:val="clear" w:color="auto" w:fill="auto"/>
          </w:tcPr>
          <w:p w14:paraId="251CD6C3" w14:textId="77777777" w:rsidR="0070506A" w:rsidRDefault="0070506A" w:rsidP="0070506A">
            <w:pPr>
              <w:spacing w:after="0" w:line="240" w:lineRule="auto"/>
              <w:rPr>
                <w:rFonts w:ascii="Cambria" w:hAnsi="Cambria"/>
                <w:sz w:val="24"/>
              </w:rPr>
            </w:pPr>
            <w:r w:rsidRPr="00A84417">
              <w:rPr>
                <w:rFonts w:ascii="Cambria" w:hAnsi="Cambria"/>
                <w:sz w:val="24"/>
              </w:rPr>
              <w:t>Motivated and recognized by a mentor</w:t>
            </w:r>
          </w:p>
          <w:p w14:paraId="5E67B973" w14:textId="77777777" w:rsidR="0070506A" w:rsidRPr="00A84417" w:rsidRDefault="0070506A" w:rsidP="0070506A">
            <w:pPr>
              <w:spacing w:after="0" w:line="240" w:lineRule="auto"/>
              <w:rPr>
                <w:rFonts w:ascii="Cambria" w:hAnsi="Cambria"/>
                <w:sz w:val="24"/>
              </w:rPr>
            </w:pPr>
          </w:p>
        </w:tc>
      </w:tr>
    </w:tbl>
    <w:p w14:paraId="28F5A163" w14:textId="77777777" w:rsidR="0070506A" w:rsidRDefault="0070506A" w:rsidP="0070506A">
      <w:pPr>
        <w:spacing w:after="0" w:line="240" w:lineRule="auto"/>
        <w:rPr>
          <w:rFonts w:ascii="Cambria" w:hAnsi="Cambria"/>
          <w:sz w:val="24"/>
        </w:rPr>
      </w:pPr>
    </w:p>
    <w:p w14:paraId="723D2023" w14:textId="77777777" w:rsidR="0070506A" w:rsidRPr="00A84417" w:rsidRDefault="0070506A" w:rsidP="00AA6E56">
      <w:pPr>
        <w:spacing w:after="0"/>
        <w:rPr>
          <w:rFonts w:ascii="Cambria" w:hAnsi="Cambria"/>
          <w:sz w:val="24"/>
        </w:rPr>
      </w:pPr>
      <w:r w:rsidRPr="00A84417">
        <w:rPr>
          <w:rFonts w:ascii="Cambria" w:hAnsi="Cambria"/>
          <w:sz w:val="24"/>
        </w:rPr>
        <w:t xml:space="preserve">While we have limited knowledge at our disposal, we can speculate the following about </w:t>
      </w:r>
      <w:proofErr w:type="spellStart"/>
      <w:r w:rsidRPr="00A84417">
        <w:rPr>
          <w:rFonts w:ascii="Cambria" w:hAnsi="Cambria"/>
          <w:sz w:val="24"/>
        </w:rPr>
        <w:t>Dr</w:t>
      </w:r>
      <w:proofErr w:type="spellEnd"/>
      <w:r w:rsidRPr="00A84417">
        <w:rPr>
          <w:rFonts w:ascii="Cambria" w:hAnsi="Cambria"/>
          <w:sz w:val="24"/>
        </w:rPr>
        <w:t xml:space="preserve"> </w:t>
      </w:r>
      <w:proofErr w:type="spellStart"/>
      <w:r w:rsidRPr="00A84417">
        <w:rPr>
          <w:rFonts w:ascii="Cambria" w:hAnsi="Cambria"/>
          <w:sz w:val="24"/>
        </w:rPr>
        <w:t>Mehari</w:t>
      </w:r>
      <w:proofErr w:type="spellEnd"/>
      <w:r w:rsidRPr="00A84417">
        <w:rPr>
          <w:rFonts w:ascii="Cambria" w:hAnsi="Cambria"/>
          <w:sz w:val="24"/>
        </w:rPr>
        <w:t>:</w:t>
      </w:r>
    </w:p>
    <w:p w14:paraId="2E06E25E" w14:textId="77777777" w:rsidR="0070506A" w:rsidRPr="00A84417" w:rsidRDefault="0070506A" w:rsidP="00AA6E56">
      <w:pPr>
        <w:pStyle w:val="MediumGrid1-Accent21"/>
        <w:numPr>
          <w:ilvl w:val="0"/>
          <w:numId w:val="21"/>
        </w:numPr>
        <w:spacing w:after="0"/>
        <w:rPr>
          <w:rFonts w:ascii="Cambria" w:hAnsi="Cambria"/>
          <w:sz w:val="24"/>
        </w:rPr>
      </w:pPr>
      <w:r w:rsidRPr="00A84417">
        <w:rPr>
          <w:rFonts w:ascii="Cambria" w:hAnsi="Cambria"/>
          <w:sz w:val="24"/>
        </w:rPr>
        <w:t>He had a strong view of what he thought the hospital should look like (a vision)</w:t>
      </w:r>
    </w:p>
    <w:p w14:paraId="5926E92B" w14:textId="77777777" w:rsidR="0070506A" w:rsidRPr="00A84417" w:rsidRDefault="0070506A" w:rsidP="00AA6E56">
      <w:pPr>
        <w:pStyle w:val="MediumGrid1-Accent21"/>
        <w:numPr>
          <w:ilvl w:val="0"/>
          <w:numId w:val="21"/>
        </w:numPr>
        <w:spacing w:after="0"/>
        <w:rPr>
          <w:rFonts w:ascii="Cambria" w:hAnsi="Cambria"/>
          <w:sz w:val="24"/>
        </w:rPr>
      </w:pPr>
      <w:r w:rsidRPr="00A84417">
        <w:rPr>
          <w:rFonts w:ascii="Cambria" w:hAnsi="Cambria"/>
          <w:sz w:val="24"/>
        </w:rPr>
        <w:t>While not from the specific area, he understood and identified with the users of the service (commitment)</w:t>
      </w:r>
    </w:p>
    <w:p w14:paraId="44CBF93A" w14:textId="77777777" w:rsidR="0070506A" w:rsidRPr="00A84417" w:rsidRDefault="0070506A" w:rsidP="00AA6E56">
      <w:pPr>
        <w:pStyle w:val="MediumGrid1-Accent21"/>
        <w:numPr>
          <w:ilvl w:val="0"/>
          <w:numId w:val="21"/>
        </w:numPr>
        <w:spacing w:after="0"/>
        <w:rPr>
          <w:rFonts w:ascii="Cambria" w:hAnsi="Cambria"/>
          <w:sz w:val="24"/>
        </w:rPr>
      </w:pPr>
      <w:r w:rsidRPr="00A84417">
        <w:rPr>
          <w:rFonts w:ascii="Cambria" w:hAnsi="Cambria"/>
          <w:sz w:val="24"/>
        </w:rPr>
        <w:t>Had an appreciation of the cultural context (tacit knowledge)</w:t>
      </w:r>
    </w:p>
    <w:p w14:paraId="60250168" w14:textId="77777777" w:rsidR="0070506A" w:rsidRPr="00A84417" w:rsidRDefault="0070506A" w:rsidP="00AA6E56">
      <w:pPr>
        <w:pStyle w:val="MediumGrid1-Accent21"/>
        <w:numPr>
          <w:ilvl w:val="0"/>
          <w:numId w:val="21"/>
        </w:numPr>
        <w:spacing w:after="0"/>
        <w:rPr>
          <w:rFonts w:ascii="Cambria" w:hAnsi="Cambria"/>
          <w:sz w:val="24"/>
        </w:rPr>
      </w:pPr>
      <w:r w:rsidRPr="00A84417">
        <w:rPr>
          <w:rFonts w:ascii="Cambria" w:hAnsi="Cambria"/>
          <w:sz w:val="24"/>
        </w:rPr>
        <w:t>He sought to model transparency, integrity and accountability and got directly involved in activities such as cleaning (role model)</w:t>
      </w:r>
    </w:p>
    <w:p w14:paraId="06B3DCBC" w14:textId="77777777" w:rsidR="0070506A" w:rsidRPr="00A84417" w:rsidRDefault="0070506A" w:rsidP="00AA6E56">
      <w:pPr>
        <w:pStyle w:val="MediumGrid1-Accent21"/>
        <w:numPr>
          <w:ilvl w:val="0"/>
          <w:numId w:val="21"/>
        </w:numPr>
        <w:spacing w:after="0"/>
        <w:rPr>
          <w:rFonts w:ascii="Cambria" w:hAnsi="Cambria"/>
          <w:sz w:val="24"/>
        </w:rPr>
      </w:pPr>
      <w:r w:rsidRPr="00A84417">
        <w:rPr>
          <w:rFonts w:ascii="Cambria" w:hAnsi="Cambria"/>
          <w:sz w:val="24"/>
        </w:rPr>
        <w:t>He chose concrete, do</w:t>
      </w:r>
      <w:r>
        <w:rPr>
          <w:rFonts w:ascii="Cambria" w:hAnsi="Cambria"/>
          <w:sz w:val="24"/>
        </w:rPr>
        <w:t>-</w:t>
      </w:r>
      <w:r w:rsidRPr="00A84417">
        <w:rPr>
          <w:rFonts w:ascii="Cambria" w:hAnsi="Cambria"/>
          <w:sz w:val="24"/>
        </w:rPr>
        <w:t>able actions – whether instituting an open house or introducing mandatory cleaning days (small wins) to achieve his vision, which led to bigger things (new buildings and perhaps new visions)</w:t>
      </w:r>
    </w:p>
    <w:p w14:paraId="3D27C5A1" w14:textId="77777777" w:rsidR="0070506A" w:rsidRPr="00A84417" w:rsidRDefault="0070506A" w:rsidP="00AA6E56">
      <w:pPr>
        <w:spacing w:after="0"/>
        <w:rPr>
          <w:rFonts w:ascii="Cambria" w:hAnsi="Cambria"/>
          <w:sz w:val="24"/>
        </w:rPr>
      </w:pPr>
    </w:p>
    <w:p w14:paraId="39D58735" w14:textId="77777777" w:rsidR="0070506A" w:rsidRPr="00A84417" w:rsidRDefault="0070506A" w:rsidP="00AA6E56">
      <w:pPr>
        <w:spacing w:after="0"/>
        <w:rPr>
          <w:rFonts w:ascii="Cambria" w:hAnsi="Cambria"/>
          <w:sz w:val="24"/>
        </w:rPr>
      </w:pPr>
      <w:r w:rsidRPr="00A84417">
        <w:rPr>
          <w:rFonts w:ascii="Cambria" w:hAnsi="Cambria"/>
          <w:sz w:val="24"/>
        </w:rPr>
        <w:t>It is very unlikely that he entered the new environment with a plan or blueprint</w:t>
      </w:r>
      <w:r>
        <w:rPr>
          <w:rFonts w:ascii="Cambria" w:hAnsi="Cambria"/>
          <w:sz w:val="24"/>
        </w:rPr>
        <w:t>,</w:t>
      </w:r>
      <w:r w:rsidRPr="00A84417">
        <w:rPr>
          <w:rFonts w:ascii="Cambria" w:hAnsi="Cambria"/>
          <w:sz w:val="24"/>
        </w:rPr>
        <w:t xml:space="preserve"> or that he had </w:t>
      </w:r>
      <w:r>
        <w:rPr>
          <w:rFonts w:ascii="Cambria" w:hAnsi="Cambria"/>
          <w:sz w:val="24"/>
        </w:rPr>
        <w:t xml:space="preserve">thought through </w:t>
      </w:r>
      <w:r w:rsidRPr="00A84417">
        <w:rPr>
          <w:rFonts w:ascii="Cambria" w:hAnsi="Cambria"/>
          <w:sz w:val="24"/>
        </w:rPr>
        <w:t>a very clear sequence of steps required to achieve his vision, or even that his vision remained static. However, if the conclusion of the video is correct</w:t>
      </w:r>
      <w:r>
        <w:rPr>
          <w:rFonts w:ascii="Cambria" w:hAnsi="Cambria"/>
          <w:sz w:val="24"/>
        </w:rPr>
        <w:t>,</w:t>
      </w:r>
      <w:r w:rsidRPr="00A84417">
        <w:rPr>
          <w:rFonts w:ascii="Cambria" w:hAnsi="Cambria"/>
          <w:sz w:val="24"/>
        </w:rPr>
        <w:t xml:space="preserve"> he ultimately achieved a major turn</w:t>
      </w:r>
      <w:r>
        <w:rPr>
          <w:rFonts w:ascii="Cambria" w:hAnsi="Cambria"/>
          <w:sz w:val="24"/>
        </w:rPr>
        <w:t>-</w:t>
      </w:r>
      <w:r w:rsidRPr="00A84417">
        <w:rPr>
          <w:rFonts w:ascii="Cambria" w:hAnsi="Cambria"/>
          <w:sz w:val="24"/>
        </w:rPr>
        <w:t xml:space="preserve">around of this hospital. </w:t>
      </w:r>
    </w:p>
    <w:p w14:paraId="4FB0CE4D" w14:textId="77777777" w:rsidR="0070506A" w:rsidRPr="00A84417" w:rsidRDefault="0070506A" w:rsidP="0070506A">
      <w:pPr>
        <w:spacing w:after="0" w:line="240" w:lineRule="auto"/>
        <w:rPr>
          <w:rFonts w:ascii="Cambria" w:hAnsi="Cambria"/>
          <w:sz w:val="24"/>
        </w:rPr>
      </w:pPr>
    </w:p>
    <w:p w14:paraId="4CE735D7" w14:textId="77777777" w:rsidR="0070506A" w:rsidRPr="00A84417" w:rsidRDefault="0070506A" w:rsidP="0070506A">
      <w:pPr>
        <w:pBdr>
          <w:bottom w:val="single" w:sz="4" w:space="1" w:color="auto"/>
        </w:pBdr>
        <w:spacing w:after="0" w:line="240" w:lineRule="auto"/>
        <w:rPr>
          <w:rFonts w:ascii="Cambria" w:hAnsi="Cambria"/>
          <w:sz w:val="28"/>
        </w:rPr>
      </w:pPr>
      <w:r w:rsidRPr="00A84417">
        <w:rPr>
          <w:rFonts w:ascii="Cambria" w:hAnsi="Cambria"/>
          <w:sz w:val="28"/>
        </w:rPr>
        <w:t>6</w:t>
      </w:r>
      <w:r w:rsidRPr="00A84417">
        <w:rPr>
          <w:rFonts w:ascii="Cambria" w:hAnsi="Cambria"/>
          <w:sz w:val="28"/>
        </w:rPr>
        <w:tab/>
        <w:t>The power of small wins</w:t>
      </w:r>
    </w:p>
    <w:p w14:paraId="5D095916" w14:textId="77777777" w:rsidR="0070506A" w:rsidRPr="00A84417" w:rsidRDefault="0070506A" w:rsidP="00AA6E56">
      <w:pPr>
        <w:widowControl w:val="0"/>
        <w:autoSpaceDE w:val="0"/>
        <w:autoSpaceDN w:val="0"/>
        <w:adjustRightInd w:val="0"/>
        <w:spacing w:after="0"/>
        <w:rPr>
          <w:rFonts w:ascii="Cambria" w:hAnsi="Cambria"/>
          <w:sz w:val="24"/>
        </w:rPr>
      </w:pPr>
    </w:p>
    <w:p w14:paraId="4AAB94FB" w14:textId="77777777" w:rsidR="0070506A" w:rsidRPr="00A84417" w:rsidRDefault="0070506A" w:rsidP="00AA6E56">
      <w:pPr>
        <w:spacing w:after="0"/>
        <w:rPr>
          <w:rFonts w:ascii="Cambria" w:hAnsi="Cambria"/>
          <w:sz w:val="24"/>
        </w:rPr>
      </w:pPr>
      <w:r w:rsidRPr="00A84417">
        <w:rPr>
          <w:rFonts w:ascii="Cambria" w:hAnsi="Cambria"/>
          <w:sz w:val="24"/>
        </w:rPr>
        <w:t xml:space="preserve">This case study of </w:t>
      </w:r>
      <w:proofErr w:type="spellStart"/>
      <w:r w:rsidRPr="00A84417">
        <w:rPr>
          <w:rFonts w:ascii="Cambria" w:hAnsi="Cambria"/>
          <w:sz w:val="24"/>
        </w:rPr>
        <w:t>Dr</w:t>
      </w:r>
      <w:proofErr w:type="spellEnd"/>
      <w:r w:rsidRPr="00A84417">
        <w:rPr>
          <w:rFonts w:ascii="Cambria" w:hAnsi="Cambria"/>
          <w:sz w:val="24"/>
        </w:rPr>
        <w:t xml:space="preserve"> </w:t>
      </w:r>
      <w:proofErr w:type="spellStart"/>
      <w:r w:rsidRPr="00A84417">
        <w:rPr>
          <w:rFonts w:ascii="Cambria" w:hAnsi="Cambria"/>
          <w:sz w:val="24"/>
        </w:rPr>
        <w:t>Mehari</w:t>
      </w:r>
      <w:proofErr w:type="spellEnd"/>
      <w:r w:rsidRPr="00A84417">
        <w:rPr>
          <w:rFonts w:ascii="Cambria" w:hAnsi="Cambria"/>
          <w:sz w:val="24"/>
        </w:rPr>
        <w:t xml:space="preserve"> illustrates </w:t>
      </w:r>
      <w:r>
        <w:rPr>
          <w:rFonts w:ascii="Cambria" w:hAnsi="Cambria"/>
          <w:sz w:val="24"/>
        </w:rPr>
        <w:t>clearly</w:t>
      </w:r>
      <w:r w:rsidRPr="00A84417">
        <w:rPr>
          <w:rFonts w:ascii="Cambria" w:hAnsi="Cambria"/>
          <w:sz w:val="24"/>
        </w:rPr>
        <w:t xml:space="preserve"> the idea of “small wins”</w:t>
      </w:r>
      <w:r>
        <w:rPr>
          <w:rFonts w:ascii="Cambria" w:hAnsi="Cambria"/>
          <w:sz w:val="24"/>
        </w:rPr>
        <w:t>-</w:t>
      </w:r>
      <w:r w:rsidRPr="00A84417">
        <w:rPr>
          <w:rFonts w:ascii="Cambria" w:hAnsi="Cambria"/>
          <w:sz w:val="24"/>
        </w:rPr>
        <w:t xml:space="preserve"> an approach to thinking about change proposed by </w:t>
      </w:r>
      <w:proofErr w:type="spellStart"/>
      <w:r w:rsidRPr="00A84417">
        <w:rPr>
          <w:rFonts w:ascii="Cambria" w:hAnsi="Cambria"/>
          <w:sz w:val="24"/>
        </w:rPr>
        <w:t>organisational</w:t>
      </w:r>
      <w:proofErr w:type="spellEnd"/>
      <w:r w:rsidRPr="00A84417">
        <w:rPr>
          <w:rFonts w:ascii="Cambria" w:hAnsi="Cambria"/>
          <w:sz w:val="24"/>
        </w:rPr>
        <w:t xml:space="preserve"> theorist Karl </w:t>
      </w:r>
      <w:proofErr w:type="spellStart"/>
      <w:r w:rsidRPr="00A84417">
        <w:rPr>
          <w:rFonts w:ascii="Cambria" w:hAnsi="Cambria"/>
          <w:sz w:val="24"/>
        </w:rPr>
        <w:t>Weick</w:t>
      </w:r>
      <w:proofErr w:type="spellEnd"/>
      <w:r w:rsidRPr="00A84417">
        <w:rPr>
          <w:rFonts w:ascii="Cambria" w:hAnsi="Cambria"/>
          <w:sz w:val="24"/>
        </w:rPr>
        <w:t xml:space="preserve"> in the 1980s.</w:t>
      </w:r>
    </w:p>
    <w:p w14:paraId="337F41EB" w14:textId="77777777" w:rsidR="0070506A" w:rsidRDefault="0070506A" w:rsidP="00AA6E56">
      <w:pPr>
        <w:spacing w:after="0"/>
        <w:rPr>
          <w:rFonts w:ascii="Cambria" w:hAnsi="Cambria"/>
          <w:sz w:val="24"/>
          <w:szCs w:val="20"/>
          <w:lang w:val="en-GB"/>
        </w:rPr>
      </w:pPr>
      <w:r w:rsidRPr="00A84417">
        <w:rPr>
          <w:rFonts w:ascii="Cambria" w:hAnsi="Cambria"/>
          <w:sz w:val="24"/>
        </w:rPr>
        <w:t xml:space="preserve">We </w:t>
      </w:r>
      <w:r>
        <w:rPr>
          <w:rFonts w:ascii="Cambria" w:hAnsi="Cambria"/>
          <w:sz w:val="24"/>
        </w:rPr>
        <w:t>ask</w:t>
      </w:r>
      <w:r w:rsidRPr="00A84417">
        <w:rPr>
          <w:rFonts w:ascii="Cambria" w:hAnsi="Cambria"/>
          <w:sz w:val="24"/>
        </w:rPr>
        <w:t xml:space="preserve"> you to read </w:t>
      </w:r>
      <w:r>
        <w:rPr>
          <w:rFonts w:ascii="Cambria" w:hAnsi="Cambria"/>
          <w:sz w:val="24"/>
        </w:rPr>
        <w:t>the</w:t>
      </w:r>
      <w:r w:rsidRPr="00A84417">
        <w:rPr>
          <w:rFonts w:ascii="Cambria" w:hAnsi="Cambria"/>
          <w:sz w:val="24"/>
        </w:rPr>
        <w:t xml:space="preserve"> article </w:t>
      </w:r>
      <w:r w:rsidRPr="00A84417">
        <w:rPr>
          <w:rFonts w:ascii="Cambria" w:hAnsi="Cambria"/>
          <w:i/>
          <w:sz w:val="24"/>
        </w:rPr>
        <w:t>“</w:t>
      </w:r>
      <w:r w:rsidRPr="00A84417">
        <w:rPr>
          <w:rFonts w:ascii="Cambria" w:hAnsi="Cambria"/>
          <w:i/>
          <w:sz w:val="24"/>
          <w:szCs w:val="20"/>
          <w:lang w:val="en-GB"/>
        </w:rPr>
        <w:t>Small wins: Redefining the scale of social problems”</w:t>
      </w:r>
      <w:r>
        <w:rPr>
          <w:rFonts w:ascii="Cambria" w:hAnsi="Cambria"/>
          <w:i/>
          <w:sz w:val="24"/>
          <w:szCs w:val="20"/>
          <w:lang w:val="en-GB"/>
        </w:rPr>
        <w:t xml:space="preserve"> (</w:t>
      </w:r>
      <w:proofErr w:type="spellStart"/>
      <w:r>
        <w:rPr>
          <w:rFonts w:ascii="Cambria" w:hAnsi="Cambria"/>
          <w:i/>
          <w:sz w:val="24"/>
          <w:szCs w:val="20"/>
          <w:lang w:val="en-GB"/>
        </w:rPr>
        <w:t>Weick</w:t>
      </w:r>
      <w:proofErr w:type="spellEnd"/>
      <w:r>
        <w:rPr>
          <w:rFonts w:ascii="Cambria" w:hAnsi="Cambria"/>
          <w:i/>
          <w:sz w:val="24"/>
          <w:szCs w:val="20"/>
          <w:lang w:val="en-GB"/>
        </w:rPr>
        <w:t>, 1984)</w:t>
      </w:r>
      <w:r w:rsidRPr="00A84417">
        <w:rPr>
          <w:rFonts w:ascii="Cambria" w:hAnsi="Cambria"/>
          <w:i/>
          <w:sz w:val="24"/>
          <w:szCs w:val="20"/>
          <w:lang w:val="en-GB"/>
        </w:rPr>
        <w:t>.</w:t>
      </w:r>
      <w:r w:rsidRPr="00A84417">
        <w:rPr>
          <w:rFonts w:ascii="Cambria" w:hAnsi="Cambria"/>
          <w:sz w:val="24"/>
          <w:szCs w:val="20"/>
          <w:lang w:val="en-GB"/>
        </w:rPr>
        <w:t xml:space="preserve"> While this article </w:t>
      </w:r>
      <w:r>
        <w:rPr>
          <w:rFonts w:ascii="Cambria" w:hAnsi="Cambria"/>
          <w:sz w:val="24"/>
          <w:szCs w:val="20"/>
          <w:lang w:val="en-GB"/>
        </w:rPr>
        <w:t xml:space="preserve">is </w:t>
      </w:r>
      <w:r w:rsidRPr="00A84417">
        <w:rPr>
          <w:rFonts w:ascii="Cambria" w:hAnsi="Cambria"/>
          <w:sz w:val="24"/>
          <w:szCs w:val="20"/>
          <w:lang w:val="en-GB"/>
        </w:rPr>
        <w:t xml:space="preserve">not </w:t>
      </w:r>
      <w:r>
        <w:rPr>
          <w:rFonts w:ascii="Cambria" w:hAnsi="Cambria"/>
          <w:sz w:val="24"/>
          <w:szCs w:val="20"/>
          <w:lang w:val="en-GB"/>
        </w:rPr>
        <w:t>particularly</w:t>
      </w:r>
      <w:r w:rsidRPr="00A84417">
        <w:rPr>
          <w:rFonts w:ascii="Cambria" w:hAnsi="Cambria"/>
          <w:sz w:val="24"/>
          <w:szCs w:val="20"/>
          <w:lang w:val="en-GB"/>
        </w:rPr>
        <w:t xml:space="preserve"> easy to read, we strongly encourage you to spend time working through it. Previous students on our management programmes have </w:t>
      </w:r>
      <w:r w:rsidRPr="00A84417">
        <w:rPr>
          <w:rFonts w:ascii="Cambria" w:hAnsi="Cambria"/>
          <w:sz w:val="24"/>
          <w:szCs w:val="20"/>
          <w:lang w:val="en-GB"/>
        </w:rPr>
        <w:lastRenderedPageBreak/>
        <w:t>indicated that the concept of small wins was one of the most memorable and empowering ideas they had learnt.</w:t>
      </w:r>
      <w:r>
        <w:rPr>
          <w:rFonts w:ascii="Cambria" w:hAnsi="Cambria"/>
          <w:sz w:val="24"/>
          <w:szCs w:val="20"/>
          <w:lang w:val="en-GB"/>
        </w:rPr>
        <w:t xml:space="preserve"> </w:t>
      </w:r>
    </w:p>
    <w:p w14:paraId="34109AF4" w14:textId="77777777" w:rsidR="000A28B8" w:rsidRDefault="000A28B8" w:rsidP="0070506A">
      <w:pPr>
        <w:spacing w:after="0" w:line="240" w:lineRule="auto"/>
        <w:rPr>
          <w:rFonts w:ascii="Cambria" w:hAnsi="Cambria"/>
          <w:sz w:val="24"/>
          <w:szCs w:val="20"/>
          <w:lang w:val="en-GB"/>
        </w:rPr>
      </w:pPr>
    </w:p>
    <w:p w14:paraId="7C156086" w14:textId="77777777" w:rsidR="0070506A" w:rsidRDefault="0070506A" w:rsidP="0070506A">
      <w:pPr>
        <w:spacing w:after="0" w:line="240" w:lineRule="auto"/>
        <w:rPr>
          <w:rFonts w:ascii="Cambria" w:hAnsi="Cambria"/>
          <w:sz w:val="24"/>
          <w:szCs w:val="20"/>
          <w:lang w:val="en-GB"/>
        </w:rPr>
      </w:pPr>
    </w:p>
    <w:p w14:paraId="5B24E55F" w14:textId="77777777" w:rsidR="0070506A" w:rsidRPr="00CF5DFE" w:rsidRDefault="0070506A" w:rsidP="0070506A">
      <w:pPr>
        <w:pBdr>
          <w:top w:val="single" w:sz="4" w:space="1" w:color="auto"/>
          <w:left w:val="single" w:sz="4" w:space="4" w:color="auto"/>
          <w:bottom w:val="single" w:sz="4" w:space="1" w:color="auto"/>
          <w:right w:val="single" w:sz="4" w:space="4" w:color="auto"/>
        </w:pBdr>
        <w:spacing w:after="0" w:line="240" w:lineRule="auto"/>
        <w:rPr>
          <w:b/>
          <w:sz w:val="24"/>
          <w:szCs w:val="20"/>
          <w:lang w:val="en-GB"/>
        </w:rPr>
      </w:pPr>
      <w:r w:rsidRPr="00CF5DFE">
        <w:rPr>
          <w:b/>
          <w:sz w:val="24"/>
          <w:szCs w:val="20"/>
          <w:lang w:val="en-GB"/>
        </w:rPr>
        <w:t>Reading</w:t>
      </w:r>
    </w:p>
    <w:p w14:paraId="31804E8C" w14:textId="77777777" w:rsidR="0070506A" w:rsidRPr="008D30C7" w:rsidRDefault="0070506A" w:rsidP="0070506A">
      <w:pPr>
        <w:pBdr>
          <w:top w:val="single" w:sz="4" w:space="1" w:color="auto"/>
          <w:left w:val="single" w:sz="4" w:space="4" w:color="auto"/>
          <w:bottom w:val="single" w:sz="4" w:space="1" w:color="auto"/>
          <w:right w:val="single" w:sz="4" w:space="4" w:color="auto"/>
        </w:pBdr>
        <w:spacing w:beforeLines="1" w:before="2" w:afterLines="1" w:after="2" w:line="240" w:lineRule="auto"/>
        <w:rPr>
          <w:lang w:val="en-GB"/>
        </w:rPr>
      </w:pPr>
      <w:proofErr w:type="spellStart"/>
      <w:r w:rsidRPr="008D30C7">
        <w:rPr>
          <w:lang w:val="en-GB"/>
        </w:rPr>
        <w:t>Weick</w:t>
      </w:r>
      <w:proofErr w:type="spellEnd"/>
      <w:r w:rsidRPr="008D30C7">
        <w:rPr>
          <w:lang w:val="en-GB"/>
        </w:rPr>
        <w:t xml:space="preserve">, K.E. </w:t>
      </w:r>
      <w:r>
        <w:rPr>
          <w:lang w:val="en-GB"/>
        </w:rPr>
        <w:t>(</w:t>
      </w:r>
      <w:r w:rsidRPr="008D30C7">
        <w:rPr>
          <w:lang w:val="en-GB"/>
        </w:rPr>
        <w:t>1984</w:t>
      </w:r>
      <w:r>
        <w:rPr>
          <w:lang w:val="en-GB"/>
        </w:rPr>
        <w:t>)</w:t>
      </w:r>
      <w:r w:rsidRPr="008D30C7">
        <w:rPr>
          <w:lang w:val="en-GB"/>
        </w:rPr>
        <w:t xml:space="preserve">. Small wins: Redefining the scale of social problems. </w:t>
      </w:r>
      <w:proofErr w:type="gramStart"/>
      <w:r w:rsidRPr="008D30C7">
        <w:rPr>
          <w:i/>
          <w:lang w:val="en-GB"/>
        </w:rPr>
        <w:t>American Psychologist</w:t>
      </w:r>
      <w:r w:rsidRPr="008D30C7">
        <w:rPr>
          <w:lang w:val="en-GB"/>
        </w:rPr>
        <w:t>, 39(1)</w:t>
      </w:r>
      <w:r>
        <w:rPr>
          <w:lang w:val="en-GB"/>
        </w:rPr>
        <w:t xml:space="preserve">: </w:t>
      </w:r>
      <w:r w:rsidRPr="008D30C7">
        <w:rPr>
          <w:lang w:val="en-GB"/>
        </w:rPr>
        <w:t>40–49.</w:t>
      </w:r>
      <w:proofErr w:type="gramEnd"/>
      <w:r w:rsidRPr="008D30C7">
        <w:rPr>
          <w:lang w:val="en-GB"/>
        </w:rPr>
        <w:t xml:space="preserve"> </w:t>
      </w:r>
    </w:p>
    <w:p w14:paraId="22520CF4" w14:textId="77777777" w:rsidR="0070506A" w:rsidRDefault="0070506A" w:rsidP="0070506A">
      <w:pPr>
        <w:pBdr>
          <w:top w:val="single" w:sz="4" w:space="1" w:color="auto"/>
          <w:left w:val="single" w:sz="4" w:space="4" w:color="auto"/>
          <w:bottom w:val="single" w:sz="4" w:space="1" w:color="auto"/>
          <w:right w:val="single" w:sz="4" w:space="4" w:color="auto"/>
        </w:pBdr>
        <w:spacing w:after="0" w:line="240" w:lineRule="auto"/>
        <w:rPr>
          <w:rFonts w:ascii="Cambria" w:hAnsi="Cambria"/>
          <w:sz w:val="24"/>
          <w:szCs w:val="20"/>
          <w:lang w:val="en-GB"/>
        </w:rPr>
      </w:pPr>
    </w:p>
    <w:p w14:paraId="40C7BA0B" w14:textId="77777777" w:rsidR="0070506A" w:rsidRDefault="0070506A" w:rsidP="0070506A">
      <w:pPr>
        <w:spacing w:after="0" w:line="240" w:lineRule="auto"/>
        <w:rPr>
          <w:rFonts w:ascii="Cambria" w:hAnsi="Cambria"/>
          <w:sz w:val="24"/>
          <w:szCs w:val="20"/>
          <w:lang w:val="en-GB"/>
        </w:rPr>
      </w:pPr>
    </w:p>
    <w:p w14:paraId="493903D3" w14:textId="77777777" w:rsidR="0070506A" w:rsidRDefault="0070506A" w:rsidP="00AA6E56">
      <w:pPr>
        <w:pStyle w:val="MediumGrid1-Accent21"/>
        <w:spacing w:after="0"/>
        <w:ind w:left="0"/>
        <w:rPr>
          <w:rFonts w:ascii="Cambria" w:hAnsi="Cambria"/>
          <w:sz w:val="24"/>
          <w:szCs w:val="20"/>
          <w:lang w:val="en-GB"/>
        </w:rPr>
      </w:pPr>
      <w:r w:rsidRPr="00A84417">
        <w:rPr>
          <w:rFonts w:ascii="Cambria" w:hAnsi="Cambria"/>
          <w:i/>
          <w:sz w:val="24"/>
          <w:szCs w:val="20"/>
          <w:lang w:val="en-GB"/>
        </w:rPr>
        <w:t>“A small win is a concrete, complete, implemented outcome of moderate importance…Small wins are controlled opportunities that produce visible results.”</w:t>
      </w:r>
      <w:r w:rsidRPr="00A84417">
        <w:rPr>
          <w:rFonts w:ascii="Cambria" w:hAnsi="Cambria"/>
          <w:sz w:val="24"/>
          <w:szCs w:val="20"/>
          <w:lang w:val="en-GB"/>
        </w:rPr>
        <w:t xml:space="preserve">  (</w:t>
      </w:r>
      <w:proofErr w:type="spellStart"/>
      <w:r>
        <w:rPr>
          <w:rFonts w:ascii="Cambria" w:hAnsi="Cambria"/>
          <w:sz w:val="24"/>
          <w:szCs w:val="20"/>
          <w:lang w:val="en-GB"/>
        </w:rPr>
        <w:t>Weick</w:t>
      </w:r>
      <w:proofErr w:type="spellEnd"/>
      <w:r>
        <w:rPr>
          <w:rFonts w:ascii="Cambria" w:hAnsi="Cambria"/>
          <w:sz w:val="24"/>
          <w:szCs w:val="20"/>
          <w:lang w:val="en-GB"/>
        </w:rPr>
        <w:t>, 1984:</w:t>
      </w:r>
      <w:r w:rsidRPr="00A84417">
        <w:rPr>
          <w:rFonts w:ascii="Cambria" w:hAnsi="Cambria"/>
          <w:sz w:val="24"/>
          <w:szCs w:val="20"/>
          <w:lang w:val="en-GB"/>
        </w:rPr>
        <w:t xml:space="preserve">43) </w:t>
      </w:r>
    </w:p>
    <w:p w14:paraId="2B548899" w14:textId="77777777" w:rsidR="0070506A" w:rsidRDefault="0070506A" w:rsidP="00AA6E56">
      <w:pPr>
        <w:pStyle w:val="MediumGrid1-Accent21"/>
        <w:spacing w:after="0"/>
        <w:ind w:left="0"/>
        <w:rPr>
          <w:rFonts w:ascii="Cambria" w:hAnsi="Cambria"/>
          <w:sz w:val="24"/>
          <w:szCs w:val="20"/>
          <w:lang w:val="en-GB"/>
        </w:rPr>
      </w:pPr>
    </w:p>
    <w:p w14:paraId="65093257" w14:textId="77777777" w:rsidR="0070506A" w:rsidRPr="00CA2903" w:rsidRDefault="0070506A" w:rsidP="00AA6E56">
      <w:pPr>
        <w:pStyle w:val="MediumGrid1-Accent21"/>
        <w:spacing w:after="0"/>
        <w:ind w:left="0"/>
        <w:rPr>
          <w:rFonts w:ascii="Cambria" w:hAnsi="Cambria"/>
          <w:sz w:val="24"/>
          <w:szCs w:val="24"/>
          <w:lang w:val="en-GB"/>
        </w:rPr>
      </w:pPr>
      <w:r w:rsidRPr="00CA2903">
        <w:rPr>
          <w:rFonts w:ascii="Cambria" w:hAnsi="Cambria"/>
          <w:sz w:val="24"/>
          <w:szCs w:val="24"/>
          <w:lang w:val="en-GB"/>
        </w:rPr>
        <w:t>If a situation is seen as a serious problem, this can in itself be a problem, in that people are inhibited from action by stress and a sense of helplessness. For example, in overwhelming situations you may hear people say: “Nothing can change until…</w:t>
      </w:r>
    </w:p>
    <w:p w14:paraId="2CDD2EDD" w14:textId="77777777" w:rsidR="0070506A" w:rsidRPr="00A84417" w:rsidRDefault="0070506A" w:rsidP="00AA6E56">
      <w:pPr>
        <w:pStyle w:val="MediumGrid1-Accent21"/>
        <w:numPr>
          <w:ilvl w:val="1"/>
          <w:numId w:val="22"/>
        </w:numPr>
        <w:spacing w:after="0"/>
        <w:rPr>
          <w:rFonts w:ascii="Cambria" w:hAnsi="Cambria"/>
          <w:sz w:val="24"/>
          <w:szCs w:val="20"/>
          <w:lang w:val="en-GB"/>
        </w:rPr>
      </w:pPr>
      <w:r w:rsidRPr="00A84417">
        <w:rPr>
          <w:rFonts w:ascii="Cambria" w:hAnsi="Cambria"/>
          <w:sz w:val="24"/>
          <w:szCs w:val="20"/>
          <w:lang w:val="en-GB"/>
        </w:rPr>
        <w:t>The government gives us more staff/money/attention</w:t>
      </w:r>
    </w:p>
    <w:p w14:paraId="3C5BA668" w14:textId="77777777" w:rsidR="0070506A" w:rsidRPr="00A84417" w:rsidRDefault="0070506A" w:rsidP="00AA6E56">
      <w:pPr>
        <w:pStyle w:val="MediumGrid1-Accent21"/>
        <w:numPr>
          <w:ilvl w:val="1"/>
          <w:numId w:val="22"/>
        </w:numPr>
        <w:spacing w:after="0"/>
        <w:rPr>
          <w:rFonts w:ascii="Cambria" w:hAnsi="Cambria"/>
          <w:sz w:val="24"/>
          <w:szCs w:val="20"/>
          <w:lang w:val="en-GB"/>
        </w:rPr>
      </w:pPr>
      <w:r w:rsidRPr="00A84417">
        <w:rPr>
          <w:rFonts w:ascii="Cambria" w:hAnsi="Cambria"/>
          <w:sz w:val="24"/>
          <w:szCs w:val="20"/>
          <w:lang w:val="en-GB"/>
        </w:rPr>
        <w:t>We have a change of leader/party/system</w:t>
      </w:r>
    </w:p>
    <w:p w14:paraId="230BC09F" w14:textId="77777777" w:rsidR="0070506A" w:rsidRPr="00A84417" w:rsidRDefault="0070506A" w:rsidP="00AA6E56">
      <w:pPr>
        <w:pStyle w:val="MediumGrid1-Accent21"/>
        <w:numPr>
          <w:ilvl w:val="1"/>
          <w:numId w:val="22"/>
        </w:numPr>
        <w:spacing w:after="0"/>
        <w:rPr>
          <w:rFonts w:ascii="Cambria" w:hAnsi="Cambria"/>
          <w:sz w:val="24"/>
          <w:szCs w:val="20"/>
          <w:lang w:val="en-GB"/>
        </w:rPr>
      </w:pPr>
      <w:r w:rsidRPr="00A84417">
        <w:rPr>
          <w:rFonts w:ascii="Cambria" w:hAnsi="Cambria"/>
          <w:sz w:val="24"/>
          <w:szCs w:val="20"/>
          <w:lang w:val="en-GB"/>
        </w:rPr>
        <w:t>The system changes fundamentally</w:t>
      </w:r>
    </w:p>
    <w:p w14:paraId="14E94943" w14:textId="77777777" w:rsidR="0070506A" w:rsidRPr="00A84417" w:rsidRDefault="0070506A" w:rsidP="00AA6E56">
      <w:pPr>
        <w:pStyle w:val="MediumGrid1-Accent21"/>
        <w:numPr>
          <w:ilvl w:val="1"/>
          <w:numId w:val="22"/>
        </w:numPr>
        <w:spacing w:after="0"/>
        <w:rPr>
          <w:rFonts w:ascii="Cambria" w:hAnsi="Cambria"/>
          <w:sz w:val="24"/>
          <w:szCs w:val="20"/>
          <w:lang w:val="en-GB"/>
        </w:rPr>
      </w:pPr>
      <w:r w:rsidRPr="00A84417">
        <w:rPr>
          <w:rFonts w:ascii="Cambria" w:hAnsi="Cambria"/>
          <w:sz w:val="24"/>
          <w:szCs w:val="20"/>
          <w:lang w:val="en-GB"/>
        </w:rPr>
        <w:t>We have a complete moral regeneration of society</w:t>
      </w:r>
    </w:p>
    <w:p w14:paraId="54AC5D57" w14:textId="77777777" w:rsidR="0070506A" w:rsidRPr="00A84417" w:rsidRDefault="0070506A" w:rsidP="00AA6E56">
      <w:pPr>
        <w:pStyle w:val="MediumGrid1-Accent21"/>
        <w:numPr>
          <w:ilvl w:val="1"/>
          <w:numId w:val="22"/>
        </w:numPr>
        <w:spacing w:after="0"/>
        <w:rPr>
          <w:rFonts w:ascii="Cambria" w:hAnsi="Cambria"/>
          <w:sz w:val="24"/>
          <w:szCs w:val="20"/>
          <w:lang w:val="en-GB"/>
        </w:rPr>
      </w:pPr>
      <w:r w:rsidRPr="00A84417">
        <w:rPr>
          <w:rFonts w:ascii="Cambria" w:hAnsi="Cambria"/>
          <w:sz w:val="24"/>
          <w:szCs w:val="20"/>
          <w:lang w:val="en-GB"/>
        </w:rPr>
        <w:t>Patients/communities change their attitudes and behaviour</w:t>
      </w:r>
    </w:p>
    <w:p w14:paraId="7385AFD0" w14:textId="77777777" w:rsidR="0070506A" w:rsidRPr="00A84417" w:rsidRDefault="0070506A" w:rsidP="00AA6E56">
      <w:pPr>
        <w:pStyle w:val="MediumGrid1-Accent21"/>
        <w:numPr>
          <w:ilvl w:val="1"/>
          <w:numId w:val="22"/>
        </w:numPr>
        <w:spacing w:after="0"/>
        <w:rPr>
          <w:rFonts w:ascii="Cambria" w:hAnsi="Cambria"/>
          <w:sz w:val="24"/>
          <w:szCs w:val="20"/>
          <w:lang w:val="en-GB"/>
        </w:rPr>
      </w:pPr>
      <w:r w:rsidRPr="00A84417">
        <w:rPr>
          <w:rFonts w:ascii="Cambria" w:hAnsi="Cambria"/>
          <w:sz w:val="24"/>
          <w:szCs w:val="20"/>
          <w:lang w:val="en-GB"/>
        </w:rPr>
        <w:t xml:space="preserve">We have a new global order/capitalism ends </w:t>
      </w:r>
    </w:p>
    <w:p w14:paraId="6AB6BD44" w14:textId="77777777" w:rsidR="0070506A" w:rsidRPr="00A84417" w:rsidRDefault="0070506A" w:rsidP="00AA6E56">
      <w:pPr>
        <w:pStyle w:val="MediumGrid1-Accent21"/>
        <w:numPr>
          <w:ilvl w:val="1"/>
          <w:numId w:val="22"/>
        </w:numPr>
        <w:spacing w:after="0"/>
        <w:rPr>
          <w:rFonts w:ascii="Cambria" w:hAnsi="Cambria"/>
          <w:sz w:val="24"/>
          <w:szCs w:val="20"/>
          <w:lang w:val="en-GB"/>
        </w:rPr>
      </w:pPr>
      <w:proofErr w:type="gramStart"/>
      <w:r w:rsidRPr="00A84417">
        <w:rPr>
          <w:rFonts w:ascii="Cambria" w:hAnsi="Cambria"/>
          <w:sz w:val="24"/>
          <w:szCs w:val="20"/>
          <w:lang w:val="en-GB"/>
        </w:rPr>
        <w:t>etc</w:t>
      </w:r>
      <w:proofErr w:type="gramEnd"/>
      <w:r w:rsidRPr="00A84417">
        <w:rPr>
          <w:rFonts w:ascii="Cambria" w:hAnsi="Cambria"/>
          <w:sz w:val="24"/>
          <w:szCs w:val="20"/>
          <w:lang w:val="en-GB"/>
        </w:rPr>
        <w:t>. etc.</w:t>
      </w:r>
      <w:r>
        <w:rPr>
          <w:rFonts w:ascii="Cambria" w:hAnsi="Cambria"/>
          <w:sz w:val="24"/>
          <w:szCs w:val="20"/>
          <w:lang w:val="en-GB"/>
        </w:rPr>
        <w:t>”</w:t>
      </w:r>
    </w:p>
    <w:p w14:paraId="7F87B988" w14:textId="77777777" w:rsidR="0070506A" w:rsidRDefault="0070506A" w:rsidP="00AA6E56">
      <w:pPr>
        <w:spacing w:after="0"/>
        <w:rPr>
          <w:rFonts w:ascii="Cambria" w:hAnsi="Cambria"/>
          <w:sz w:val="24"/>
          <w:szCs w:val="20"/>
          <w:lang w:val="en-GB"/>
        </w:rPr>
      </w:pPr>
    </w:p>
    <w:p w14:paraId="14E5A2D3" w14:textId="77777777" w:rsidR="0070506A" w:rsidRDefault="0070506A" w:rsidP="00AA6E56">
      <w:pPr>
        <w:spacing w:after="0"/>
        <w:rPr>
          <w:rFonts w:ascii="Cambria" w:hAnsi="Cambria"/>
          <w:i/>
          <w:sz w:val="24"/>
          <w:szCs w:val="20"/>
          <w:lang w:val="en-GB"/>
        </w:rPr>
      </w:pPr>
      <w:r>
        <w:rPr>
          <w:rFonts w:ascii="Cambria" w:hAnsi="Cambria"/>
          <w:sz w:val="24"/>
          <w:szCs w:val="20"/>
          <w:lang w:val="en-GB"/>
        </w:rPr>
        <w:t>However, a</w:t>
      </w:r>
      <w:r w:rsidRPr="00A84417">
        <w:rPr>
          <w:rFonts w:ascii="Cambria" w:hAnsi="Cambria"/>
          <w:sz w:val="24"/>
          <w:szCs w:val="20"/>
          <w:lang w:val="en-GB"/>
        </w:rPr>
        <w:t xml:space="preserve">s </w:t>
      </w:r>
      <w:proofErr w:type="spellStart"/>
      <w:r w:rsidRPr="00A84417">
        <w:rPr>
          <w:rFonts w:ascii="Cambria" w:hAnsi="Cambria"/>
          <w:sz w:val="24"/>
          <w:szCs w:val="20"/>
          <w:lang w:val="en-GB"/>
        </w:rPr>
        <w:t>Weick</w:t>
      </w:r>
      <w:proofErr w:type="spellEnd"/>
      <w:r w:rsidRPr="00A84417">
        <w:rPr>
          <w:rFonts w:ascii="Cambria" w:hAnsi="Cambria"/>
          <w:sz w:val="24"/>
          <w:szCs w:val="20"/>
          <w:lang w:val="en-GB"/>
        </w:rPr>
        <w:t xml:space="preserve"> says</w:t>
      </w:r>
      <w:r w:rsidRPr="00A84417">
        <w:rPr>
          <w:rFonts w:ascii="Cambria" w:hAnsi="Cambria"/>
          <w:i/>
          <w:sz w:val="24"/>
          <w:szCs w:val="20"/>
          <w:lang w:val="en-GB"/>
        </w:rPr>
        <w:t xml:space="preserve">, </w:t>
      </w:r>
    </w:p>
    <w:p w14:paraId="48A43B6A" w14:textId="77777777" w:rsidR="0070506A" w:rsidRDefault="0070506A" w:rsidP="00AA6E56">
      <w:pPr>
        <w:spacing w:after="0"/>
        <w:ind w:left="720"/>
        <w:rPr>
          <w:rFonts w:ascii="Cambria" w:hAnsi="Cambria"/>
          <w:sz w:val="24"/>
          <w:szCs w:val="20"/>
          <w:lang w:val="en-GB"/>
        </w:rPr>
      </w:pPr>
      <w:r w:rsidRPr="00A84417">
        <w:rPr>
          <w:rFonts w:ascii="Cambria" w:hAnsi="Cambria"/>
          <w:i/>
          <w:sz w:val="24"/>
          <w:szCs w:val="20"/>
          <w:lang w:val="en-GB"/>
        </w:rPr>
        <w:t>“</w:t>
      </w:r>
      <w:r>
        <w:rPr>
          <w:rFonts w:ascii="Cambria" w:hAnsi="Cambria"/>
          <w:i/>
          <w:sz w:val="24"/>
          <w:szCs w:val="20"/>
          <w:lang w:val="en-GB"/>
        </w:rPr>
        <w:t>W</w:t>
      </w:r>
      <w:r w:rsidRPr="00A84417">
        <w:rPr>
          <w:rFonts w:ascii="Cambria" w:hAnsi="Cambria"/>
          <w:i/>
          <w:sz w:val="24"/>
          <w:szCs w:val="20"/>
          <w:lang w:val="en-GB"/>
        </w:rPr>
        <w:t>hen social problems are defined this way, efforts to convey their gravity disable the very resources of thought and action necessary to change them. When the magnitude of problems is scaled upward in the interest of mobilising action, the quality of thought and action declines, because processes such as frustration, arousal and helplessness are activated.” (</w:t>
      </w:r>
      <w:proofErr w:type="spellStart"/>
      <w:r w:rsidRPr="00CA2903">
        <w:rPr>
          <w:rFonts w:ascii="Cambria" w:hAnsi="Cambria"/>
          <w:sz w:val="24"/>
          <w:szCs w:val="20"/>
          <w:lang w:val="en-GB"/>
        </w:rPr>
        <w:t>Weick</w:t>
      </w:r>
      <w:proofErr w:type="spellEnd"/>
      <w:r>
        <w:rPr>
          <w:rFonts w:ascii="Cambria" w:hAnsi="Cambria"/>
          <w:sz w:val="24"/>
          <w:szCs w:val="20"/>
          <w:lang w:val="en-GB"/>
        </w:rPr>
        <w:t>,</w:t>
      </w:r>
      <w:r w:rsidRPr="00CA2903">
        <w:rPr>
          <w:rFonts w:ascii="Cambria" w:hAnsi="Cambria"/>
          <w:sz w:val="24"/>
          <w:szCs w:val="20"/>
          <w:lang w:val="en-GB"/>
        </w:rPr>
        <w:t xml:space="preserve"> 1984:</w:t>
      </w:r>
      <w:r w:rsidRPr="00A84417">
        <w:rPr>
          <w:rFonts w:ascii="Cambria" w:hAnsi="Cambria"/>
          <w:sz w:val="24"/>
          <w:szCs w:val="20"/>
          <w:lang w:val="en-GB"/>
        </w:rPr>
        <w:t xml:space="preserve"> 40)</w:t>
      </w:r>
      <w:r>
        <w:rPr>
          <w:rFonts w:ascii="Cambria" w:hAnsi="Cambria"/>
          <w:sz w:val="24"/>
          <w:szCs w:val="20"/>
          <w:lang w:val="en-GB"/>
        </w:rPr>
        <w:t xml:space="preserve">. </w:t>
      </w:r>
    </w:p>
    <w:p w14:paraId="5F882547" w14:textId="77777777" w:rsidR="0070506A" w:rsidRDefault="0070506A" w:rsidP="00AA6E56">
      <w:pPr>
        <w:spacing w:after="0"/>
        <w:ind w:left="720"/>
        <w:rPr>
          <w:rFonts w:ascii="Cambria" w:hAnsi="Cambria"/>
          <w:sz w:val="24"/>
          <w:szCs w:val="20"/>
          <w:lang w:val="en-GB"/>
        </w:rPr>
      </w:pPr>
    </w:p>
    <w:p w14:paraId="050AF17C" w14:textId="77777777" w:rsidR="0070506A" w:rsidRDefault="0070506A" w:rsidP="00AA6E56">
      <w:pPr>
        <w:spacing w:after="0"/>
        <w:rPr>
          <w:rFonts w:ascii="Cambria" w:hAnsi="Cambria"/>
          <w:sz w:val="24"/>
          <w:szCs w:val="20"/>
          <w:lang w:val="en-GB"/>
        </w:rPr>
      </w:pPr>
      <w:r>
        <w:rPr>
          <w:rFonts w:ascii="Cambria" w:hAnsi="Cambria"/>
          <w:sz w:val="24"/>
          <w:szCs w:val="20"/>
          <w:lang w:val="en-GB"/>
        </w:rPr>
        <w:t xml:space="preserve">Conversely, focusing on small wins can make a problem situation more comprehensible, give people a sense of control and encourage them to use their skills and be innovative in tackling the problem.  </w:t>
      </w:r>
    </w:p>
    <w:p w14:paraId="0FDEC99D" w14:textId="77777777" w:rsidR="0066520B" w:rsidRDefault="0066520B" w:rsidP="00AA6E56">
      <w:pPr>
        <w:spacing w:after="0"/>
        <w:rPr>
          <w:rFonts w:ascii="Cambria" w:hAnsi="Cambria"/>
          <w:sz w:val="24"/>
          <w:szCs w:val="20"/>
          <w:lang w:val="en-GB"/>
        </w:rPr>
      </w:pPr>
    </w:p>
    <w:p w14:paraId="70E93BE9" w14:textId="77777777" w:rsidR="0070506A" w:rsidRDefault="00E33484" w:rsidP="00AA6E56">
      <w:pPr>
        <w:spacing w:after="0"/>
        <w:rPr>
          <w:rFonts w:ascii="Cambria" w:hAnsi="Cambria"/>
          <w:sz w:val="24"/>
          <w:szCs w:val="20"/>
          <w:lang w:val="en-GB"/>
        </w:rPr>
      </w:pPr>
      <w:r>
        <w:rPr>
          <w:rFonts w:ascii="Cambria" w:hAnsi="Cambria"/>
          <w:sz w:val="24"/>
          <w:szCs w:val="20"/>
          <w:lang w:val="en-GB"/>
        </w:rPr>
        <w:br w:type="page"/>
      </w:r>
    </w:p>
    <w:p w14:paraId="3EAC5C78" w14:textId="77777777" w:rsidR="0070506A" w:rsidRPr="00081AEE" w:rsidRDefault="00A461DD" w:rsidP="00AA6E56">
      <w:pPr>
        <w:shd w:val="clear" w:color="auto" w:fill="D9D9D9"/>
        <w:spacing w:after="0"/>
        <w:rPr>
          <w:b/>
          <w:lang w:val="en-GB"/>
        </w:rPr>
      </w:pPr>
      <w:r>
        <w:rPr>
          <w:noProof/>
        </w:rPr>
        <w:lastRenderedPageBreak/>
        <w:drawing>
          <wp:anchor distT="0" distB="0" distL="114300" distR="114300" simplePos="0" relativeHeight="251653120" behindDoc="1" locked="0" layoutInCell="1" allowOverlap="1" wp14:anchorId="5BF1492B" wp14:editId="5290E896">
            <wp:simplePos x="0" y="0"/>
            <wp:positionH relativeFrom="column">
              <wp:posOffset>3282950</wp:posOffset>
            </wp:positionH>
            <wp:positionV relativeFrom="paragraph">
              <wp:posOffset>62230</wp:posOffset>
            </wp:positionV>
            <wp:extent cx="2552700" cy="2324100"/>
            <wp:effectExtent l="0" t="0" r="12700" b="12700"/>
            <wp:wrapTight wrapText="bothSides">
              <wp:wrapPolygon edited="0">
                <wp:start x="0" y="0"/>
                <wp:lineTo x="0" y="21482"/>
                <wp:lineTo x="21493" y="21482"/>
                <wp:lineTo x="21493" y="0"/>
                <wp:lineTo x="0" y="0"/>
              </wp:wrapPolygon>
            </wp:wrapTight>
            <wp:docPr id="10" name="Picture 3" descr="Description: ttp://upload.wikimedia.org/wikipedia/commons/0/06/Inverted_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tp://upload.wikimedia.org/wikipedia/commons/0/06/Inverted_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506A" w:rsidRPr="00081AEE">
        <w:rPr>
          <w:b/>
          <w:lang w:val="en-GB"/>
        </w:rPr>
        <w:t>Activity 2 – Guided Reading</w:t>
      </w:r>
    </w:p>
    <w:p w14:paraId="75644720" w14:textId="77777777" w:rsidR="0070506A" w:rsidRPr="00081AEE" w:rsidRDefault="0070506A" w:rsidP="00AA6E56">
      <w:pPr>
        <w:shd w:val="clear" w:color="auto" w:fill="D9D9D9"/>
        <w:spacing w:after="0"/>
        <w:rPr>
          <w:lang w:val="en-GB"/>
        </w:rPr>
      </w:pPr>
    </w:p>
    <w:p w14:paraId="2309872B" w14:textId="77777777" w:rsidR="0070506A" w:rsidRPr="00081AEE" w:rsidRDefault="0070506A" w:rsidP="00AA6E56">
      <w:pPr>
        <w:shd w:val="clear" w:color="auto" w:fill="D9D9D9"/>
        <w:spacing w:after="0"/>
        <w:rPr>
          <w:lang w:val="en-GB"/>
        </w:rPr>
      </w:pPr>
      <w:r w:rsidRPr="00081AEE">
        <w:rPr>
          <w:lang w:val="en-GB"/>
        </w:rPr>
        <w:t>Here are some key pointers, ideas and questions to guide you as you read:</w:t>
      </w:r>
    </w:p>
    <w:p w14:paraId="3F934FDE" w14:textId="77777777" w:rsidR="0070506A" w:rsidRPr="00081AEE" w:rsidRDefault="0070506A" w:rsidP="00AA6E56">
      <w:pPr>
        <w:pStyle w:val="MediumGrid1-Accent21"/>
        <w:numPr>
          <w:ilvl w:val="0"/>
          <w:numId w:val="22"/>
        </w:numPr>
        <w:shd w:val="clear" w:color="auto" w:fill="D9D9D9"/>
        <w:spacing w:after="0"/>
        <w:rPr>
          <w:lang w:val="en-GB"/>
        </w:rPr>
      </w:pPr>
      <w:r w:rsidRPr="00081AEE">
        <w:rPr>
          <w:lang w:val="en-GB"/>
        </w:rPr>
        <w:t xml:space="preserve">The introductory sections of the article </w:t>
      </w:r>
      <w:r w:rsidRPr="00081AEE">
        <w:rPr>
          <w:b/>
          <w:lang w:val="en-GB"/>
        </w:rPr>
        <w:t>set up the argument</w:t>
      </w:r>
      <w:r w:rsidRPr="00081AEE">
        <w:rPr>
          <w:lang w:val="en-GB"/>
        </w:rPr>
        <w:t xml:space="preserve"> for social/management problems as potentially overwhelming. </w:t>
      </w:r>
      <w:proofErr w:type="spellStart"/>
      <w:r w:rsidRPr="00081AEE">
        <w:rPr>
          <w:lang w:val="en-GB"/>
        </w:rPr>
        <w:t>We</w:t>
      </w:r>
      <w:r>
        <w:rPr>
          <w:lang w:val="en-GB"/>
        </w:rPr>
        <w:t>i</w:t>
      </w:r>
      <w:r w:rsidRPr="00081AEE">
        <w:rPr>
          <w:lang w:val="en-GB"/>
        </w:rPr>
        <w:t>ck</w:t>
      </w:r>
      <w:proofErr w:type="spellEnd"/>
      <w:r w:rsidRPr="00081AEE">
        <w:rPr>
          <w:lang w:val="en-GB"/>
        </w:rPr>
        <w:t xml:space="preserve"> uses the term “arousal”, which in this instance can be read as “anxiety” – too much arousal limits creativity and </w:t>
      </w:r>
      <w:proofErr w:type="gramStart"/>
      <w:r w:rsidRPr="00081AEE">
        <w:rPr>
          <w:lang w:val="en-GB"/>
        </w:rPr>
        <w:t>leads</w:t>
      </w:r>
      <w:proofErr w:type="gramEnd"/>
      <w:r w:rsidRPr="00081AEE">
        <w:rPr>
          <w:lang w:val="en-GB"/>
        </w:rPr>
        <w:t xml:space="preserve"> to paralysis.  Here </w:t>
      </w:r>
      <w:proofErr w:type="spellStart"/>
      <w:r w:rsidRPr="00081AEE">
        <w:rPr>
          <w:lang w:val="en-GB"/>
        </w:rPr>
        <w:t>Weick</w:t>
      </w:r>
      <w:proofErr w:type="spellEnd"/>
      <w:r w:rsidRPr="00081AEE">
        <w:rPr>
          <w:lang w:val="en-GB"/>
        </w:rPr>
        <w:t xml:space="preserve"> is explicitly making a </w:t>
      </w:r>
      <w:r w:rsidRPr="00081AEE">
        <w:rPr>
          <w:i/>
          <w:lang w:val="en-GB"/>
        </w:rPr>
        <w:t>psychological</w:t>
      </w:r>
      <w:r w:rsidRPr="00081AEE">
        <w:rPr>
          <w:lang w:val="en-GB"/>
        </w:rPr>
        <w:t xml:space="preserve"> argument, no doubt because he is writing for a psychology journal and he himself comes from the field of social psychology.</w:t>
      </w:r>
    </w:p>
    <w:p w14:paraId="116BC9EC" w14:textId="77777777" w:rsidR="0070506A" w:rsidRPr="00081AEE" w:rsidRDefault="0070506A" w:rsidP="00AA6E56">
      <w:pPr>
        <w:pStyle w:val="MediumGrid1-Accent21"/>
        <w:shd w:val="clear" w:color="auto" w:fill="D9D9D9"/>
        <w:spacing w:after="0"/>
        <w:ind w:left="0"/>
        <w:rPr>
          <w:lang w:val="en-GB"/>
        </w:rPr>
      </w:pPr>
    </w:p>
    <w:p w14:paraId="6F2E2724" w14:textId="77777777" w:rsidR="0070506A" w:rsidRPr="00081AEE" w:rsidRDefault="0070506A" w:rsidP="00AA6E56">
      <w:pPr>
        <w:pStyle w:val="MediumGrid1-Accent21"/>
        <w:numPr>
          <w:ilvl w:val="0"/>
          <w:numId w:val="22"/>
        </w:numPr>
        <w:shd w:val="clear" w:color="auto" w:fill="D9D9D9"/>
        <w:spacing w:after="0"/>
        <w:rPr>
          <w:lang w:val="en-GB"/>
        </w:rPr>
      </w:pPr>
      <w:r w:rsidRPr="00081AEE">
        <w:rPr>
          <w:lang w:val="en-GB"/>
        </w:rPr>
        <w:t xml:space="preserve">The “inverted U” relationship between arousal and performance is represented graphically </w:t>
      </w:r>
      <w:r>
        <w:rPr>
          <w:lang w:val="en-GB"/>
        </w:rPr>
        <w:t>above</w:t>
      </w:r>
      <w:r w:rsidRPr="00081AEE">
        <w:rPr>
          <w:lang w:val="en-GB"/>
        </w:rPr>
        <w:t>. Explain the relationship described in this diagram briefly in your own words?</w:t>
      </w:r>
    </w:p>
    <w:p w14:paraId="58A08A0F" w14:textId="77777777" w:rsidR="0070506A" w:rsidRPr="00081AEE" w:rsidRDefault="0070506A" w:rsidP="00AA6E56">
      <w:pPr>
        <w:shd w:val="clear" w:color="auto" w:fill="D9D9D9"/>
        <w:spacing w:after="0"/>
        <w:rPr>
          <w:lang w:val="en-GB"/>
        </w:rPr>
      </w:pPr>
    </w:p>
    <w:p w14:paraId="21DD5690" w14:textId="77777777" w:rsidR="0070506A" w:rsidRPr="00081AEE" w:rsidRDefault="0070506A" w:rsidP="00AA6E56">
      <w:pPr>
        <w:pStyle w:val="MediumGrid1-Accent21"/>
        <w:numPr>
          <w:ilvl w:val="0"/>
          <w:numId w:val="22"/>
        </w:numPr>
        <w:shd w:val="clear" w:color="auto" w:fill="D9D9D9"/>
        <w:spacing w:after="0"/>
        <w:rPr>
          <w:lang w:val="en-GB"/>
        </w:rPr>
      </w:pPr>
      <w:proofErr w:type="spellStart"/>
      <w:r w:rsidRPr="00081AEE">
        <w:rPr>
          <w:lang w:val="en-GB"/>
        </w:rPr>
        <w:t>We</w:t>
      </w:r>
      <w:r>
        <w:rPr>
          <w:lang w:val="en-GB"/>
        </w:rPr>
        <w:t>i</w:t>
      </w:r>
      <w:r w:rsidRPr="00081AEE">
        <w:rPr>
          <w:lang w:val="en-GB"/>
        </w:rPr>
        <w:t>ck</w:t>
      </w:r>
      <w:proofErr w:type="spellEnd"/>
      <w:r w:rsidRPr="00081AEE">
        <w:rPr>
          <w:lang w:val="en-GB"/>
        </w:rPr>
        <w:t xml:space="preserve"> provides a series of </w:t>
      </w:r>
      <w:r w:rsidRPr="00081AEE">
        <w:rPr>
          <w:b/>
          <w:lang w:val="en-GB"/>
        </w:rPr>
        <w:t xml:space="preserve">examples </w:t>
      </w:r>
      <w:r w:rsidRPr="00081AEE">
        <w:rPr>
          <w:lang w:val="en-GB"/>
        </w:rPr>
        <w:t xml:space="preserve">of small wins.  Which stand out for you? </w:t>
      </w:r>
    </w:p>
    <w:p w14:paraId="434EA87B" w14:textId="77777777" w:rsidR="0070506A" w:rsidRPr="00081AEE" w:rsidRDefault="0070506A" w:rsidP="00AA6E56">
      <w:pPr>
        <w:shd w:val="clear" w:color="auto" w:fill="D9D9D9"/>
        <w:spacing w:after="0"/>
        <w:rPr>
          <w:lang w:val="en-GB"/>
        </w:rPr>
      </w:pPr>
    </w:p>
    <w:p w14:paraId="3BA24C2D" w14:textId="77777777" w:rsidR="0070506A" w:rsidRPr="00081AEE" w:rsidRDefault="0070506A" w:rsidP="00AA6E56">
      <w:pPr>
        <w:pStyle w:val="MediumGrid1-Accent21"/>
        <w:numPr>
          <w:ilvl w:val="0"/>
          <w:numId w:val="22"/>
        </w:numPr>
        <w:shd w:val="clear" w:color="auto" w:fill="D9D9D9"/>
        <w:spacing w:after="0"/>
        <w:rPr>
          <w:lang w:val="en-GB"/>
        </w:rPr>
      </w:pPr>
      <w:r w:rsidRPr="00081AEE">
        <w:rPr>
          <w:lang w:val="en-GB"/>
        </w:rPr>
        <w:t xml:space="preserve">In the example of the </w:t>
      </w:r>
      <w:proofErr w:type="spellStart"/>
      <w:r w:rsidRPr="00081AEE">
        <w:rPr>
          <w:lang w:val="en-GB"/>
        </w:rPr>
        <w:t>Steelers</w:t>
      </w:r>
      <w:proofErr w:type="spellEnd"/>
      <w:r w:rsidRPr="00081AEE">
        <w:rPr>
          <w:lang w:val="en-GB"/>
        </w:rPr>
        <w:t xml:space="preserve"> Football Team, </w:t>
      </w:r>
      <w:r>
        <w:rPr>
          <w:lang w:val="en-GB"/>
        </w:rPr>
        <w:t xml:space="preserve">you will note that </w:t>
      </w:r>
      <w:r w:rsidRPr="00081AEE">
        <w:rPr>
          <w:lang w:val="en-GB"/>
        </w:rPr>
        <w:t xml:space="preserve">they became league winners by what </w:t>
      </w:r>
      <w:proofErr w:type="spellStart"/>
      <w:r w:rsidRPr="00081AEE">
        <w:rPr>
          <w:lang w:val="en-GB"/>
        </w:rPr>
        <w:t>Weick</w:t>
      </w:r>
      <w:proofErr w:type="spellEnd"/>
      <w:r w:rsidRPr="00081AEE">
        <w:rPr>
          <w:lang w:val="en-GB"/>
        </w:rPr>
        <w:t xml:space="preserve"> later refers to as </w:t>
      </w:r>
      <w:r w:rsidRPr="00081AEE">
        <w:rPr>
          <w:i/>
          <w:lang w:val="en-GB"/>
        </w:rPr>
        <w:t>“the steady application of a small advantage”</w:t>
      </w:r>
      <w:r w:rsidRPr="00081AEE">
        <w:rPr>
          <w:lang w:val="en-GB"/>
        </w:rPr>
        <w:t xml:space="preserve"> – can you explain this with reference to the example?  </w:t>
      </w:r>
    </w:p>
    <w:p w14:paraId="5C513DDA" w14:textId="77777777" w:rsidR="0070506A" w:rsidRPr="00081AEE" w:rsidRDefault="0070506A" w:rsidP="00AA6E56">
      <w:pPr>
        <w:shd w:val="clear" w:color="auto" w:fill="D9D9D9"/>
        <w:spacing w:after="0"/>
        <w:rPr>
          <w:lang w:val="en-GB"/>
        </w:rPr>
      </w:pPr>
    </w:p>
    <w:p w14:paraId="33BEB66D" w14:textId="77777777" w:rsidR="0070506A" w:rsidRPr="00081AEE" w:rsidRDefault="0070506A" w:rsidP="00AA6E56">
      <w:pPr>
        <w:pStyle w:val="MediumGrid1-Accent21"/>
        <w:numPr>
          <w:ilvl w:val="0"/>
          <w:numId w:val="22"/>
        </w:numPr>
        <w:shd w:val="clear" w:color="auto" w:fill="D9D9D9"/>
        <w:spacing w:after="0"/>
      </w:pPr>
      <w:r w:rsidRPr="00081AEE">
        <w:rPr>
          <w:lang w:val="en-GB"/>
        </w:rPr>
        <w:t xml:space="preserve">With respect to the US Environmental Protection Agency, Ruckelshaus </w:t>
      </w:r>
      <w:r w:rsidRPr="00081AEE">
        <w:rPr>
          <w:i/>
          <w:lang w:val="en-GB"/>
        </w:rPr>
        <w:t xml:space="preserve">“did not tackle everything nor did he even tackle the most visible source of pollution, which is air pollution. Ruckelshaus identified quick, opportunistic, tangible first steps only modestly related to the final outcome. The first steps were driven less by logical decision trees, grand strategy, or noble rhetoric than by action that could be built upon, action that signalled intent and competence.” </w:t>
      </w:r>
      <w:r w:rsidRPr="00081AEE">
        <w:rPr>
          <w:lang w:val="en-GB"/>
        </w:rPr>
        <w:t>(</w:t>
      </w:r>
      <w:proofErr w:type="gramStart"/>
      <w:r w:rsidRPr="00081AEE">
        <w:rPr>
          <w:lang w:val="en-GB"/>
        </w:rPr>
        <w:t>page</w:t>
      </w:r>
      <w:proofErr w:type="gramEnd"/>
      <w:r w:rsidRPr="00081AEE">
        <w:rPr>
          <w:lang w:val="en-GB"/>
        </w:rPr>
        <w:t xml:space="preserve"> 42). </w:t>
      </w:r>
    </w:p>
    <w:p w14:paraId="36695275" w14:textId="77777777" w:rsidR="0070506A" w:rsidRPr="00081AEE" w:rsidRDefault="0070506A" w:rsidP="00AA6E56">
      <w:pPr>
        <w:shd w:val="clear" w:color="auto" w:fill="D9D9D9"/>
        <w:spacing w:after="0"/>
        <w:rPr>
          <w:b/>
          <w:lang w:val="en-GB"/>
        </w:rPr>
      </w:pPr>
    </w:p>
    <w:p w14:paraId="018D2AB3" w14:textId="77777777" w:rsidR="0070506A" w:rsidRPr="00081AEE" w:rsidRDefault="0070506A" w:rsidP="00AA6E56">
      <w:pPr>
        <w:pStyle w:val="MediumGrid1-Accent21"/>
        <w:numPr>
          <w:ilvl w:val="0"/>
          <w:numId w:val="22"/>
        </w:numPr>
        <w:shd w:val="clear" w:color="auto" w:fill="D9D9D9"/>
        <w:spacing w:after="0"/>
        <w:rPr>
          <w:i/>
        </w:rPr>
      </w:pPr>
      <w:r w:rsidRPr="00081AEE">
        <w:t xml:space="preserve">Explain in your own words what you think </w:t>
      </w:r>
      <w:proofErr w:type="spellStart"/>
      <w:r w:rsidRPr="00081AEE">
        <w:t>Weick</w:t>
      </w:r>
      <w:proofErr w:type="spellEnd"/>
      <w:r w:rsidRPr="00081AEE">
        <w:t xml:space="preserve"> means by the following: (page 43) </w:t>
      </w:r>
    </w:p>
    <w:p w14:paraId="1FABC07D" w14:textId="77777777" w:rsidR="0070506A" w:rsidRPr="00081AEE" w:rsidRDefault="0070506A" w:rsidP="009307D5">
      <w:pPr>
        <w:pStyle w:val="MediumGrid1-Accent21"/>
        <w:numPr>
          <w:ilvl w:val="0"/>
          <w:numId w:val="22"/>
        </w:numPr>
        <w:shd w:val="clear" w:color="auto" w:fill="D9D9D9"/>
        <w:spacing w:after="0"/>
        <w:rPr>
          <w:i/>
        </w:rPr>
      </w:pPr>
      <w:r w:rsidRPr="00081AEE">
        <w:rPr>
          <w:i/>
        </w:rPr>
        <w:t xml:space="preserve">“Small wins often originate as solutions that single out and define as problems those specific, limited conditions for which they can serve as the complete remedy.” </w:t>
      </w:r>
      <w:r w:rsidRPr="00081AEE">
        <w:t xml:space="preserve"> </w:t>
      </w:r>
    </w:p>
    <w:p w14:paraId="1B043C60" w14:textId="77777777" w:rsidR="0070506A" w:rsidRPr="00081AEE" w:rsidRDefault="0070506A" w:rsidP="009307D5">
      <w:pPr>
        <w:pStyle w:val="MediumGrid1-Accent21"/>
        <w:widowControl w:val="0"/>
        <w:numPr>
          <w:ilvl w:val="0"/>
          <w:numId w:val="22"/>
        </w:numPr>
        <w:shd w:val="clear" w:color="auto" w:fill="D9D9D9"/>
        <w:autoSpaceDE w:val="0"/>
        <w:autoSpaceDN w:val="0"/>
        <w:adjustRightInd w:val="0"/>
        <w:spacing w:after="0"/>
      </w:pPr>
      <w:r w:rsidRPr="00081AEE">
        <w:rPr>
          <w:i/>
        </w:rPr>
        <w:t>“Once a small win has been accomplished, forces are set in motion that favor another small win.”</w:t>
      </w:r>
      <w:r w:rsidRPr="00081AEE">
        <w:t xml:space="preserve"> </w:t>
      </w:r>
    </w:p>
    <w:p w14:paraId="0C8D005D" w14:textId="77777777" w:rsidR="0070506A" w:rsidRPr="00081AEE" w:rsidRDefault="0070506A" w:rsidP="009307D5">
      <w:pPr>
        <w:pStyle w:val="MediumGrid1-Accent21"/>
        <w:widowControl w:val="0"/>
        <w:numPr>
          <w:ilvl w:val="0"/>
          <w:numId w:val="22"/>
        </w:numPr>
        <w:shd w:val="clear" w:color="auto" w:fill="D9D9D9"/>
        <w:autoSpaceDE w:val="0"/>
        <w:autoSpaceDN w:val="0"/>
        <w:adjustRightInd w:val="0"/>
        <w:spacing w:after="0"/>
        <w:rPr>
          <w:i/>
        </w:rPr>
      </w:pPr>
      <w:r w:rsidRPr="00081AEE">
        <w:rPr>
          <w:i/>
        </w:rPr>
        <w:t xml:space="preserve">“Small wins do not combine in a neat, linear, serial form, with each step being a demonstrable step closer to some predetermined goal. More common is the circumstance where small wins are scattered and cohere only in the sense that they move in the same general direction or all move away from some deplorable condition.” </w:t>
      </w:r>
    </w:p>
    <w:p w14:paraId="1853A493" w14:textId="46B7ACDB" w:rsidR="0070506A" w:rsidRPr="00081AEE" w:rsidRDefault="0070506A" w:rsidP="009307D5">
      <w:pPr>
        <w:pStyle w:val="MediumGrid1-Accent21"/>
        <w:widowControl w:val="0"/>
        <w:shd w:val="clear" w:color="auto" w:fill="D9D9D9"/>
        <w:autoSpaceDE w:val="0"/>
        <w:autoSpaceDN w:val="0"/>
        <w:adjustRightInd w:val="0"/>
        <w:spacing w:after="0"/>
        <w:ind w:left="426" w:hanging="426"/>
      </w:pPr>
      <w:r w:rsidRPr="00081AEE">
        <w:rPr>
          <w:i/>
        </w:rPr>
        <w:t xml:space="preserve">-   </w:t>
      </w:r>
      <w:r w:rsidR="009307D5">
        <w:rPr>
          <w:i/>
        </w:rPr>
        <w:t xml:space="preserve">   </w:t>
      </w:r>
      <w:r w:rsidRPr="00081AEE">
        <w:rPr>
          <w:i/>
        </w:rPr>
        <w:t>“Small wins stir up settings, which means that each subsequent attempt at another win     occurs in a different context. Careful plotting of a series of wins to achieve a major     change is impossible because conditions do not remain constant.”</w:t>
      </w:r>
    </w:p>
    <w:p w14:paraId="5BDD60BF" w14:textId="77777777" w:rsidR="0070506A" w:rsidRPr="00081AEE" w:rsidRDefault="0070506A" w:rsidP="009307D5">
      <w:pPr>
        <w:pStyle w:val="MediumGrid1-Accent21"/>
        <w:widowControl w:val="0"/>
        <w:shd w:val="clear" w:color="auto" w:fill="D9D9D9"/>
        <w:autoSpaceDE w:val="0"/>
        <w:autoSpaceDN w:val="0"/>
        <w:adjustRightInd w:val="0"/>
        <w:spacing w:after="0"/>
        <w:ind w:left="0"/>
      </w:pPr>
    </w:p>
    <w:p w14:paraId="56D57091" w14:textId="4D4159FB" w:rsidR="0070506A" w:rsidRPr="00081AEE" w:rsidRDefault="0070506A" w:rsidP="009307D5">
      <w:pPr>
        <w:pStyle w:val="ListParagraph"/>
        <w:widowControl w:val="0"/>
        <w:numPr>
          <w:ilvl w:val="0"/>
          <w:numId w:val="22"/>
        </w:numPr>
        <w:shd w:val="clear" w:color="auto" w:fill="D9D9D9"/>
        <w:autoSpaceDE w:val="0"/>
        <w:autoSpaceDN w:val="0"/>
        <w:adjustRightInd w:val="0"/>
        <w:spacing w:after="0"/>
      </w:pPr>
      <w:r w:rsidRPr="00081AEE">
        <w:t xml:space="preserve">After a fairly extensive discussion of the psychology of small wins, </w:t>
      </w:r>
      <w:proofErr w:type="spellStart"/>
      <w:r w:rsidRPr="00081AEE">
        <w:t>Weick</w:t>
      </w:r>
      <w:proofErr w:type="spellEnd"/>
      <w:r w:rsidRPr="00081AEE">
        <w:t xml:space="preserve"> goes on to</w:t>
      </w:r>
      <w:r>
        <w:t xml:space="preserve"> explore</w:t>
      </w:r>
    </w:p>
    <w:p w14:paraId="554C3F7E" w14:textId="77777777" w:rsidR="0070506A" w:rsidRPr="00081AEE" w:rsidRDefault="0070506A" w:rsidP="00AA6E56">
      <w:pPr>
        <w:widowControl w:val="0"/>
        <w:shd w:val="clear" w:color="auto" w:fill="D9D9D9"/>
        <w:autoSpaceDE w:val="0"/>
        <w:autoSpaceDN w:val="0"/>
        <w:adjustRightInd w:val="0"/>
        <w:spacing w:after="0"/>
      </w:pPr>
      <w:r w:rsidRPr="00081AEE">
        <w:lastRenderedPageBreak/>
        <w:t xml:space="preserve">            “</w:t>
      </w:r>
      <w:proofErr w:type="gramStart"/>
      <w:r w:rsidRPr="00081AEE">
        <w:t>the</w:t>
      </w:r>
      <w:proofErr w:type="gramEnd"/>
      <w:r w:rsidRPr="00081AEE">
        <w:t xml:space="preserve"> </w:t>
      </w:r>
      <w:r w:rsidRPr="00081AEE">
        <w:rPr>
          <w:b/>
        </w:rPr>
        <w:t>politics of small wins</w:t>
      </w:r>
      <w:r w:rsidRPr="00081AEE">
        <w:t>” in which he responds to the criticism that the idea of</w:t>
      </w:r>
    </w:p>
    <w:p w14:paraId="692CB64A" w14:textId="77777777" w:rsidR="0070506A" w:rsidRDefault="0070506A" w:rsidP="00AA6E56">
      <w:pPr>
        <w:widowControl w:val="0"/>
        <w:shd w:val="clear" w:color="auto" w:fill="D9D9D9"/>
        <w:autoSpaceDE w:val="0"/>
        <w:autoSpaceDN w:val="0"/>
        <w:adjustRightInd w:val="0"/>
        <w:spacing w:after="0"/>
      </w:pPr>
      <w:r w:rsidRPr="00081AEE">
        <w:t xml:space="preserve">             </w:t>
      </w:r>
      <w:proofErr w:type="gramStart"/>
      <w:r w:rsidRPr="00081AEE">
        <w:t>small</w:t>
      </w:r>
      <w:proofErr w:type="gramEnd"/>
      <w:r w:rsidRPr="00081AEE">
        <w:t xml:space="preserve"> wins may be naïve. Why is this so?</w:t>
      </w:r>
    </w:p>
    <w:p w14:paraId="735A15D6" w14:textId="77777777" w:rsidR="0070506A" w:rsidRPr="00081AEE" w:rsidRDefault="0070506A" w:rsidP="00AA6E56">
      <w:pPr>
        <w:widowControl w:val="0"/>
        <w:shd w:val="clear" w:color="auto" w:fill="D9D9D9"/>
        <w:autoSpaceDE w:val="0"/>
        <w:autoSpaceDN w:val="0"/>
        <w:adjustRightInd w:val="0"/>
        <w:spacing w:after="0"/>
      </w:pPr>
    </w:p>
    <w:p w14:paraId="6204B497" w14:textId="77777777" w:rsidR="0070506A" w:rsidRDefault="0070506A" w:rsidP="00AA6E56">
      <w:pPr>
        <w:widowControl w:val="0"/>
        <w:shd w:val="clear" w:color="auto" w:fill="D9D9D9"/>
        <w:autoSpaceDE w:val="0"/>
        <w:autoSpaceDN w:val="0"/>
        <w:adjustRightInd w:val="0"/>
        <w:spacing w:after="0"/>
      </w:pPr>
      <w:r>
        <w:t xml:space="preserve">-   </w:t>
      </w:r>
      <w:r w:rsidRPr="00081AEE">
        <w:t xml:space="preserve">Going back to </w:t>
      </w:r>
      <w:proofErr w:type="spellStart"/>
      <w:r w:rsidRPr="00081AEE">
        <w:t>Dr</w:t>
      </w:r>
      <w:proofErr w:type="spellEnd"/>
      <w:r w:rsidRPr="00081AEE">
        <w:t xml:space="preserve"> </w:t>
      </w:r>
      <w:proofErr w:type="spellStart"/>
      <w:r w:rsidRPr="00081AEE">
        <w:t>Mehari</w:t>
      </w:r>
      <w:proofErr w:type="spellEnd"/>
      <w:r w:rsidRPr="00081AEE">
        <w:t xml:space="preserve"> – in what way do you think the theory of small wins may explain his success?</w:t>
      </w:r>
    </w:p>
    <w:p w14:paraId="6990FCD0" w14:textId="77777777" w:rsidR="0070506A" w:rsidRPr="00081AEE" w:rsidRDefault="0070506A" w:rsidP="00AA6E56">
      <w:pPr>
        <w:widowControl w:val="0"/>
        <w:shd w:val="clear" w:color="auto" w:fill="D9D9D9"/>
        <w:autoSpaceDE w:val="0"/>
        <w:autoSpaceDN w:val="0"/>
        <w:adjustRightInd w:val="0"/>
        <w:spacing w:after="0"/>
      </w:pPr>
    </w:p>
    <w:p w14:paraId="7A3FB058" w14:textId="77777777" w:rsidR="0070506A" w:rsidRDefault="0070506A" w:rsidP="00AA6E56">
      <w:pPr>
        <w:widowControl w:val="0"/>
        <w:autoSpaceDE w:val="0"/>
        <w:autoSpaceDN w:val="0"/>
        <w:adjustRightInd w:val="0"/>
        <w:spacing w:after="0"/>
        <w:rPr>
          <w:rFonts w:ascii="Times New Roman" w:hAnsi="Times New Roman"/>
          <w:sz w:val="20"/>
          <w:szCs w:val="20"/>
        </w:rPr>
      </w:pPr>
    </w:p>
    <w:p w14:paraId="785D18AD" w14:textId="77777777" w:rsidR="0070506A" w:rsidRPr="00081AEE" w:rsidRDefault="0070506A" w:rsidP="00AA6E56">
      <w:pPr>
        <w:widowControl w:val="0"/>
        <w:autoSpaceDE w:val="0"/>
        <w:autoSpaceDN w:val="0"/>
        <w:adjustRightInd w:val="0"/>
        <w:spacing w:after="0"/>
        <w:rPr>
          <w:rFonts w:ascii="Cambria" w:hAnsi="Cambria"/>
          <w:sz w:val="24"/>
          <w:szCs w:val="21"/>
        </w:rPr>
      </w:pPr>
      <w:r>
        <w:rPr>
          <w:rFonts w:ascii="Cambria" w:hAnsi="Cambria"/>
          <w:sz w:val="24"/>
          <w:szCs w:val="21"/>
        </w:rPr>
        <w:t>Some local examples of small wins could be:</w:t>
      </w:r>
    </w:p>
    <w:p w14:paraId="268896AA" w14:textId="77777777" w:rsidR="0070506A" w:rsidRPr="00081AEE" w:rsidRDefault="0070506A" w:rsidP="00AA6E56">
      <w:pPr>
        <w:pStyle w:val="MediumGrid1-Accent21"/>
        <w:widowControl w:val="0"/>
        <w:numPr>
          <w:ilvl w:val="0"/>
          <w:numId w:val="23"/>
        </w:numPr>
        <w:autoSpaceDE w:val="0"/>
        <w:autoSpaceDN w:val="0"/>
        <w:adjustRightInd w:val="0"/>
        <w:spacing w:after="0"/>
        <w:rPr>
          <w:rFonts w:ascii="Cambria" w:hAnsi="Cambria"/>
          <w:sz w:val="24"/>
          <w:szCs w:val="21"/>
        </w:rPr>
      </w:pPr>
      <w:r>
        <w:rPr>
          <w:rFonts w:ascii="Cambria" w:hAnsi="Cambria"/>
          <w:sz w:val="24"/>
          <w:szCs w:val="21"/>
        </w:rPr>
        <w:t>Dealing with the problem of distribution of</w:t>
      </w:r>
      <w:r w:rsidRPr="00081AEE">
        <w:rPr>
          <w:rFonts w:ascii="Cambria" w:hAnsi="Cambria"/>
          <w:sz w:val="24"/>
          <w:szCs w:val="21"/>
        </w:rPr>
        <w:t xml:space="preserve"> textbooks </w:t>
      </w:r>
      <w:proofErr w:type="spellStart"/>
      <w:r w:rsidRPr="00081AEE">
        <w:rPr>
          <w:rFonts w:ascii="Cambria" w:hAnsi="Cambria"/>
          <w:sz w:val="24"/>
          <w:szCs w:val="21"/>
        </w:rPr>
        <w:t>vs</w:t>
      </w:r>
      <w:proofErr w:type="spellEnd"/>
      <w:r w:rsidRPr="00081AEE">
        <w:rPr>
          <w:rFonts w:ascii="Cambria" w:hAnsi="Cambria"/>
          <w:sz w:val="24"/>
          <w:szCs w:val="21"/>
        </w:rPr>
        <w:t xml:space="preserve"> </w:t>
      </w:r>
      <w:r>
        <w:rPr>
          <w:rFonts w:ascii="Cambria" w:hAnsi="Cambria"/>
          <w:sz w:val="24"/>
          <w:szCs w:val="21"/>
        </w:rPr>
        <w:t xml:space="preserve">trying to </w:t>
      </w:r>
      <w:r w:rsidRPr="00081AEE">
        <w:rPr>
          <w:rFonts w:ascii="Cambria" w:hAnsi="Cambria"/>
          <w:sz w:val="24"/>
          <w:szCs w:val="21"/>
        </w:rPr>
        <w:t>chang</w:t>
      </w:r>
      <w:r>
        <w:rPr>
          <w:rFonts w:ascii="Cambria" w:hAnsi="Cambria"/>
          <w:sz w:val="24"/>
          <w:szCs w:val="21"/>
        </w:rPr>
        <w:t>e</w:t>
      </w:r>
      <w:r w:rsidRPr="00081AEE">
        <w:rPr>
          <w:rFonts w:ascii="Cambria" w:hAnsi="Cambria"/>
          <w:sz w:val="24"/>
          <w:szCs w:val="21"/>
        </w:rPr>
        <w:t xml:space="preserve"> the whole educational system in S</w:t>
      </w:r>
      <w:r>
        <w:rPr>
          <w:rFonts w:ascii="Cambria" w:hAnsi="Cambria"/>
          <w:sz w:val="24"/>
          <w:szCs w:val="21"/>
        </w:rPr>
        <w:t xml:space="preserve">outh </w:t>
      </w:r>
      <w:r w:rsidRPr="00081AEE">
        <w:rPr>
          <w:rFonts w:ascii="Cambria" w:hAnsi="Cambria"/>
          <w:sz w:val="24"/>
          <w:szCs w:val="21"/>
        </w:rPr>
        <w:t>A</w:t>
      </w:r>
      <w:r>
        <w:rPr>
          <w:rFonts w:ascii="Cambria" w:hAnsi="Cambria"/>
          <w:sz w:val="24"/>
          <w:szCs w:val="21"/>
        </w:rPr>
        <w:t>frica.</w:t>
      </w:r>
    </w:p>
    <w:p w14:paraId="6108CE4C" w14:textId="77777777" w:rsidR="0070506A" w:rsidRDefault="0070506A" w:rsidP="00AA6E56">
      <w:pPr>
        <w:pStyle w:val="MediumGrid1-Accent21"/>
        <w:numPr>
          <w:ilvl w:val="0"/>
          <w:numId w:val="23"/>
        </w:numPr>
        <w:spacing w:after="0"/>
        <w:rPr>
          <w:rFonts w:ascii="Cambria" w:hAnsi="Cambria"/>
          <w:sz w:val="24"/>
        </w:rPr>
      </w:pPr>
      <w:r w:rsidRPr="00081AEE">
        <w:rPr>
          <w:rFonts w:ascii="Cambria" w:hAnsi="Cambria"/>
          <w:sz w:val="24"/>
        </w:rPr>
        <w:t xml:space="preserve">Campaigning for ARVs for </w:t>
      </w:r>
      <w:r>
        <w:rPr>
          <w:rFonts w:ascii="Cambria" w:hAnsi="Cambria"/>
          <w:sz w:val="24"/>
        </w:rPr>
        <w:t xml:space="preserve">the </w:t>
      </w:r>
      <w:r w:rsidRPr="00081AEE">
        <w:rPr>
          <w:rFonts w:ascii="Cambria" w:hAnsi="Cambria"/>
          <w:sz w:val="24"/>
        </w:rPr>
        <w:t>P</w:t>
      </w:r>
      <w:r>
        <w:rPr>
          <w:rFonts w:ascii="Cambria" w:hAnsi="Cambria"/>
          <w:sz w:val="24"/>
        </w:rPr>
        <w:t xml:space="preserve">revention of </w:t>
      </w:r>
      <w:r w:rsidRPr="00081AEE">
        <w:rPr>
          <w:rFonts w:ascii="Cambria" w:hAnsi="Cambria"/>
          <w:sz w:val="24"/>
        </w:rPr>
        <w:t>M</w:t>
      </w:r>
      <w:r>
        <w:rPr>
          <w:rFonts w:ascii="Cambria" w:hAnsi="Cambria"/>
          <w:sz w:val="24"/>
        </w:rPr>
        <w:t xml:space="preserve">other </w:t>
      </w:r>
      <w:r w:rsidRPr="00081AEE">
        <w:rPr>
          <w:rFonts w:ascii="Cambria" w:hAnsi="Cambria"/>
          <w:sz w:val="24"/>
        </w:rPr>
        <w:t>T</w:t>
      </w:r>
      <w:r>
        <w:rPr>
          <w:rFonts w:ascii="Cambria" w:hAnsi="Cambria"/>
          <w:sz w:val="24"/>
        </w:rPr>
        <w:t xml:space="preserve">o </w:t>
      </w:r>
      <w:r w:rsidRPr="00081AEE">
        <w:rPr>
          <w:rFonts w:ascii="Cambria" w:hAnsi="Cambria"/>
          <w:sz w:val="24"/>
        </w:rPr>
        <w:t>C</w:t>
      </w:r>
      <w:r>
        <w:rPr>
          <w:rFonts w:ascii="Cambria" w:hAnsi="Cambria"/>
          <w:sz w:val="24"/>
        </w:rPr>
        <w:t xml:space="preserve">hild </w:t>
      </w:r>
      <w:r w:rsidRPr="00081AEE">
        <w:rPr>
          <w:rFonts w:ascii="Cambria" w:hAnsi="Cambria"/>
          <w:sz w:val="24"/>
        </w:rPr>
        <w:t>T</w:t>
      </w:r>
      <w:r>
        <w:rPr>
          <w:rFonts w:ascii="Cambria" w:hAnsi="Cambria"/>
          <w:sz w:val="24"/>
        </w:rPr>
        <w:t>ransmission</w:t>
      </w:r>
      <w:r w:rsidRPr="00081AEE">
        <w:rPr>
          <w:rFonts w:ascii="Cambria" w:hAnsi="Cambria"/>
          <w:sz w:val="24"/>
        </w:rPr>
        <w:t xml:space="preserve"> </w:t>
      </w:r>
      <w:r>
        <w:rPr>
          <w:rFonts w:ascii="Cambria" w:hAnsi="Cambria"/>
          <w:sz w:val="24"/>
        </w:rPr>
        <w:t xml:space="preserve">was a ‘small win’ that </w:t>
      </w:r>
      <w:r w:rsidRPr="00081AEE">
        <w:rPr>
          <w:rFonts w:ascii="Cambria" w:hAnsi="Cambria"/>
          <w:sz w:val="24"/>
        </w:rPr>
        <w:t>set the stage for universal access to ARVs</w:t>
      </w:r>
    </w:p>
    <w:p w14:paraId="29DF31F2" w14:textId="77777777" w:rsidR="0070506A" w:rsidRDefault="0070506A" w:rsidP="00AA6E56">
      <w:pPr>
        <w:pStyle w:val="MediumGrid1-Accent21"/>
        <w:numPr>
          <w:ilvl w:val="0"/>
          <w:numId w:val="23"/>
        </w:numPr>
        <w:spacing w:after="0"/>
        <w:rPr>
          <w:rFonts w:ascii="Cambria" w:hAnsi="Cambria"/>
          <w:sz w:val="24"/>
        </w:rPr>
      </w:pPr>
      <w:r>
        <w:rPr>
          <w:rFonts w:ascii="Cambria" w:hAnsi="Cambria"/>
          <w:sz w:val="24"/>
        </w:rPr>
        <w:t xml:space="preserve">The hand-washing campaign was a ‘small win’ in the fight against childhood </w:t>
      </w:r>
      <w:proofErr w:type="spellStart"/>
      <w:r>
        <w:rPr>
          <w:rFonts w:ascii="Cambria" w:hAnsi="Cambria"/>
          <w:sz w:val="24"/>
        </w:rPr>
        <w:t>diarrhoea</w:t>
      </w:r>
      <w:proofErr w:type="spellEnd"/>
      <w:r>
        <w:rPr>
          <w:rFonts w:ascii="Cambria" w:hAnsi="Cambria"/>
          <w:sz w:val="24"/>
        </w:rPr>
        <w:t>.</w:t>
      </w:r>
    </w:p>
    <w:p w14:paraId="728BDFD0" w14:textId="77777777" w:rsidR="0070506A" w:rsidRDefault="0070506A" w:rsidP="00AA6E56">
      <w:pPr>
        <w:pStyle w:val="MediumGrid1-Accent21"/>
        <w:spacing w:after="0"/>
        <w:ind w:left="0"/>
        <w:rPr>
          <w:rFonts w:ascii="Cambria" w:hAnsi="Cambria"/>
          <w:sz w:val="24"/>
        </w:rPr>
      </w:pPr>
    </w:p>
    <w:p w14:paraId="7B1612AA" w14:textId="77777777" w:rsidR="0070506A" w:rsidRPr="008017A6" w:rsidRDefault="0070506A" w:rsidP="00AA6E56">
      <w:pPr>
        <w:pStyle w:val="MediumGrid1-Accent21"/>
        <w:shd w:val="clear" w:color="auto" w:fill="D9D9D9"/>
        <w:spacing w:after="0"/>
        <w:ind w:left="0"/>
        <w:rPr>
          <w:b/>
        </w:rPr>
      </w:pPr>
      <w:r w:rsidRPr="008017A6">
        <w:rPr>
          <w:b/>
        </w:rPr>
        <w:t xml:space="preserve">Activity 3 – </w:t>
      </w:r>
      <w:r>
        <w:rPr>
          <w:b/>
        </w:rPr>
        <w:t>Thinking about s</w:t>
      </w:r>
      <w:r w:rsidRPr="008017A6">
        <w:rPr>
          <w:b/>
        </w:rPr>
        <w:t>mall wins in your workplace</w:t>
      </w:r>
    </w:p>
    <w:p w14:paraId="18D6F760" w14:textId="77777777" w:rsidR="0070506A" w:rsidRPr="008017A6" w:rsidRDefault="0070506A" w:rsidP="00AA6E56">
      <w:pPr>
        <w:pStyle w:val="MediumGrid1-Accent21"/>
        <w:shd w:val="clear" w:color="auto" w:fill="D9D9D9"/>
        <w:spacing w:after="0"/>
        <w:ind w:left="0"/>
      </w:pPr>
      <w:r w:rsidRPr="008017A6">
        <w:t>Can you think of other small wins that have been attempted in your context? Were they effective?</w:t>
      </w:r>
    </w:p>
    <w:p w14:paraId="09DCDBD8" w14:textId="77777777" w:rsidR="0070506A" w:rsidRPr="00081AEE" w:rsidRDefault="0070506A" w:rsidP="00AA6E56">
      <w:pPr>
        <w:shd w:val="clear" w:color="auto" w:fill="D9D9D9"/>
        <w:spacing w:after="0"/>
        <w:rPr>
          <w:rFonts w:ascii="Cambria" w:hAnsi="Cambria"/>
          <w:sz w:val="24"/>
        </w:rPr>
      </w:pPr>
    </w:p>
    <w:p w14:paraId="78EAA942" w14:textId="77777777" w:rsidR="000A28B8" w:rsidRDefault="000A28B8" w:rsidP="00AA6E56">
      <w:pPr>
        <w:spacing w:after="0"/>
        <w:rPr>
          <w:rFonts w:ascii="Cambria" w:hAnsi="Cambria"/>
          <w:sz w:val="24"/>
        </w:rPr>
      </w:pPr>
    </w:p>
    <w:p w14:paraId="5D6C473B" w14:textId="77777777" w:rsidR="0070506A" w:rsidRDefault="0070506A" w:rsidP="00AA6E56">
      <w:pPr>
        <w:spacing w:after="0"/>
        <w:rPr>
          <w:rFonts w:ascii="Cambria" w:hAnsi="Cambria"/>
          <w:sz w:val="24"/>
        </w:rPr>
      </w:pPr>
      <w:r>
        <w:rPr>
          <w:rFonts w:ascii="Cambria" w:hAnsi="Cambria"/>
          <w:sz w:val="24"/>
        </w:rPr>
        <w:t xml:space="preserve">In conclusion, in applying the theory of small wins to your own situation, you might consider </w:t>
      </w:r>
      <w:proofErr w:type="spellStart"/>
      <w:r>
        <w:rPr>
          <w:rFonts w:ascii="Cambria" w:hAnsi="Cambria"/>
          <w:sz w:val="24"/>
        </w:rPr>
        <w:t>Weick’s</w:t>
      </w:r>
      <w:proofErr w:type="spellEnd"/>
      <w:r>
        <w:rPr>
          <w:rFonts w:ascii="Cambria" w:hAnsi="Cambria"/>
          <w:sz w:val="24"/>
        </w:rPr>
        <w:t xml:space="preserve"> practical suggestion that, ‘</w:t>
      </w:r>
      <w:r w:rsidRPr="002825C8">
        <w:rPr>
          <w:rFonts w:ascii="Cambria" w:hAnsi="Cambria"/>
          <w:i/>
          <w:sz w:val="24"/>
        </w:rPr>
        <w:t>The rule of thumb is: if you can tolerate high levels of arousal (</w:t>
      </w:r>
      <w:r w:rsidRPr="002825C8">
        <w:rPr>
          <w:rFonts w:ascii="Cambria" w:hAnsi="Cambria"/>
          <w:sz w:val="24"/>
        </w:rPr>
        <w:t>anxiety</w:t>
      </w:r>
      <w:r w:rsidRPr="002825C8">
        <w:rPr>
          <w:rFonts w:ascii="Cambria" w:hAnsi="Cambria"/>
          <w:i/>
          <w:sz w:val="24"/>
        </w:rPr>
        <w:t>), go for big wins; if you can’t, go for small wins</w:t>
      </w:r>
      <w:r>
        <w:rPr>
          <w:rFonts w:ascii="Cambria" w:hAnsi="Cambria"/>
          <w:sz w:val="24"/>
        </w:rPr>
        <w:t>.” (</w:t>
      </w:r>
      <w:proofErr w:type="spellStart"/>
      <w:r>
        <w:rPr>
          <w:rFonts w:ascii="Cambria" w:hAnsi="Cambria"/>
          <w:sz w:val="24"/>
        </w:rPr>
        <w:t>Weick</w:t>
      </w:r>
      <w:proofErr w:type="spellEnd"/>
      <w:r>
        <w:rPr>
          <w:rFonts w:ascii="Cambria" w:hAnsi="Cambria"/>
          <w:sz w:val="24"/>
        </w:rPr>
        <w:t>, 1984: 48).</w:t>
      </w:r>
    </w:p>
    <w:p w14:paraId="1DF57ED3" w14:textId="77777777" w:rsidR="00D1710D" w:rsidRDefault="00D1710D" w:rsidP="00AA6E56">
      <w:pPr>
        <w:spacing w:after="0"/>
        <w:rPr>
          <w:rFonts w:ascii="Cambria" w:hAnsi="Cambria"/>
          <w:sz w:val="24"/>
        </w:rPr>
      </w:pPr>
    </w:p>
    <w:p w14:paraId="6E0F16B4" w14:textId="77777777" w:rsidR="00D1710D" w:rsidRDefault="00D1710D" w:rsidP="0070506A">
      <w:pPr>
        <w:spacing w:after="0" w:line="240" w:lineRule="auto"/>
        <w:rPr>
          <w:rFonts w:ascii="Cambria" w:hAnsi="Cambria"/>
          <w:sz w:val="24"/>
        </w:rPr>
      </w:pPr>
    </w:p>
    <w:p w14:paraId="53E6DE1E" w14:textId="77777777" w:rsidR="0070506A" w:rsidRPr="00A84417" w:rsidRDefault="0070506A" w:rsidP="0070506A">
      <w:pPr>
        <w:pBdr>
          <w:bottom w:val="single" w:sz="4" w:space="1" w:color="1F497D"/>
        </w:pBdr>
        <w:spacing w:after="0" w:line="240" w:lineRule="auto"/>
        <w:rPr>
          <w:rFonts w:ascii="Cambria" w:hAnsi="Cambria"/>
          <w:sz w:val="28"/>
        </w:rPr>
      </w:pPr>
      <w:r w:rsidRPr="00A84417">
        <w:rPr>
          <w:rFonts w:ascii="Cambria" w:hAnsi="Cambria"/>
          <w:sz w:val="28"/>
        </w:rPr>
        <w:t>7</w:t>
      </w:r>
      <w:r w:rsidRPr="00A84417">
        <w:rPr>
          <w:rFonts w:ascii="Cambria" w:hAnsi="Cambria"/>
          <w:sz w:val="28"/>
        </w:rPr>
        <w:tab/>
      </w:r>
      <w:r>
        <w:rPr>
          <w:rFonts w:ascii="Cambria" w:hAnsi="Cambria"/>
          <w:sz w:val="28"/>
        </w:rPr>
        <w:t>Coping with c</w:t>
      </w:r>
      <w:r w:rsidRPr="00A84417">
        <w:rPr>
          <w:rFonts w:ascii="Cambria" w:hAnsi="Cambria"/>
          <w:sz w:val="28"/>
        </w:rPr>
        <w:t xml:space="preserve">hange </w:t>
      </w:r>
      <w:r>
        <w:rPr>
          <w:rFonts w:ascii="Cambria" w:hAnsi="Cambria"/>
          <w:sz w:val="28"/>
        </w:rPr>
        <w:t>in</w:t>
      </w:r>
      <w:r w:rsidRPr="00A84417">
        <w:rPr>
          <w:rFonts w:ascii="Cambria" w:hAnsi="Cambria"/>
          <w:sz w:val="28"/>
        </w:rPr>
        <w:t xml:space="preserve"> </w:t>
      </w:r>
      <w:proofErr w:type="spellStart"/>
      <w:r>
        <w:rPr>
          <w:rFonts w:ascii="Cambria" w:hAnsi="Cambria"/>
          <w:sz w:val="28"/>
        </w:rPr>
        <w:t>o</w:t>
      </w:r>
      <w:r w:rsidRPr="00A84417">
        <w:rPr>
          <w:rFonts w:ascii="Cambria" w:hAnsi="Cambria"/>
          <w:sz w:val="28"/>
        </w:rPr>
        <w:t>rganisational</w:t>
      </w:r>
      <w:proofErr w:type="spellEnd"/>
      <w:r w:rsidRPr="00A84417">
        <w:rPr>
          <w:rFonts w:ascii="Cambria" w:hAnsi="Cambria"/>
          <w:sz w:val="28"/>
        </w:rPr>
        <w:t xml:space="preserve"> </w:t>
      </w:r>
      <w:r>
        <w:rPr>
          <w:rFonts w:ascii="Cambria" w:hAnsi="Cambria"/>
          <w:sz w:val="28"/>
        </w:rPr>
        <w:t>l</w:t>
      </w:r>
      <w:r w:rsidRPr="00A84417">
        <w:rPr>
          <w:rFonts w:ascii="Cambria" w:hAnsi="Cambria"/>
          <w:sz w:val="28"/>
        </w:rPr>
        <w:t>ife</w:t>
      </w:r>
    </w:p>
    <w:p w14:paraId="5AE3FFEF" w14:textId="77777777" w:rsidR="0070506A" w:rsidRPr="00A84417" w:rsidRDefault="0070506A" w:rsidP="0070506A">
      <w:pPr>
        <w:spacing w:after="0" w:line="240" w:lineRule="auto"/>
        <w:rPr>
          <w:rFonts w:ascii="Cambria" w:hAnsi="Cambria"/>
        </w:rPr>
      </w:pPr>
    </w:p>
    <w:p w14:paraId="77DE6842" w14:textId="77777777" w:rsidR="0070506A" w:rsidRDefault="0070506A" w:rsidP="00AA6E56">
      <w:pPr>
        <w:spacing w:after="0"/>
        <w:rPr>
          <w:rFonts w:ascii="Cambria" w:hAnsi="Cambria"/>
          <w:sz w:val="24"/>
        </w:rPr>
      </w:pPr>
      <w:r w:rsidRPr="008017A6">
        <w:rPr>
          <w:rFonts w:ascii="Cambria" w:hAnsi="Cambria"/>
          <w:sz w:val="24"/>
        </w:rPr>
        <w:t xml:space="preserve">Change is </w:t>
      </w:r>
      <w:r>
        <w:rPr>
          <w:rFonts w:ascii="Cambria" w:hAnsi="Cambria"/>
          <w:sz w:val="24"/>
        </w:rPr>
        <w:t xml:space="preserve">an unavoidable feature of organizational life, as organizations are dynamic, and are situated in </w:t>
      </w:r>
      <w:proofErr w:type="gramStart"/>
      <w:r>
        <w:rPr>
          <w:rFonts w:ascii="Cambria" w:hAnsi="Cambria"/>
          <w:sz w:val="24"/>
        </w:rPr>
        <w:t>contexts which</w:t>
      </w:r>
      <w:proofErr w:type="gramEnd"/>
      <w:r>
        <w:rPr>
          <w:rFonts w:ascii="Cambria" w:hAnsi="Cambria"/>
          <w:sz w:val="24"/>
        </w:rPr>
        <w:t xml:space="preserve"> evolve continuously. Some change is planned and some not; what is clear is that however change happens and whatever it is, it needs to be responded to in a positive way, so that it can be used as a resource rather than a barrier to organizational and personal development.</w:t>
      </w:r>
    </w:p>
    <w:p w14:paraId="2A52B685" w14:textId="77777777" w:rsidR="0070506A" w:rsidRPr="008017A6" w:rsidRDefault="0070506A" w:rsidP="00AA6E56">
      <w:pPr>
        <w:spacing w:after="0"/>
        <w:rPr>
          <w:rFonts w:ascii="Cambria" w:hAnsi="Cambria"/>
          <w:sz w:val="24"/>
        </w:rPr>
      </w:pPr>
    </w:p>
    <w:p w14:paraId="4230E09C" w14:textId="77777777" w:rsidR="0070506A" w:rsidRPr="008017A6" w:rsidRDefault="0070506A" w:rsidP="00AA6E56">
      <w:pPr>
        <w:spacing w:after="0"/>
        <w:rPr>
          <w:rFonts w:ascii="Cambria" w:hAnsi="Cambria"/>
          <w:b/>
          <w:sz w:val="24"/>
        </w:rPr>
      </w:pPr>
      <w:r w:rsidRPr="008017A6">
        <w:rPr>
          <w:rFonts w:ascii="Cambria" w:hAnsi="Cambria"/>
          <w:b/>
          <w:sz w:val="24"/>
        </w:rPr>
        <w:t>Emergent change</w:t>
      </w:r>
    </w:p>
    <w:p w14:paraId="6825A7C5" w14:textId="77777777" w:rsidR="0070506A" w:rsidRDefault="0070506A" w:rsidP="00AA6E56">
      <w:pPr>
        <w:spacing w:after="0"/>
        <w:rPr>
          <w:rFonts w:ascii="Cambria" w:hAnsi="Cambria"/>
          <w:sz w:val="24"/>
        </w:rPr>
      </w:pPr>
      <w:r>
        <w:rPr>
          <w:rFonts w:ascii="Cambria" w:hAnsi="Cambria"/>
          <w:sz w:val="24"/>
        </w:rPr>
        <w:t xml:space="preserve">In the same way that </w:t>
      </w:r>
      <w:proofErr w:type="spellStart"/>
      <w:r>
        <w:rPr>
          <w:rFonts w:ascii="Cambria" w:hAnsi="Cambria"/>
          <w:sz w:val="24"/>
        </w:rPr>
        <w:t>Weick</w:t>
      </w:r>
      <w:proofErr w:type="spellEnd"/>
      <w:r>
        <w:rPr>
          <w:rFonts w:ascii="Cambria" w:hAnsi="Cambria"/>
          <w:sz w:val="24"/>
        </w:rPr>
        <w:t xml:space="preserve"> describes small wins as a useful way to think about making changes in organizations, he presents the idea of </w:t>
      </w:r>
      <w:r w:rsidRPr="00AD67FA">
        <w:rPr>
          <w:rFonts w:ascii="Cambria" w:hAnsi="Cambria"/>
          <w:i/>
          <w:sz w:val="24"/>
        </w:rPr>
        <w:t>emergent change</w:t>
      </w:r>
      <w:r>
        <w:rPr>
          <w:rFonts w:ascii="Cambria" w:hAnsi="Cambria"/>
          <w:sz w:val="24"/>
        </w:rPr>
        <w:t xml:space="preserve"> as a constant in organizations and a factor to bear in mind when making planned changes. Emergent change is described as that change which happens, without intentional ‘planning’, when people respond to everyday situations by improvising and adapting. When these adaptations are repeated and shared they can turn into perceptible and significant organizational changes.  For example, health workers in facilities frequently develop strategies for managing patient flow in clinics, whether positive (such as instituting appointment systems) or negative (such as turning patients away if the facility is full). </w:t>
      </w:r>
      <w:r>
        <w:rPr>
          <w:rFonts w:ascii="Cambria" w:hAnsi="Cambria"/>
          <w:sz w:val="24"/>
        </w:rPr>
        <w:lastRenderedPageBreak/>
        <w:t xml:space="preserve">These strategies can develop into routines and become a “way of doing things” in the health system.  </w:t>
      </w:r>
    </w:p>
    <w:p w14:paraId="07A22E60" w14:textId="77777777" w:rsidR="0070506A" w:rsidRDefault="0070506A" w:rsidP="0070506A">
      <w:pPr>
        <w:spacing w:after="0" w:line="240" w:lineRule="auto"/>
        <w:rPr>
          <w:rFonts w:ascii="Cambria" w:hAnsi="Cambria"/>
          <w:sz w:val="24"/>
        </w:rPr>
      </w:pPr>
    </w:p>
    <w:p w14:paraId="73D9CB60" w14:textId="77777777" w:rsidR="0070506A" w:rsidRPr="00CF5DFE" w:rsidRDefault="0070506A" w:rsidP="0070506A">
      <w:pPr>
        <w:pBdr>
          <w:top w:val="single" w:sz="4" w:space="1" w:color="auto"/>
          <w:left w:val="single" w:sz="4" w:space="4" w:color="auto"/>
          <w:bottom w:val="single" w:sz="4" w:space="1" w:color="auto"/>
          <w:right w:val="single" w:sz="4" w:space="4" w:color="auto"/>
        </w:pBdr>
        <w:spacing w:after="0" w:line="240" w:lineRule="auto"/>
        <w:rPr>
          <w:b/>
        </w:rPr>
      </w:pPr>
      <w:r w:rsidRPr="00CF5DFE">
        <w:rPr>
          <w:b/>
        </w:rPr>
        <w:t>Reading</w:t>
      </w:r>
    </w:p>
    <w:p w14:paraId="055C0C0D" w14:textId="77777777" w:rsidR="0070506A" w:rsidRPr="00CF5DFE" w:rsidRDefault="0070506A" w:rsidP="0070506A">
      <w:pPr>
        <w:pBdr>
          <w:top w:val="single" w:sz="4" w:space="1" w:color="auto"/>
          <w:left w:val="single" w:sz="4" w:space="4" w:color="auto"/>
          <w:bottom w:val="single" w:sz="4" w:space="1" w:color="auto"/>
          <w:right w:val="single" w:sz="4" w:space="4" w:color="auto"/>
        </w:pBdr>
        <w:spacing w:beforeLines="1" w:before="2" w:afterLines="1" w:after="2" w:line="240" w:lineRule="auto"/>
        <w:rPr>
          <w:lang w:val="en-GB"/>
        </w:rPr>
      </w:pPr>
      <w:proofErr w:type="spellStart"/>
      <w:r w:rsidRPr="00CF5DFE">
        <w:rPr>
          <w:lang w:val="en-GB"/>
        </w:rPr>
        <w:t>Weick</w:t>
      </w:r>
      <w:proofErr w:type="spellEnd"/>
      <w:r w:rsidRPr="00CF5DFE">
        <w:rPr>
          <w:lang w:val="en-GB"/>
        </w:rPr>
        <w:t xml:space="preserve">, K.E. (2000). </w:t>
      </w:r>
      <w:proofErr w:type="gramStart"/>
      <w:r w:rsidRPr="00CF5DFE">
        <w:rPr>
          <w:lang w:val="en-GB"/>
        </w:rPr>
        <w:t>Emergent Change as a Universal in Organizations.</w:t>
      </w:r>
      <w:proofErr w:type="gramEnd"/>
      <w:r w:rsidRPr="00CF5DFE">
        <w:rPr>
          <w:lang w:val="en-GB"/>
        </w:rPr>
        <w:t xml:space="preserve"> In M. Beer &amp; N. </w:t>
      </w:r>
      <w:proofErr w:type="spellStart"/>
      <w:r w:rsidRPr="00CF5DFE">
        <w:rPr>
          <w:lang w:val="en-GB"/>
        </w:rPr>
        <w:t>Nohria</w:t>
      </w:r>
      <w:proofErr w:type="spellEnd"/>
      <w:r w:rsidRPr="00CF5DFE">
        <w:rPr>
          <w:lang w:val="en-GB"/>
        </w:rPr>
        <w:t xml:space="preserve">, </w:t>
      </w:r>
      <w:proofErr w:type="gramStart"/>
      <w:r w:rsidRPr="00CF5DFE">
        <w:rPr>
          <w:lang w:val="en-GB"/>
        </w:rPr>
        <w:t>eds</w:t>
      </w:r>
      <w:proofErr w:type="gramEnd"/>
      <w:r w:rsidRPr="00CF5DFE">
        <w:rPr>
          <w:lang w:val="en-GB"/>
        </w:rPr>
        <w:t xml:space="preserve">. </w:t>
      </w:r>
      <w:r w:rsidRPr="00CF5DFE">
        <w:rPr>
          <w:i/>
          <w:lang w:val="en-GB"/>
        </w:rPr>
        <w:t>Breaking the Code of Change</w:t>
      </w:r>
      <w:r w:rsidRPr="00CF5DFE">
        <w:rPr>
          <w:lang w:val="en-GB"/>
        </w:rPr>
        <w:t>. Boston, MA: Harvard Business School Press: 223–241.</w:t>
      </w:r>
    </w:p>
    <w:p w14:paraId="37471109" w14:textId="77777777" w:rsidR="0070506A" w:rsidRPr="00CF5DFE" w:rsidRDefault="0070506A" w:rsidP="0070506A">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14:paraId="3C655698" w14:textId="77777777" w:rsidR="00D1710D" w:rsidRDefault="00D1710D" w:rsidP="0070506A">
      <w:pPr>
        <w:spacing w:after="0" w:line="240" w:lineRule="auto"/>
        <w:rPr>
          <w:rFonts w:ascii="Cambria" w:hAnsi="Cambria"/>
          <w:sz w:val="24"/>
        </w:rPr>
      </w:pPr>
    </w:p>
    <w:p w14:paraId="16B7D445" w14:textId="77777777" w:rsidR="0070506A" w:rsidRDefault="0070506A" w:rsidP="00AA6E56">
      <w:pPr>
        <w:spacing w:after="0"/>
        <w:rPr>
          <w:rFonts w:ascii="Cambria" w:hAnsi="Cambria"/>
          <w:sz w:val="24"/>
        </w:rPr>
      </w:pPr>
      <w:proofErr w:type="spellStart"/>
      <w:r>
        <w:rPr>
          <w:rFonts w:ascii="Cambria" w:hAnsi="Cambria"/>
          <w:sz w:val="24"/>
        </w:rPr>
        <w:t>Weick</w:t>
      </w:r>
      <w:proofErr w:type="spellEnd"/>
      <w:r>
        <w:rPr>
          <w:rFonts w:ascii="Cambria" w:hAnsi="Cambria"/>
          <w:sz w:val="24"/>
        </w:rPr>
        <w:t xml:space="preserve"> </w:t>
      </w:r>
      <w:proofErr w:type="spellStart"/>
      <w:r>
        <w:rPr>
          <w:rFonts w:ascii="Cambria" w:hAnsi="Cambria"/>
          <w:sz w:val="24"/>
        </w:rPr>
        <w:t>theorises</w:t>
      </w:r>
      <w:proofErr w:type="spellEnd"/>
      <w:r>
        <w:rPr>
          <w:rFonts w:ascii="Cambria" w:hAnsi="Cambria"/>
          <w:sz w:val="24"/>
        </w:rPr>
        <w:t xml:space="preserve"> that emergent change can act as a positive force that challenges </w:t>
      </w:r>
      <w:proofErr w:type="spellStart"/>
      <w:r>
        <w:rPr>
          <w:rFonts w:ascii="Cambria" w:hAnsi="Cambria"/>
          <w:sz w:val="24"/>
        </w:rPr>
        <w:t>organisational</w:t>
      </w:r>
      <w:proofErr w:type="spellEnd"/>
      <w:r>
        <w:rPr>
          <w:rFonts w:ascii="Cambria" w:hAnsi="Cambria"/>
          <w:sz w:val="24"/>
        </w:rPr>
        <w:t xml:space="preserve"> inertia when four conditions exist:</w:t>
      </w:r>
    </w:p>
    <w:p w14:paraId="255726BF" w14:textId="77777777" w:rsidR="0070506A" w:rsidRDefault="0070506A" w:rsidP="00AA6E56">
      <w:pPr>
        <w:numPr>
          <w:ilvl w:val="0"/>
          <w:numId w:val="35"/>
        </w:numPr>
        <w:spacing w:after="0"/>
        <w:rPr>
          <w:rFonts w:ascii="Cambria" w:hAnsi="Cambria"/>
          <w:sz w:val="24"/>
        </w:rPr>
      </w:pPr>
      <w:r>
        <w:rPr>
          <w:rFonts w:ascii="Cambria" w:hAnsi="Cambria"/>
          <w:sz w:val="24"/>
        </w:rPr>
        <w:t>People are animated and willing to keep moving</w:t>
      </w:r>
    </w:p>
    <w:p w14:paraId="1B763266" w14:textId="77777777" w:rsidR="0070506A" w:rsidRDefault="0070506A" w:rsidP="00AA6E56">
      <w:pPr>
        <w:numPr>
          <w:ilvl w:val="0"/>
          <w:numId w:val="35"/>
        </w:numPr>
        <w:spacing w:after="0"/>
        <w:rPr>
          <w:rFonts w:ascii="Cambria" w:hAnsi="Cambria"/>
          <w:sz w:val="24"/>
        </w:rPr>
      </w:pPr>
      <w:r>
        <w:rPr>
          <w:rFonts w:ascii="Cambria" w:hAnsi="Cambria"/>
          <w:sz w:val="24"/>
        </w:rPr>
        <w:t>There is a sense of direction</w:t>
      </w:r>
    </w:p>
    <w:p w14:paraId="207831B2" w14:textId="77777777" w:rsidR="0070506A" w:rsidRDefault="0070506A" w:rsidP="00AA6E56">
      <w:pPr>
        <w:numPr>
          <w:ilvl w:val="0"/>
          <w:numId w:val="35"/>
        </w:numPr>
        <w:spacing w:after="0"/>
        <w:rPr>
          <w:rFonts w:ascii="Cambria" w:hAnsi="Cambria"/>
          <w:sz w:val="24"/>
        </w:rPr>
      </w:pPr>
      <w:r>
        <w:rPr>
          <w:rFonts w:ascii="Cambria" w:hAnsi="Cambria"/>
          <w:sz w:val="24"/>
        </w:rPr>
        <w:t xml:space="preserve">Management ensures ongoing awareness of and updates on the situation </w:t>
      </w:r>
    </w:p>
    <w:p w14:paraId="3E174DCF" w14:textId="77777777" w:rsidR="0070506A" w:rsidRDefault="0070506A" w:rsidP="00AA6E56">
      <w:pPr>
        <w:numPr>
          <w:ilvl w:val="0"/>
          <w:numId w:val="35"/>
        </w:numPr>
        <w:spacing w:after="0"/>
        <w:rPr>
          <w:rFonts w:ascii="Cambria" w:hAnsi="Cambria"/>
          <w:sz w:val="24"/>
        </w:rPr>
      </w:pPr>
      <w:r>
        <w:rPr>
          <w:rFonts w:ascii="Cambria" w:hAnsi="Cambria"/>
          <w:sz w:val="24"/>
        </w:rPr>
        <w:t>Respectful interaction happens and trust develops.</w:t>
      </w:r>
    </w:p>
    <w:p w14:paraId="1F10D75E" w14:textId="77777777" w:rsidR="0070506A" w:rsidRDefault="0070506A" w:rsidP="00AA6E56">
      <w:pPr>
        <w:spacing w:after="0"/>
        <w:ind w:left="360"/>
        <w:rPr>
          <w:rFonts w:ascii="Cambria" w:hAnsi="Cambria"/>
          <w:sz w:val="24"/>
        </w:rPr>
      </w:pPr>
    </w:p>
    <w:p w14:paraId="6422EA77" w14:textId="77777777" w:rsidR="0070506A" w:rsidRDefault="0070506A" w:rsidP="00AA6E56">
      <w:pPr>
        <w:spacing w:after="0"/>
        <w:rPr>
          <w:rFonts w:ascii="Cambria" w:hAnsi="Cambria"/>
          <w:sz w:val="24"/>
        </w:rPr>
      </w:pPr>
      <w:r>
        <w:rPr>
          <w:rFonts w:ascii="Cambria" w:hAnsi="Cambria"/>
          <w:sz w:val="24"/>
        </w:rPr>
        <w:t>Change that arises out of an emergent process, paradoxically, is often more successful than planned change from above</w:t>
      </w:r>
      <w:proofErr w:type="gramStart"/>
      <w:r>
        <w:rPr>
          <w:rFonts w:ascii="Cambria" w:hAnsi="Cambria"/>
          <w:sz w:val="24"/>
        </w:rPr>
        <w:t>,  since</w:t>
      </w:r>
      <w:proofErr w:type="gramEnd"/>
      <w:r>
        <w:rPr>
          <w:rFonts w:ascii="Cambria" w:hAnsi="Cambria"/>
          <w:sz w:val="24"/>
        </w:rPr>
        <w:t xml:space="preserve"> the four conditions listed above are precisely those likely to be inhibited by a formal, imposed process, and curbed by management in a hierarchical system.</w:t>
      </w:r>
    </w:p>
    <w:p w14:paraId="2A89D5B6" w14:textId="77777777" w:rsidR="0070506A" w:rsidRDefault="0070506A" w:rsidP="00AA6E56">
      <w:pPr>
        <w:spacing w:after="0"/>
      </w:pPr>
    </w:p>
    <w:p w14:paraId="04D871F9" w14:textId="77777777" w:rsidR="0070506A" w:rsidRPr="00172554" w:rsidRDefault="0070506A" w:rsidP="00AA6E56">
      <w:pPr>
        <w:spacing w:after="0"/>
        <w:ind w:left="576"/>
        <w:rPr>
          <w:rFonts w:ascii="Cambria" w:hAnsi="Cambria"/>
          <w:i/>
          <w:sz w:val="24"/>
        </w:rPr>
      </w:pPr>
      <w:r w:rsidRPr="00172554">
        <w:rPr>
          <w:rFonts w:ascii="Cambria" w:hAnsi="Cambria"/>
          <w:i/>
          <w:sz w:val="24"/>
        </w:rPr>
        <w:t xml:space="preserve">“Planned change often takes the form of off-the-shelf standardized solutions that focus on one issue and are driven through the </w:t>
      </w:r>
      <w:proofErr w:type="spellStart"/>
      <w:r w:rsidRPr="00172554">
        <w:rPr>
          <w:rFonts w:ascii="Cambria" w:hAnsi="Cambria"/>
          <w:i/>
          <w:sz w:val="24"/>
        </w:rPr>
        <w:t>organisation</w:t>
      </w:r>
      <w:proofErr w:type="spellEnd"/>
      <w:r w:rsidRPr="00172554">
        <w:rPr>
          <w:rFonts w:ascii="Cambria" w:hAnsi="Cambria"/>
          <w:i/>
          <w:sz w:val="24"/>
        </w:rPr>
        <w:t xml:space="preserve"> by directives from top management. As Beer and his colleagues (1990) demonstrate, these attempts at revitalization amount to false starts, because they fail to have simultaneous impact on three important drivers of effective change: coordination, commitment and competence.” </w:t>
      </w:r>
      <w:r w:rsidRPr="00172554">
        <w:rPr>
          <w:rFonts w:ascii="Cambria" w:hAnsi="Cambria"/>
          <w:sz w:val="24"/>
        </w:rPr>
        <w:t>(</w:t>
      </w:r>
      <w:proofErr w:type="spellStart"/>
      <w:r w:rsidRPr="00172554">
        <w:rPr>
          <w:rFonts w:ascii="Cambria" w:hAnsi="Cambria"/>
          <w:sz w:val="24"/>
        </w:rPr>
        <w:t>Weick</w:t>
      </w:r>
      <w:proofErr w:type="spellEnd"/>
      <w:r w:rsidRPr="00172554">
        <w:rPr>
          <w:rFonts w:ascii="Cambria" w:hAnsi="Cambria"/>
          <w:sz w:val="24"/>
        </w:rPr>
        <w:t xml:space="preserve"> 2002:235)</w:t>
      </w:r>
    </w:p>
    <w:p w14:paraId="7E99228A" w14:textId="77777777" w:rsidR="0070506A" w:rsidRPr="00A84417" w:rsidRDefault="0070506A" w:rsidP="00AA6E56">
      <w:pPr>
        <w:spacing w:after="0"/>
      </w:pPr>
    </w:p>
    <w:p w14:paraId="53CEF41B" w14:textId="77777777" w:rsidR="0070506A" w:rsidRPr="00A84417" w:rsidRDefault="0070506A" w:rsidP="00AA6E56">
      <w:pPr>
        <w:spacing w:after="0"/>
        <w:rPr>
          <w:rFonts w:ascii="Cambria" w:hAnsi="Cambria"/>
          <w:sz w:val="24"/>
        </w:rPr>
      </w:pPr>
      <w:r>
        <w:rPr>
          <w:rFonts w:ascii="Cambria" w:hAnsi="Cambria"/>
          <w:sz w:val="24"/>
        </w:rPr>
        <w:t>Emergent change, although not easy to “read” and identify, is something managers should be attuned to, as it provides the opportunity for linking planned changes to already existing forms of problem solving by frontline providers. In</w:t>
      </w:r>
      <w:r w:rsidRPr="00A84417">
        <w:rPr>
          <w:rFonts w:ascii="Cambria" w:hAnsi="Cambria"/>
          <w:sz w:val="24"/>
        </w:rPr>
        <w:t xml:space="preserve"> the context of emergent change</w:t>
      </w:r>
      <w:r>
        <w:rPr>
          <w:rFonts w:ascii="Cambria" w:hAnsi="Cambria"/>
          <w:sz w:val="24"/>
        </w:rPr>
        <w:t>, a wise leader is seen</w:t>
      </w:r>
      <w:r w:rsidRPr="00A84417">
        <w:rPr>
          <w:rFonts w:ascii="Cambria" w:hAnsi="Cambria"/>
          <w:sz w:val="24"/>
        </w:rPr>
        <w:t xml:space="preserve"> as </w:t>
      </w:r>
      <w:r>
        <w:rPr>
          <w:rFonts w:ascii="Cambria" w:hAnsi="Cambria"/>
          <w:sz w:val="24"/>
        </w:rPr>
        <w:t>a “</w:t>
      </w:r>
      <w:r w:rsidRPr="00A84417">
        <w:rPr>
          <w:rFonts w:ascii="Cambria" w:hAnsi="Cambria"/>
          <w:sz w:val="24"/>
        </w:rPr>
        <w:t>sense-giver</w:t>
      </w:r>
      <w:r>
        <w:rPr>
          <w:rFonts w:ascii="Cambria" w:hAnsi="Cambria"/>
          <w:sz w:val="24"/>
        </w:rPr>
        <w:t xml:space="preserve">”, who identifies changes that are happening in the workplace, interprets them and builds upon them. In </w:t>
      </w:r>
      <w:proofErr w:type="spellStart"/>
      <w:r>
        <w:rPr>
          <w:rFonts w:ascii="Cambria" w:hAnsi="Cambria"/>
          <w:sz w:val="24"/>
        </w:rPr>
        <w:t>Weick’s</w:t>
      </w:r>
      <w:proofErr w:type="spellEnd"/>
      <w:r>
        <w:rPr>
          <w:rFonts w:ascii="Cambria" w:hAnsi="Cambria"/>
          <w:sz w:val="24"/>
        </w:rPr>
        <w:t xml:space="preserve"> words, “...management doesn’t create change. It certifies it.” (</w:t>
      </w:r>
      <w:proofErr w:type="spellStart"/>
      <w:r>
        <w:rPr>
          <w:rFonts w:ascii="Cambria" w:hAnsi="Cambria"/>
          <w:sz w:val="24"/>
        </w:rPr>
        <w:t>Weick</w:t>
      </w:r>
      <w:proofErr w:type="spellEnd"/>
      <w:r>
        <w:rPr>
          <w:rFonts w:ascii="Cambria" w:hAnsi="Cambria"/>
          <w:sz w:val="24"/>
        </w:rPr>
        <w:t>, 2002:239).</w:t>
      </w:r>
    </w:p>
    <w:p w14:paraId="45777FE8" w14:textId="77777777" w:rsidR="0070506A" w:rsidRPr="00A84417" w:rsidRDefault="0070506A" w:rsidP="0070506A">
      <w:pPr>
        <w:spacing w:after="0" w:line="240" w:lineRule="auto"/>
        <w:rPr>
          <w:rFonts w:ascii="Cambria" w:hAnsi="Cambria"/>
          <w:sz w:val="24"/>
        </w:rPr>
      </w:pPr>
      <w:r w:rsidRPr="00A84417">
        <w:rPr>
          <w:rFonts w:ascii="Cambria" w:hAnsi="Cambria"/>
          <w:sz w:val="24"/>
        </w:rPr>
        <w:t xml:space="preserve"> </w:t>
      </w:r>
    </w:p>
    <w:p w14:paraId="1472C7CB" w14:textId="77777777" w:rsidR="0070506A" w:rsidRPr="00DA1F03" w:rsidRDefault="0070506A" w:rsidP="0070506A">
      <w:pPr>
        <w:shd w:val="clear" w:color="auto" w:fill="D9D9D9"/>
        <w:spacing w:after="0" w:line="240" w:lineRule="auto"/>
        <w:rPr>
          <w:b/>
        </w:rPr>
      </w:pPr>
      <w:r w:rsidRPr="00DA1F03">
        <w:rPr>
          <w:b/>
        </w:rPr>
        <w:t>Activity 4 – Identify emergent changes in your organization</w:t>
      </w:r>
    </w:p>
    <w:p w14:paraId="1267686D" w14:textId="77777777" w:rsidR="0070506A" w:rsidRPr="00DA1F03" w:rsidRDefault="0070506A" w:rsidP="0070506A">
      <w:pPr>
        <w:shd w:val="clear" w:color="auto" w:fill="D9D9D9"/>
        <w:spacing w:after="0" w:line="240" w:lineRule="auto"/>
      </w:pPr>
    </w:p>
    <w:p w14:paraId="241DE17C" w14:textId="77777777" w:rsidR="0070506A" w:rsidRPr="00DA1F03" w:rsidRDefault="0070506A" w:rsidP="0070506A">
      <w:pPr>
        <w:shd w:val="clear" w:color="auto" w:fill="D9D9D9"/>
        <w:spacing w:after="0" w:line="240" w:lineRule="auto"/>
      </w:pPr>
      <w:r w:rsidRPr="00DA1F03">
        <w:t>Reflect on your organization</w:t>
      </w:r>
      <w:r>
        <w:t xml:space="preserve"> or department</w:t>
      </w:r>
      <w:r w:rsidRPr="00DA1F03">
        <w:t xml:space="preserve">. Are there instances of emergent </w:t>
      </w:r>
      <w:proofErr w:type="gramStart"/>
      <w:r w:rsidRPr="00DA1F03">
        <w:t>change which</w:t>
      </w:r>
      <w:proofErr w:type="gramEnd"/>
      <w:r w:rsidRPr="00DA1F03">
        <w:t xml:space="preserve"> you can remember? What was the result of these adaptations or emerging changes?</w:t>
      </w:r>
    </w:p>
    <w:p w14:paraId="29601B41" w14:textId="77777777" w:rsidR="0070506A" w:rsidRPr="00DA1F03" w:rsidRDefault="0070506A" w:rsidP="0070506A">
      <w:pPr>
        <w:shd w:val="clear" w:color="auto" w:fill="D9D9D9"/>
        <w:spacing w:after="0" w:line="240" w:lineRule="auto"/>
      </w:pPr>
    </w:p>
    <w:p w14:paraId="670251D8" w14:textId="77777777" w:rsidR="0070506A" w:rsidRDefault="0070506A" w:rsidP="0070506A">
      <w:pPr>
        <w:spacing w:after="0" w:line="240" w:lineRule="auto"/>
        <w:rPr>
          <w:rFonts w:ascii="Cambria" w:eastAsia="+mn-ea" w:hAnsi="Cambria"/>
          <w:color w:val="000000"/>
          <w:kern w:val="24"/>
          <w:sz w:val="24"/>
        </w:rPr>
      </w:pPr>
    </w:p>
    <w:p w14:paraId="3F0AA485" w14:textId="77777777" w:rsidR="009307D5" w:rsidRDefault="009307D5" w:rsidP="00AA6E56">
      <w:pPr>
        <w:spacing w:after="0"/>
        <w:rPr>
          <w:rFonts w:ascii="Cambria" w:eastAsia="+mn-ea" w:hAnsi="Cambria"/>
          <w:b/>
          <w:color w:val="000000"/>
          <w:kern w:val="24"/>
          <w:sz w:val="24"/>
        </w:rPr>
      </w:pPr>
    </w:p>
    <w:p w14:paraId="5F0AC560" w14:textId="77777777" w:rsidR="0070506A" w:rsidRPr="008017A6" w:rsidRDefault="0070506A" w:rsidP="00AA6E56">
      <w:pPr>
        <w:spacing w:after="0"/>
        <w:rPr>
          <w:rFonts w:ascii="Cambria" w:eastAsia="+mn-ea" w:hAnsi="Cambria"/>
          <w:b/>
          <w:color w:val="000000"/>
          <w:kern w:val="24"/>
          <w:sz w:val="24"/>
        </w:rPr>
      </w:pPr>
      <w:r w:rsidRPr="008017A6">
        <w:rPr>
          <w:rFonts w:ascii="Cambria" w:eastAsia="+mn-ea" w:hAnsi="Cambria"/>
          <w:b/>
          <w:color w:val="000000"/>
          <w:kern w:val="24"/>
          <w:sz w:val="24"/>
        </w:rPr>
        <w:lastRenderedPageBreak/>
        <w:t>Change as transition</w:t>
      </w:r>
    </w:p>
    <w:p w14:paraId="16565723" w14:textId="77777777" w:rsidR="009307D5" w:rsidRDefault="009307D5" w:rsidP="00AA6E56">
      <w:pPr>
        <w:spacing w:after="0"/>
        <w:rPr>
          <w:rFonts w:ascii="Cambria" w:eastAsia="+mn-ea" w:hAnsi="Cambria"/>
          <w:color w:val="000000"/>
          <w:kern w:val="24"/>
          <w:sz w:val="24"/>
        </w:rPr>
      </w:pPr>
    </w:p>
    <w:p w14:paraId="3B42E205" w14:textId="77777777" w:rsidR="0070506A" w:rsidRDefault="0070506A" w:rsidP="00AA6E56">
      <w:pPr>
        <w:spacing w:after="0"/>
        <w:rPr>
          <w:rFonts w:ascii="Cambria" w:eastAsia="+mn-ea" w:hAnsi="Cambria"/>
          <w:color w:val="000000"/>
          <w:kern w:val="24"/>
          <w:sz w:val="24"/>
        </w:rPr>
      </w:pPr>
      <w:r>
        <w:rPr>
          <w:rFonts w:ascii="Cambria" w:eastAsia="+mn-ea" w:hAnsi="Cambria"/>
          <w:color w:val="000000"/>
          <w:kern w:val="24"/>
          <w:sz w:val="24"/>
        </w:rPr>
        <w:t xml:space="preserve">So far, we have looked at the concept of “small wins” to think about making changes as a manager, and the background context of ongoing, emergent change as opportunity for managers. In this section we deal with the last kind of change – sudden or unexpected “curved balls” which managers may have to deal with such as a resignation of a staff member or a new demand from the top. </w:t>
      </w:r>
    </w:p>
    <w:p w14:paraId="0FE5B41C" w14:textId="77777777" w:rsidR="0070506A" w:rsidRDefault="0070506A" w:rsidP="00AA6E56">
      <w:pPr>
        <w:spacing w:after="0"/>
        <w:rPr>
          <w:rFonts w:ascii="Cambria" w:eastAsia="+mn-ea" w:hAnsi="Cambria"/>
          <w:color w:val="000000"/>
          <w:kern w:val="24"/>
          <w:sz w:val="24"/>
        </w:rPr>
      </w:pPr>
    </w:p>
    <w:p w14:paraId="7A3B44ED" w14:textId="77777777" w:rsidR="0070506A" w:rsidRPr="00A84417" w:rsidRDefault="0070506A" w:rsidP="00AA6E56">
      <w:pPr>
        <w:spacing w:after="0"/>
        <w:rPr>
          <w:rFonts w:ascii="Cambria" w:hAnsi="Cambria"/>
          <w:sz w:val="24"/>
        </w:rPr>
      </w:pPr>
      <w:r>
        <w:rPr>
          <w:rFonts w:ascii="Cambria" w:eastAsia="+mn-ea" w:hAnsi="Cambria"/>
          <w:color w:val="000000"/>
          <w:kern w:val="24"/>
          <w:sz w:val="24"/>
        </w:rPr>
        <w:t>You might recognize some of these changes below</w:t>
      </w:r>
      <w:r w:rsidRPr="00A84417">
        <w:rPr>
          <w:rFonts w:ascii="Cambria" w:eastAsia="+mn-ea" w:hAnsi="Cambria"/>
          <w:color w:val="000000"/>
          <w:kern w:val="24"/>
          <w:sz w:val="24"/>
        </w:rPr>
        <w:t xml:space="preserve">: </w:t>
      </w:r>
    </w:p>
    <w:p w14:paraId="4ED01F20" w14:textId="77777777" w:rsidR="0070506A" w:rsidRPr="00A84417" w:rsidRDefault="0070506A" w:rsidP="00AA6E56">
      <w:pPr>
        <w:pStyle w:val="MediumGrid1-Accent21"/>
        <w:numPr>
          <w:ilvl w:val="0"/>
          <w:numId w:val="13"/>
        </w:numPr>
        <w:spacing w:after="0"/>
        <w:rPr>
          <w:rFonts w:ascii="Cambria" w:hAnsi="Cambria"/>
          <w:sz w:val="24"/>
        </w:rPr>
      </w:pPr>
      <w:r w:rsidRPr="00A84417">
        <w:rPr>
          <w:rFonts w:ascii="Cambria" w:eastAsia="+mn-ea" w:hAnsi="Cambria"/>
          <w:color w:val="000000"/>
          <w:kern w:val="24"/>
          <w:sz w:val="24"/>
        </w:rPr>
        <w:t>Change in leadership (retirement or relocation of a manager, supervisor, etc.)</w:t>
      </w:r>
    </w:p>
    <w:p w14:paraId="2146DF2D" w14:textId="77777777" w:rsidR="0070506A" w:rsidRPr="00A84417" w:rsidRDefault="0070506A" w:rsidP="00AA6E56">
      <w:pPr>
        <w:pStyle w:val="MediumGrid1-Accent21"/>
        <w:numPr>
          <w:ilvl w:val="0"/>
          <w:numId w:val="13"/>
        </w:numPr>
        <w:spacing w:after="0"/>
        <w:rPr>
          <w:rFonts w:ascii="Cambria" w:hAnsi="Cambria"/>
          <w:sz w:val="24"/>
        </w:rPr>
      </w:pPr>
      <w:r w:rsidRPr="00A84417">
        <w:rPr>
          <w:rFonts w:ascii="Cambria" w:eastAsia="+mn-ea" w:hAnsi="Cambria"/>
          <w:color w:val="000000"/>
          <w:kern w:val="24"/>
          <w:sz w:val="24"/>
        </w:rPr>
        <w:t>Change in technical or administrative procedures (new forms, policies, technical processes, etc.)</w:t>
      </w:r>
    </w:p>
    <w:p w14:paraId="36EC7EF1" w14:textId="77777777" w:rsidR="0070506A" w:rsidRPr="00A84417" w:rsidRDefault="0070506A" w:rsidP="00AA6E56">
      <w:pPr>
        <w:pStyle w:val="MediumGrid1-Accent21"/>
        <w:numPr>
          <w:ilvl w:val="0"/>
          <w:numId w:val="13"/>
        </w:numPr>
        <w:spacing w:after="0"/>
        <w:rPr>
          <w:rFonts w:ascii="Cambria" w:hAnsi="Cambria"/>
          <w:sz w:val="24"/>
        </w:rPr>
      </w:pPr>
      <w:r w:rsidRPr="00A84417">
        <w:rPr>
          <w:rFonts w:ascii="Cambria" w:eastAsia="+mn-ea" w:hAnsi="Cambria"/>
          <w:color w:val="000000"/>
          <w:kern w:val="24"/>
          <w:sz w:val="24"/>
        </w:rPr>
        <w:t xml:space="preserve">Change in organizational structures (management and supervision, team structures) </w:t>
      </w:r>
    </w:p>
    <w:p w14:paraId="29CEA2DE" w14:textId="77777777" w:rsidR="0070506A" w:rsidRPr="00A84417" w:rsidRDefault="0070506A" w:rsidP="00AA6E56">
      <w:pPr>
        <w:pStyle w:val="MediumGrid1-Accent21"/>
        <w:numPr>
          <w:ilvl w:val="0"/>
          <w:numId w:val="13"/>
        </w:numPr>
        <w:spacing w:after="0"/>
        <w:rPr>
          <w:rFonts w:ascii="Cambria" w:hAnsi="Cambria"/>
          <w:sz w:val="24"/>
        </w:rPr>
      </w:pPr>
      <w:r w:rsidRPr="00A84417">
        <w:rPr>
          <w:rFonts w:ascii="Cambria" w:eastAsia="+mn-ea" w:hAnsi="Cambria"/>
          <w:color w:val="000000"/>
          <w:kern w:val="24"/>
          <w:sz w:val="24"/>
        </w:rPr>
        <w:t>Changes in partnerships or relationships with other organizations or agencies</w:t>
      </w:r>
    </w:p>
    <w:p w14:paraId="774AE4C7" w14:textId="77777777" w:rsidR="0070506A" w:rsidRPr="00A84417" w:rsidRDefault="0070506A" w:rsidP="00AA6E56">
      <w:pPr>
        <w:pStyle w:val="MediumGrid1-Accent21"/>
        <w:numPr>
          <w:ilvl w:val="0"/>
          <w:numId w:val="13"/>
        </w:numPr>
        <w:spacing w:after="0"/>
        <w:rPr>
          <w:rFonts w:ascii="Cambria" w:hAnsi="Cambria"/>
          <w:sz w:val="24"/>
        </w:rPr>
      </w:pPr>
      <w:r w:rsidRPr="00A84417">
        <w:rPr>
          <w:rFonts w:ascii="Cambria" w:eastAsia="+mn-ea" w:hAnsi="Cambria"/>
          <w:color w:val="000000"/>
          <w:kern w:val="24"/>
          <w:sz w:val="24"/>
        </w:rPr>
        <w:t xml:space="preserve">Responding to national initiatives or programs (such as scaling-up enrollment in health training institutions, vaccination campaigns, etc.) </w:t>
      </w:r>
    </w:p>
    <w:p w14:paraId="0F37A719" w14:textId="77777777" w:rsidR="0070506A" w:rsidRPr="00AF1A5F" w:rsidRDefault="0070506A" w:rsidP="00AA6E56">
      <w:pPr>
        <w:pStyle w:val="MediumGrid1-Accent21"/>
        <w:numPr>
          <w:ilvl w:val="0"/>
          <w:numId w:val="13"/>
        </w:numPr>
        <w:spacing w:after="0"/>
        <w:rPr>
          <w:rFonts w:ascii="Cambria" w:hAnsi="Cambria"/>
          <w:sz w:val="24"/>
        </w:rPr>
      </w:pPr>
      <w:r w:rsidRPr="00A84417">
        <w:rPr>
          <w:rFonts w:ascii="Cambria" w:eastAsia="+mn-ea" w:hAnsi="Cambria"/>
          <w:color w:val="000000"/>
          <w:kern w:val="24"/>
          <w:sz w:val="24"/>
        </w:rPr>
        <w:t xml:space="preserve">Changes in the external environment (large or small scale, examples might include change of political leaders, natural disasters, etc.) </w:t>
      </w:r>
    </w:p>
    <w:p w14:paraId="651226D9" w14:textId="77777777" w:rsidR="0070506A" w:rsidRDefault="0070506A" w:rsidP="00AA6E56">
      <w:pPr>
        <w:spacing w:after="0"/>
        <w:rPr>
          <w:rFonts w:ascii="Cambria" w:eastAsia="+mn-ea" w:hAnsi="Cambria"/>
          <w:color w:val="000000"/>
          <w:kern w:val="24"/>
          <w:sz w:val="24"/>
        </w:rPr>
      </w:pPr>
    </w:p>
    <w:p w14:paraId="04693897" w14:textId="77777777" w:rsidR="0070506A" w:rsidRDefault="0070506A" w:rsidP="00AA6E56">
      <w:pPr>
        <w:spacing w:after="0"/>
        <w:rPr>
          <w:rFonts w:ascii="Cambria" w:eastAsia="+mn-ea" w:hAnsi="Cambria"/>
          <w:color w:val="000000"/>
          <w:kern w:val="24"/>
          <w:sz w:val="24"/>
        </w:rPr>
      </w:pPr>
      <w:r w:rsidRPr="00BC1621">
        <w:rPr>
          <w:rFonts w:ascii="Cambria" w:hAnsi="Cambria"/>
          <w:sz w:val="24"/>
          <w:szCs w:val="24"/>
        </w:rPr>
        <w:t>The Everyday Leadership module</w:t>
      </w:r>
      <w:r>
        <w:rPr>
          <w:rFonts w:ascii="Cambria" w:hAnsi="Cambria"/>
        </w:rPr>
        <w:t xml:space="preserve"> </w:t>
      </w:r>
      <w:r w:rsidRPr="00BC1621">
        <w:rPr>
          <w:rFonts w:ascii="Cambria" w:eastAsia="+mn-ea" w:hAnsi="Cambria"/>
          <w:color w:val="000000"/>
          <w:kern w:val="24"/>
          <w:sz w:val="24"/>
          <w:szCs w:val="24"/>
        </w:rPr>
        <w:t>‘</w:t>
      </w:r>
      <w:r w:rsidRPr="003769C5">
        <w:rPr>
          <w:rFonts w:ascii="Cambria" w:eastAsia="+mn-ea" w:hAnsi="Cambria"/>
          <w:i/>
          <w:color w:val="000000"/>
          <w:kern w:val="24"/>
          <w:sz w:val="24"/>
          <w:szCs w:val="24"/>
        </w:rPr>
        <w:t xml:space="preserve">Managing </w:t>
      </w:r>
      <w:proofErr w:type="spellStart"/>
      <w:r w:rsidRPr="003769C5">
        <w:rPr>
          <w:rFonts w:ascii="Cambria" w:eastAsia="+mn-ea" w:hAnsi="Cambria"/>
          <w:i/>
          <w:color w:val="000000"/>
          <w:kern w:val="24"/>
          <w:sz w:val="24"/>
          <w:szCs w:val="24"/>
        </w:rPr>
        <w:t>Organisational</w:t>
      </w:r>
      <w:proofErr w:type="spellEnd"/>
      <w:r w:rsidRPr="003769C5">
        <w:rPr>
          <w:rFonts w:ascii="Cambria" w:eastAsia="+mn-ea" w:hAnsi="Cambria"/>
          <w:i/>
          <w:color w:val="000000"/>
          <w:kern w:val="24"/>
          <w:sz w:val="24"/>
          <w:szCs w:val="24"/>
        </w:rPr>
        <w:t xml:space="preserve"> Change and Transition’</w:t>
      </w:r>
      <w:r w:rsidRPr="00BC1621">
        <w:rPr>
          <w:rFonts w:ascii="Cambria" w:eastAsia="+mn-ea" w:hAnsi="Cambria"/>
          <w:color w:val="000000"/>
          <w:kern w:val="24"/>
          <w:sz w:val="24"/>
          <w:szCs w:val="24"/>
        </w:rPr>
        <w:t xml:space="preserve">, which you can find </w:t>
      </w:r>
      <w:r w:rsidR="00D06CDB">
        <w:rPr>
          <w:rFonts w:ascii="Cambria" w:eastAsia="+mn-ea" w:hAnsi="Cambria"/>
          <w:color w:val="000000"/>
          <w:kern w:val="24"/>
          <w:sz w:val="24"/>
          <w:szCs w:val="24"/>
        </w:rPr>
        <w:t>in your readings</w:t>
      </w:r>
      <w:r>
        <w:rPr>
          <w:rFonts w:ascii="Cambria" w:eastAsia="+mn-ea" w:hAnsi="Cambria"/>
          <w:color w:val="000000"/>
          <w:kern w:val="24"/>
          <w:sz w:val="24"/>
          <w:szCs w:val="24"/>
        </w:rPr>
        <w:t>, describes</w:t>
      </w:r>
      <w:r>
        <w:rPr>
          <w:rFonts w:ascii="Cambria" w:eastAsia="+mn-ea" w:hAnsi="Cambria"/>
          <w:color w:val="000000"/>
          <w:kern w:val="24"/>
          <w:sz w:val="24"/>
        </w:rPr>
        <w:t xml:space="preserve"> this as a process consisting of three stages – dealing with endings; going through the neutral zone of changes happening; and engaging with the requirements of a new situation.</w:t>
      </w:r>
      <w:r w:rsidRPr="00BC1621">
        <w:rPr>
          <w:rFonts w:ascii="Cambria" w:hAnsi="Cambria"/>
          <w:sz w:val="24"/>
          <w:szCs w:val="24"/>
        </w:rPr>
        <w:t xml:space="preserve"> </w:t>
      </w:r>
      <w:r>
        <w:rPr>
          <w:rFonts w:ascii="Cambria" w:eastAsia="+mn-ea" w:hAnsi="Cambria"/>
          <w:color w:val="000000"/>
          <w:kern w:val="24"/>
          <w:sz w:val="24"/>
        </w:rPr>
        <w:t xml:space="preserve">For people to disengage from the old and engage with the new, a psychological </w:t>
      </w:r>
      <w:r w:rsidRPr="008460D0">
        <w:rPr>
          <w:rFonts w:ascii="Cambria" w:eastAsia="+mn-ea" w:hAnsi="Cambria"/>
          <w:i/>
          <w:color w:val="000000"/>
          <w:kern w:val="24"/>
          <w:sz w:val="24"/>
        </w:rPr>
        <w:t>transition</w:t>
      </w:r>
      <w:r>
        <w:rPr>
          <w:rFonts w:ascii="Cambria" w:eastAsia="+mn-ea" w:hAnsi="Cambria"/>
          <w:color w:val="000000"/>
          <w:kern w:val="24"/>
          <w:sz w:val="24"/>
        </w:rPr>
        <w:t xml:space="preserve"> process is required. </w:t>
      </w:r>
      <w:r w:rsidR="00B37ED9">
        <w:rPr>
          <w:rFonts w:ascii="Cambria" w:eastAsia="+mn-ea" w:hAnsi="Cambria"/>
          <w:color w:val="000000"/>
          <w:kern w:val="24"/>
          <w:sz w:val="24"/>
        </w:rPr>
        <w:t xml:space="preserve">Note: the concept of </w:t>
      </w:r>
      <w:r w:rsidR="00DD37E2">
        <w:rPr>
          <w:rFonts w:ascii="Cambria" w:eastAsia="+mn-ea" w:hAnsi="Cambria"/>
          <w:color w:val="000000"/>
          <w:kern w:val="24"/>
          <w:sz w:val="24"/>
        </w:rPr>
        <w:t>transitions can be applied to thinking about both planned and unplanned change</w:t>
      </w:r>
      <w:r w:rsidR="00EF2977">
        <w:rPr>
          <w:rFonts w:ascii="Cambria" w:eastAsia="+mn-ea" w:hAnsi="Cambria"/>
          <w:color w:val="000000"/>
          <w:kern w:val="24"/>
          <w:sz w:val="24"/>
        </w:rPr>
        <w:t xml:space="preserve">. They could be used to </w:t>
      </w:r>
      <w:proofErr w:type="spellStart"/>
      <w:r w:rsidR="00EF2977">
        <w:rPr>
          <w:rFonts w:ascii="Cambria" w:eastAsia="+mn-ea" w:hAnsi="Cambria"/>
          <w:color w:val="000000"/>
          <w:kern w:val="24"/>
          <w:sz w:val="24"/>
        </w:rPr>
        <w:t>analyse</w:t>
      </w:r>
      <w:proofErr w:type="spellEnd"/>
      <w:r w:rsidR="00EF2977">
        <w:rPr>
          <w:rFonts w:ascii="Cambria" w:eastAsia="+mn-ea" w:hAnsi="Cambria"/>
          <w:color w:val="000000"/>
          <w:kern w:val="24"/>
          <w:sz w:val="24"/>
        </w:rPr>
        <w:t xml:space="preserve"> </w:t>
      </w:r>
      <w:r w:rsidR="002B0928">
        <w:rPr>
          <w:rFonts w:ascii="Cambria" w:eastAsia="+mn-ea" w:hAnsi="Cambria"/>
          <w:color w:val="000000"/>
          <w:kern w:val="24"/>
          <w:sz w:val="24"/>
        </w:rPr>
        <w:t xml:space="preserve">the changes </w:t>
      </w:r>
      <w:proofErr w:type="spellStart"/>
      <w:r w:rsidR="00DD37E2">
        <w:rPr>
          <w:rFonts w:ascii="Cambria" w:eastAsia="+mn-ea" w:hAnsi="Cambria"/>
          <w:color w:val="000000"/>
          <w:kern w:val="24"/>
          <w:sz w:val="24"/>
        </w:rPr>
        <w:t>Dr</w:t>
      </w:r>
      <w:proofErr w:type="spellEnd"/>
      <w:r w:rsidR="00DD37E2">
        <w:rPr>
          <w:rFonts w:ascii="Cambria" w:eastAsia="+mn-ea" w:hAnsi="Cambria"/>
          <w:color w:val="000000"/>
          <w:kern w:val="24"/>
          <w:sz w:val="24"/>
        </w:rPr>
        <w:t xml:space="preserve"> </w:t>
      </w:r>
      <w:proofErr w:type="spellStart"/>
      <w:r w:rsidR="00DD37E2">
        <w:rPr>
          <w:rFonts w:ascii="Cambria" w:eastAsia="+mn-ea" w:hAnsi="Cambria"/>
          <w:color w:val="000000"/>
          <w:kern w:val="24"/>
          <w:sz w:val="24"/>
        </w:rPr>
        <w:t>Mehari’s</w:t>
      </w:r>
      <w:proofErr w:type="spellEnd"/>
      <w:r w:rsidR="00DD37E2">
        <w:rPr>
          <w:rFonts w:ascii="Cambria" w:eastAsia="+mn-ea" w:hAnsi="Cambria"/>
          <w:color w:val="000000"/>
          <w:kern w:val="24"/>
          <w:sz w:val="24"/>
        </w:rPr>
        <w:t xml:space="preserve"> </w:t>
      </w:r>
      <w:r w:rsidR="002B0928">
        <w:rPr>
          <w:rFonts w:ascii="Cambria" w:eastAsia="+mn-ea" w:hAnsi="Cambria"/>
          <w:color w:val="000000"/>
          <w:kern w:val="24"/>
          <w:sz w:val="24"/>
        </w:rPr>
        <w:t xml:space="preserve">sought to introduce </w:t>
      </w:r>
      <w:r w:rsidR="00DD37E2">
        <w:rPr>
          <w:rFonts w:ascii="Cambria" w:eastAsia="+mn-ea" w:hAnsi="Cambria"/>
          <w:color w:val="000000"/>
          <w:kern w:val="24"/>
          <w:sz w:val="24"/>
        </w:rPr>
        <w:t xml:space="preserve">at </w:t>
      </w:r>
      <w:proofErr w:type="spellStart"/>
      <w:r w:rsidR="00DD37E2">
        <w:rPr>
          <w:rFonts w:ascii="Cambria" w:eastAsia="+mn-ea" w:hAnsi="Cambria"/>
          <w:color w:val="000000"/>
          <w:kern w:val="24"/>
          <w:sz w:val="24"/>
        </w:rPr>
        <w:t>Wukro</w:t>
      </w:r>
      <w:proofErr w:type="spellEnd"/>
      <w:r w:rsidR="00DD37E2">
        <w:rPr>
          <w:rFonts w:ascii="Cambria" w:eastAsia="+mn-ea" w:hAnsi="Cambria"/>
          <w:color w:val="000000"/>
          <w:kern w:val="24"/>
          <w:sz w:val="24"/>
        </w:rPr>
        <w:t xml:space="preserve"> Hospital.</w:t>
      </w:r>
      <w:r w:rsidR="00EF2977">
        <w:rPr>
          <w:rFonts w:ascii="Cambria" w:eastAsia="+mn-ea" w:hAnsi="Cambria"/>
          <w:color w:val="000000"/>
          <w:kern w:val="24"/>
          <w:sz w:val="24"/>
        </w:rPr>
        <w:t xml:space="preserve"> The value of viewing change as a psychological transition is in understanding change 1) from the point of view of those living the change 2) as a process that requires time.</w:t>
      </w:r>
    </w:p>
    <w:p w14:paraId="53AC9F98" w14:textId="77777777" w:rsidR="0070506A" w:rsidRDefault="0070506A" w:rsidP="0070506A">
      <w:pPr>
        <w:spacing w:after="0" w:line="240" w:lineRule="auto"/>
        <w:rPr>
          <w:rFonts w:ascii="Cambria" w:eastAsia="+mn-ea" w:hAnsi="Cambria"/>
          <w:color w:val="000000"/>
          <w:kern w:val="24"/>
          <w:sz w:val="24"/>
        </w:rPr>
      </w:pPr>
    </w:p>
    <w:p w14:paraId="2073608A" w14:textId="77777777" w:rsidR="0070506A" w:rsidRDefault="0070506A" w:rsidP="0070506A">
      <w:pPr>
        <w:spacing w:after="0" w:line="240" w:lineRule="auto"/>
        <w:rPr>
          <w:rFonts w:ascii="Cambria" w:eastAsia="+mn-ea" w:hAnsi="Cambria"/>
          <w:color w:val="000000"/>
          <w:kern w:val="24"/>
          <w:sz w:val="24"/>
        </w:rPr>
      </w:pPr>
    </w:p>
    <w:p w14:paraId="054B4B34" w14:textId="77777777" w:rsidR="0070506A" w:rsidRPr="00CF5DFE" w:rsidRDefault="0070506A" w:rsidP="0070506A">
      <w:pPr>
        <w:pBdr>
          <w:top w:val="single" w:sz="4" w:space="1" w:color="auto"/>
          <w:left w:val="single" w:sz="4" w:space="4" w:color="auto"/>
          <w:bottom w:val="single" w:sz="4" w:space="1" w:color="auto"/>
          <w:right w:val="single" w:sz="4" w:space="4" w:color="auto"/>
        </w:pBdr>
        <w:spacing w:after="0" w:line="240" w:lineRule="auto"/>
        <w:rPr>
          <w:rFonts w:eastAsia="+mn-ea"/>
          <w:b/>
          <w:color w:val="000000"/>
          <w:kern w:val="24"/>
          <w:sz w:val="24"/>
        </w:rPr>
      </w:pPr>
      <w:r w:rsidRPr="00CF5DFE">
        <w:rPr>
          <w:rFonts w:eastAsia="+mn-ea"/>
          <w:b/>
          <w:color w:val="000000"/>
          <w:kern w:val="24"/>
          <w:sz w:val="24"/>
        </w:rPr>
        <w:t>Reading</w:t>
      </w:r>
    </w:p>
    <w:p w14:paraId="1C9CD57E" w14:textId="77777777" w:rsidR="00FD47C1" w:rsidRDefault="00FD47C1" w:rsidP="00FD47C1">
      <w:pPr>
        <w:pBdr>
          <w:top w:val="single" w:sz="4" w:space="1" w:color="auto"/>
          <w:left w:val="single" w:sz="4" w:space="4" w:color="auto"/>
          <w:bottom w:val="single" w:sz="4" w:space="1" w:color="auto"/>
          <w:right w:val="single" w:sz="4" w:space="4" w:color="auto"/>
        </w:pBdr>
        <w:spacing w:before="2" w:after="2"/>
        <w:rPr>
          <w:lang w:val="en-GB"/>
        </w:rPr>
      </w:pPr>
    </w:p>
    <w:p w14:paraId="45A37D9A" w14:textId="75385F0A" w:rsidR="0070506A" w:rsidRDefault="0070506A" w:rsidP="00FD47C1">
      <w:pPr>
        <w:pBdr>
          <w:top w:val="single" w:sz="4" w:space="1" w:color="auto"/>
          <w:left w:val="single" w:sz="4" w:space="4" w:color="auto"/>
          <w:bottom w:val="single" w:sz="4" w:space="1" w:color="auto"/>
          <w:right w:val="single" w:sz="4" w:space="4" w:color="auto"/>
        </w:pBdr>
        <w:spacing w:before="2" w:after="2"/>
        <w:rPr>
          <w:highlight w:val="yellow"/>
          <w:lang w:val="en-GB"/>
        </w:rPr>
      </w:pPr>
      <w:proofErr w:type="gramStart"/>
      <w:r w:rsidRPr="006D24CB">
        <w:rPr>
          <w:lang w:val="en-GB"/>
        </w:rPr>
        <w:t>I-Tech. (2011).</w:t>
      </w:r>
      <w:proofErr w:type="gramEnd"/>
      <w:r w:rsidRPr="006D24CB">
        <w:rPr>
          <w:lang w:val="en-GB"/>
        </w:rPr>
        <w:t xml:space="preserve"> Everyday leadership course </w:t>
      </w:r>
      <w:r w:rsidR="00E33484">
        <w:rPr>
          <w:lang w:val="en-GB"/>
        </w:rPr>
        <w:t xml:space="preserve">- </w:t>
      </w:r>
      <w:r w:rsidRPr="006D24CB">
        <w:rPr>
          <w:i/>
          <w:lang w:val="en-GB"/>
        </w:rPr>
        <w:t>Managing Organisation Change and Transition</w:t>
      </w:r>
    </w:p>
    <w:p w14:paraId="0EA2F4FA" w14:textId="77777777" w:rsidR="00FD47C1" w:rsidRPr="00FD47C1" w:rsidRDefault="00FD47C1" w:rsidP="00FD47C1">
      <w:pPr>
        <w:pBdr>
          <w:top w:val="single" w:sz="4" w:space="1" w:color="auto"/>
          <w:left w:val="single" w:sz="4" w:space="4" w:color="auto"/>
          <w:bottom w:val="single" w:sz="4" w:space="1" w:color="auto"/>
          <w:right w:val="single" w:sz="4" w:space="4" w:color="auto"/>
        </w:pBdr>
        <w:spacing w:before="2" w:after="2"/>
        <w:rPr>
          <w:highlight w:val="yellow"/>
          <w:lang w:val="en-GB"/>
        </w:rPr>
      </w:pPr>
    </w:p>
    <w:p w14:paraId="2C16524A" w14:textId="77777777" w:rsidR="0070506A" w:rsidRDefault="0070506A" w:rsidP="0070506A">
      <w:pPr>
        <w:spacing w:after="0" w:line="240" w:lineRule="auto"/>
        <w:rPr>
          <w:rFonts w:ascii="Cambria" w:hAnsi="Cambria"/>
          <w:sz w:val="24"/>
          <w:szCs w:val="24"/>
        </w:rPr>
      </w:pPr>
    </w:p>
    <w:p w14:paraId="6F5FB673" w14:textId="77777777" w:rsidR="000A28B8" w:rsidRDefault="000A28B8" w:rsidP="0070506A">
      <w:pPr>
        <w:spacing w:after="0" w:line="240" w:lineRule="auto"/>
        <w:rPr>
          <w:rFonts w:ascii="Cambria" w:hAnsi="Cambria"/>
          <w:sz w:val="24"/>
          <w:szCs w:val="24"/>
        </w:rPr>
      </w:pPr>
    </w:p>
    <w:p w14:paraId="45E74440" w14:textId="77777777" w:rsidR="0070506A" w:rsidRPr="00E63F02" w:rsidRDefault="006F2425" w:rsidP="0070506A">
      <w:pPr>
        <w:spacing w:after="0" w:line="240" w:lineRule="auto"/>
        <w:rPr>
          <w:rFonts w:ascii="Cambria" w:eastAsia="+mn-ea" w:hAnsi="Cambria"/>
          <w:color w:val="000000"/>
          <w:kern w:val="24"/>
          <w:sz w:val="24"/>
        </w:rPr>
      </w:pPr>
      <w:r>
        <w:rPr>
          <w:rFonts w:ascii="Cambria" w:hAnsi="Cambria"/>
          <w:sz w:val="24"/>
          <w:szCs w:val="24"/>
        </w:rPr>
        <w:br w:type="page"/>
      </w:r>
      <w:r w:rsidR="0070506A">
        <w:rPr>
          <w:rFonts w:ascii="Cambria" w:hAnsi="Cambria"/>
          <w:sz w:val="24"/>
          <w:szCs w:val="24"/>
        </w:rPr>
        <w:lastRenderedPageBreak/>
        <w:t xml:space="preserve">The table below </w:t>
      </w:r>
      <w:proofErr w:type="spellStart"/>
      <w:r w:rsidR="0070506A">
        <w:rPr>
          <w:rFonts w:ascii="Cambria" w:hAnsi="Cambria"/>
          <w:sz w:val="24"/>
          <w:szCs w:val="24"/>
        </w:rPr>
        <w:t>summarises</w:t>
      </w:r>
      <w:proofErr w:type="spellEnd"/>
      <w:r w:rsidR="0070506A">
        <w:rPr>
          <w:rFonts w:ascii="Cambria" w:hAnsi="Cambria"/>
          <w:sz w:val="24"/>
          <w:szCs w:val="24"/>
        </w:rPr>
        <w:t xml:space="preserve"> the three stages of transition described in the reading</w:t>
      </w:r>
      <w:r w:rsidR="00D06CDB">
        <w:rPr>
          <w:rFonts w:ascii="Cambria" w:hAnsi="Cambria"/>
          <w:sz w:val="24"/>
          <w:szCs w:val="24"/>
        </w:rPr>
        <w:t xml:space="preserve"> and how to manage them</w:t>
      </w:r>
      <w:r w:rsidR="0070506A">
        <w:rPr>
          <w:rFonts w:ascii="Cambria" w:hAnsi="Cambria"/>
          <w:sz w:val="24"/>
          <w:szCs w:val="24"/>
        </w:rPr>
        <w:t>.</w:t>
      </w:r>
    </w:p>
    <w:p w14:paraId="5432296F" w14:textId="77777777" w:rsidR="0070506A" w:rsidRPr="00A84417" w:rsidRDefault="0070506A" w:rsidP="0070506A">
      <w:pPr>
        <w:spacing w:after="0"/>
        <w:rPr>
          <w:rFonts w:ascii="Cambria" w:hAnsi="Cambria"/>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3234"/>
        <w:gridCol w:w="3158"/>
      </w:tblGrid>
      <w:tr w:rsidR="0070506A" w:rsidRPr="00A84417" w14:paraId="6101A2E0" w14:textId="77777777">
        <w:trPr>
          <w:trHeight w:val="648"/>
        </w:trPr>
        <w:tc>
          <w:tcPr>
            <w:tcW w:w="3321" w:type="dxa"/>
            <w:shd w:val="clear" w:color="auto" w:fill="8DB3E2"/>
            <w:vAlign w:val="center"/>
          </w:tcPr>
          <w:p w14:paraId="236C6D87" w14:textId="77777777" w:rsidR="0070506A" w:rsidRPr="00A461DD" w:rsidRDefault="0070506A" w:rsidP="0070506A">
            <w:pPr>
              <w:spacing w:after="0" w:line="240" w:lineRule="auto"/>
              <w:jc w:val="center"/>
              <w:rPr>
                <w:bCs/>
                <w14:shadow w14:blurRad="50800" w14:dist="38100" w14:dir="2700000" w14:sx="100000" w14:sy="100000" w14:kx="0" w14:ky="0" w14:algn="tl">
                  <w14:srgbClr w14:val="000000">
                    <w14:alpha w14:val="60000"/>
                  </w14:srgbClr>
                </w14:shadow>
              </w:rPr>
            </w:pPr>
            <w:r w:rsidRPr="00A461DD">
              <w:rPr>
                <w:bCs/>
                <w14:shadow w14:blurRad="50800" w14:dist="38100" w14:dir="2700000" w14:sx="100000" w14:sy="100000" w14:kx="0" w14:ky="0" w14:algn="tl">
                  <w14:srgbClr w14:val="000000">
                    <w14:alpha w14:val="60000"/>
                  </w14:srgbClr>
                </w14:shadow>
              </w:rPr>
              <w:t>Endings</w:t>
            </w:r>
          </w:p>
        </w:tc>
        <w:tc>
          <w:tcPr>
            <w:tcW w:w="3321" w:type="dxa"/>
            <w:shd w:val="clear" w:color="auto" w:fill="8DB3E2"/>
            <w:vAlign w:val="center"/>
          </w:tcPr>
          <w:p w14:paraId="11B2A498" w14:textId="77777777" w:rsidR="0070506A" w:rsidRPr="00BC1621" w:rsidRDefault="0070506A" w:rsidP="0070506A">
            <w:pPr>
              <w:spacing w:after="0" w:line="240" w:lineRule="auto"/>
              <w:jc w:val="center"/>
              <w:rPr>
                <w:bCs/>
              </w:rPr>
            </w:pPr>
            <w:r w:rsidRPr="00A461DD">
              <w:rPr>
                <w:bCs/>
                <w14:shadow w14:blurRad="50800" w14:dist="38100" w14:dir="2700000" w14:sx="100000" w14:sy="100000" w14:kx="0" w14:ky="0" w14:algn="tl">
                  <w14:srgbClr w14:val="000000">
                    <w14:alpha w14:val="60000"/>
                  </w14:srgbClr>
                </w14:shadow>
              </w:rPr>
              <w:t xml:space="preserve">Neutral </w:t>
            </w:r>
            <w:r w:rsidRPr="00A461DD">
              <w:rPr>
                <w:bCs/>
                <w14:shadow w14:blurRad="50800" w14:dist="38100" w14:dir="2700000" w14:sx="100000" w14:sy="100000" w14:kx="0" w14:ky="0" w14:algn="tl">
                  <w14:srgbClr w14:val="000000">
                    <w14:alpha w14:val="60000"/>
                  </w14:srgbClr>
                </w14:shadow>
              </w:rPr>
              <w:br/>
              <w:t>Zone</w:t>
            </w:r>
          </w:p>
        </w:tc>
        <w:tc>
          <w:tcPr>
            <w:tcW w:w="3321" w:type="dxa"/>
            <w:shd w:val="clear" w:color="auto" w:fill="8DB3E2"/>
            <w:vAlign w:val="center"/>
          </w:tcPr>
          <w:p w14:paraId="0D6118D0" w14:textId="77777777" w:rsidR="0070506A" w:rsidRPr="00BC1621" w:rsidRDefault="0070506A" w:rsidP="0070506A">
            <w:pPr>
              <w:spacing w:after="0" w:line="240" w:lineRule="auto"/>
              <w:jc w:val="center"/>
              <w:rPr>
                <w:bCs/>
              </w:rPr>
            </w:pPr>
            <w:r w:rsidRPr="00A461DD">
              <w:rPr>
                <w:bCs/>
                <w14:shadow w14:blurRad="50800" w14:dist="38100" w14:dir="2700000" w14:sx="100000" w14:sy="100000" w14:kx="0" w14:ky="0" w14:algn="tl">
                  <w14:srgbClr w14:val="000000">
                    <w14:alpha w14:val="60000"/>
                  </w14:srgbClr>
                </w14:shadow>
              </w:rPr>
              <w:t xml:space="preserve">New </w:t>
            </w:r>
            <w:r w:rsidRPr="00A461DD">
              <w:rPr>
                <w:bCs/>
                <w14:shadow w14:blurRad="50800" w14:dist="38100" w14:dir="2700000" w14:sx="100000" w14:sy="100000" w14:kx="0" w14:ky="0" w14:algn="tl">
                  <w14:srgbClr w14:val="000000">
                    <w14:alpha w14:val="60000"/>
                  </w14:srgbClr>
                </w14:shadow>
              </w:rPr>
              <w:br/>
              <w:t>Beginnings</w:t>
            </w:r>
          </w:p>
        </w:tc>
      </w:tr>
      <w:tr w:rsidR="0070506A" w:rsidRPr="00A84417" w14:paraId="63EA9029" w14:textId="77777777">
        <w:trPr>
          <w:trHeight w:val="368"/>
        </w:trPr>
        <w:tc>
          <w:tcPr>
            <w:tcW w:w="3321" w:type="dxa"/>
            <w:shd w:val="clear" w:color="auto" w:fill="C6D9F1"/>
            <w:vAlign w:val="center"/>
          </w:tcPr>
          <w:p w14:paraId="16D257E0" w14:textId="77777777" w:rsidR="0070506A" w:rsidRPr="00BC1621" w:rsidRDefault="0070506A" w:rsidP="0070506A">
            <w:pPr>
              <w:jc w:val="center"/>
              <w:rPr>
                <w:bCs/>
                <w:i/>
              </w:rPr>
            </w:pPr>
            <w:r w:rsidRPr="00BC1621">
              <w:rPr>
                <w:bCs/>
                <w:i/>
              </w:rPr>
              <w:t>A time of letting go</w:t>
            </w:r>
          </w:p>
        </w:tc>
        <w:tc>
          <w:tcPr>
            <w:tcW w:w="3321" w:type="dxa"/>
            <w:shd w:val="clear" w:color="auto" w:fill="C6D9F1"/>
            <w:vAlign w:val="center"/>
          </w:tcPr>
          <w:p w14:paraId="1E81E074" w14:textId="77777777" w:rsidR="0070506A" w:rsidRPr="00BC1621" w:rsidRDefault="0070506A" w:rsidP="0070506A">
            <w:pPr>
              <w:jc w:val="center"/>
              <w:rPr>
                <w:bCs/>
                <w:i/>
              </w:rPr>
            </w:pPr>
            <w:r w:rsidRPr="00BC1621">
              <w:rPr>
                <w:bCs/>
                <w:i/>
              </w:rPr>
              <w:t>“The Wilderness”</w:t>
            </w:r>
          </w:p>
        </w:tc>
        <w:tc>
          <w:tcPr>
            <w:tcW w:w="3321" w:type="dxa"/>
            <w:shd w:val="clear" w:color="auto" w:fill="C6D9F1"/>
            <w:vAlign w:val="center"/>
          </w:tcPr>
          <w:p w14:paraId="778C7ED4" w14:textId="77777777" w:rsidR="0070506A" w:rsidRPr="00BC1621" w:rsidRDefault="0070506A" w:rsidP="0070506A">
            <w:pPr>
              <w:jc w:val="center"/>
              <w:rPr>
                <w:bCs/>
                <w:i/>
              </w:rPr>
            </w:pPr>
            <w:r w:rsidRPr="00BC1621">
              <w:rPr>
                <w:bCs/>
                <w:i/>
              </w:rPr>
              <w:t>The 4 P’s</w:t>
            </w:r>
          </w:p>
        </w:tc>
      </w:tr>
      <w:tr w:rsidR="0070506A" w:rsidRPr="00A84417" w14:paraId="0A6E65DE" w14:textId="77777777">
        <w:tc>
          <w:tcPr>
            <w:tcW w:w="3321" w:type="dxa"/>
          </w:tcPr>
          <w:p w14:paraId="38A96C8E" w14:textId="77777777" w:rsidR="0070506A" w:rsidRPr="00BC1621" w:rsidRDefault="0070506A" w:rsidP="0070506A">
            <w:pPr>
              <w:pStyle w:val="BodyText"/>
              <w:numPr>
                <w:ilvl w:val="0"/>
                <w:numId w:val="15"/>
              </w:numPr>
              <w:spacing w:before="60" w:after="60" w:line="240" w:lineRule="auto"/>
              <w:rPr>
                <w:bCs/>
              </w:rPr>
            </w:pPr>
            <w:r w:rsidRPr="00BC1621">
              <w:rPr>
                <w:bCs/>
              </w:rPr>
              <w:t>“You have to end before you begin”</w:t>
            </w:r>
          </w:p>
          <w:p w14:paraId="56B6607F" w14:textId="77777777" w:rsidR="0070506A" w:rsidRPr="00BC1621" w:rsidRDefault="0070506A" w:rsidP="0070506A">
            <w:pPr>
              <w:pStyle w:val="BodyText"/>
              <w:numPr>
                <w:ilvl w:val="0"/>
                <w:numId w:val="16"/>
              </w:numPr>
              <w:spacing w:before="60" w:after="60" w:line="240" w:lineRule="auto"/>
              <w:rPr>
                <w:bCs/>
              </w:rPr>
            </w:pPr>
            <w:r w:rsidRPr="00BC1621">
              <w:rPr>
                <w:bCs/>
              </w:rPr>
              <w:t>Expect over-reaction</w:t>
            </w:r>
          </w:p>
          <w:p w14:paraId="2DA0CAF8" w14:textId="77777777" w:rsidR="0070506A" w:rsidRPr="00BC1621" w:rsidRDefault="0070506A" w:rsidP="0070506A">
            <w:pPr>
              <w:pStyle w:val="BodyText"/>
              <w:numPr>
                <w:ilvl w:val="0"/>
                <w:numId w:val="16"/>
              </w:numPr>
              <w:spacing w:before="60" w:after="60" w:line="240" w:lineRule="auto"/>
              <w:rPr>
                <w:bCs/>
              </w:rPr>
            </w:pPr>
            <w:r w:rsidRPr="00BC1621">
              <w:rPr>
                <w:bCs/>
              </w:rPr>
              <w:t>Acknowledge losses openly and sympathetically</w:t>
            </w:r>
          </w:p>
          <w:p w14:paraId="0C9755FA" w14:textId="77777777" w:rsidR="0070506A" w:rsidRPr="00BC1621" w:rsidRDefault="0070506A" w:rsidP="0070506A">
            <w:pPr>
              <w:pStyle w:val="BodyText"/>
              <w:numPr>
                <w:ilvl w:val="0"/>
                <w:numId w:val="16"/>
              </w:numPr>
              <w:spacing w:before="60" w:after="60" w:line="240" w:lineRule="auto"/>
              <w:rPr>
                <w:bCs/>
              </w:rPr>
            </w:pPr>
            <w:r w:rsidRPr="00BC1621">
              <w:rPr>
                <w:bCs/>
              </w:rPr>
              <w:t>Identify what is changing, what is remaining the same</w:t>
            </w:r>
          </w:p>
          <w:p w14:paraId="24CA0F0B" w14:textId="77777777" w:rsidR="0070506A" w:rsidRPr="00BC1621" w:rsidRDefault="0070506A" w:rsidP="0070506A">
            <w:pPr>
              <w:pStyle w:val="BodyText"/>
              <w:numPr>
                <w:ilvl w:val="0"/>
                <w:numId w:val="16"/>
              </w:numPr>
              <w:spacing w:before="60" w:after="60" w:line="240" w:lineRule="auto"/>
              <w:rPr>
                <w:bCs/>
              </w:rPr>
            </w:pPr>
            <w:r w:rsidRPr="00BC1621">
              <w:rPr>
                <w:bCs/>
              </w:rPr>
              <w:t>Expect and accept grieving:  Anger, sadness, anxiety, confusion, denial</w:t>
            </w:r>
          </w:p>
          <w:p w14:paraId="76AFEDD0" w14:textId="77777777" w:rsidR="0070506A" w:rsidRPr="00BC1621" w:rsidRDefault="0070506A" w:rsidP="0070506A">
            <w:pPr>
              <w:pStyle w:val="BodyText"/>
              <w:numPr>
                <w:ilvl w:val="0"/>
                <w:numId w:val="16"/>
              </w:numPr>
              <w:spacing w:before="60" w:after="60" w:line="240" w:lineRule="auto"/>
              <w:rPr>
                <w:bCs/>
              </w:rPr>
            </w:pPr>
            <w:r w:rsidRPr="00BC1621">
              <w:rPr>
                <w:bCs/>
              </w:rPr>
              <w:t>May experience some excitement</w:t>
            </w:r>
          </w:p>
          <w:p w14:paraId="56433614" w14:textId="77777777" w:rsidR="0070506A" w:rsidRPr="00BC1621" w:rsidRDefault="0070506A" w:rsidP="0070506A">
            <w:pPr>
              <w:pStyle w:val="BodyText"/>
              <w:numPr>
                <w:ilvl w:val="0"/>
                <w:numId w:val="16"/>
              </w:numPr>
              <w:spacing w:before="60" w:after="60" w:line="240" w:lineRule="auto"/>
              <w:rPr>
                <w:bCs/>
              </w:rPr>
            </w:pPr>
            <w:r w:rsidRPr="00BC1621">
              <w:rPr>
                <w:bCs/>
              </w:rPr>
              <w:t>Compensate for the losses in some way</w:t>
            </w:r>
          </w:p>
          <w:p w14:paraId="6B7E7E4C" w14:textId="77777777" w:rsidR="0070506A" w:rsidRPr="00BC1621" w:rsidRDefault="0070506A" w:rsidP="0070506A">
            <w:pPr>
              <w:pStyle w:val="BodyText"/>
              <w:numPr>
                <w:ilvl w:val="0"/>
                <w:numId w:val="16"/>
              </w:numPr>
              <w:spacing w:before="60" w:after="60" w:line="240" w:lineRule="auto"/>
              <w:rPr>
                <w:bCs/>
              </w:rPr>
            </w:pPr>
            <w:r w:rsidRPr="00BC1621">
              <w:rPr>
                <w:bCs/>
              </w:rPr>
              <w:t>Mark the endings</w:t>
            </w:r>
          </w:p>
          <w:p w14:paraId="6EC00C10" w14:textId="77777777" w:rsidR="0070506A" w:rsidRPr="00BC1621" w:rsidRDefault="0070506A" w:rsidP="0070506A">
            <w:pPr>
              <w:pStyle w:val="BodyText"/>
              <w:numPr>
                <w:ilvl w:val="0"/>
                <w:numId w:val="16"/>
              </w:numPr>
              <w:spacing w:before="60" w:after="60" w:line="240" w:lineRule="auto"/>
              <w:rPr>
                <w:bCs/>
              </w:rPr>
            </w:pPr>
            <w:r w:rsidRPr="00BC1621">
              <w:rPr>
                <w:bCs/>
              </w:rPr>
              <w:t>Treat the past with respect</w:t>
            </w:r>
          </w:p>
          <w:p w14:paraId="589BB5BA" w14:textId="77777777" w:rsidR="0070506A" w:rsidRPr="00BC1621" w:rsidRDefault="0070506A" w:rsidP="0070506A">
            <w:pPr>
              <w:pStyle w:val="BodyText"/>
              <w:numPr>
                <w:ilvl w:val="0"/>
                <w:numId w:val="16"/>
              </w:numPr>
              <w:spacing w:before="60" w:after="60" w:line="240" w:lineRule="auto"/>
              <w:rPr>
                <w:bCs/>
              </w:rPr>
            </w:pPr>
            <w:r w:rsidRPr="00BC1621">
              <w:rPr>
                <w:bCs/>
              </w:rPr>
              <w:t>Give people information, and do it again and again</w:t>
            </w:r>
          </w:p>
          <w:p w14:paraId="68977A68" w14:textId="77777777" w:rsidR="0070506A" w:rsidRPr="00BC1621" w:rsidRDefault="0070506A" w:rsidP="0070506A">
            <w:pPr>
              <w:pStyle w:val="BodyText"/>
              <w:numPr>
                <w:ilvl w:val="0"/>
                <w:numId w:val="16"/>
              </w:numPr>
              <w:spacing w:before="60" w:after="60" w:line="240" w:lineRule="auto"/>
              <w:rPr>
                <w:bCs/>
              </w:rPr>
            </w:pPr>
            <w:r w:rsidRPr="00BC1621">
              <w:rPr>
                <w:bCs/>
              </w:rPr>
              <w:t>Show how endings ensure the continuity of what really matters</w:t>
            </w:r>
          </w:p>
        </w:tc>
        <w:tc>
          <w:tcPr>
            <w:tcW w:w="3321" w:type="dxa"/>
          </w:tcPr>
          <w:p w14:paraId="163FDFD2" w14:textId="77777777" w:rsidR="0070506A" w:rsidRPr="00BC1621" w:rsidRDefault="0070506A" w:rsidP="0070506A">
            <w:pPr>
              <w:pStyle w:val="BodyText"/>
              <w:numPr>
                <w:ilvl w:val="0"/>
                <w:numId w:val="16"/>
              </w:numPr>
              <w:spacing w:before="40" w:after="60" w:line="240" w:lineRule="auto"/>
              <w:rPr>
                <w:bCs/>
              </w:rPr>
            </w:pPr>
            <w:r w:rsidRPr="00BC1621">
              <w:rPr>
                <w:bCs/>
              </w:rPr>
              <w:t>See as a difficult but creative time, a time for sorting out</w:t>
            </w:r>
          </w:p>
          <w:p w14:paraId="2B7A2E51" w14:textId="77777777" w:rsidR="0070506A" w:rsidRPr="00BC1621" w:rsidRDefault="0070506A" w:rsidP="0070506A">
            <w:pPr>
              <w:pStyle w:val="BodyText"/>
              <w:numPr>
                <w:ilvl w:val="0"/>
                <w:numId w:val="16"/>
              </w:numPr>
              <w:spacing w:before="40" w:after="60" w:line="240" w:lineRule="auto"/>
              <w:rPr>
                <w:bCs/>
              </w:rPr>
            </w:pPr>
            <w:r w:rsidRPr="00BC1621">
              <w:rPr>
                <w:bCs/>
              </w:rPr>
              <w:t>Consider what no longer serves us well</w:t>
            </w:r>
          </w:p>
          <w:p w14:paraId="094FA7A8" w14:textId="77777777" w:rsidR="0070506A" w:rsidRPr="00BC1621" w:rsidRDefault="0070506A" w:rsidP="0070506A">
            <w:pPr>
              <w:pStyle w:val="BodyText"/>
              <w:numPr>
                <w:ilvl w:val="0"/>
                <w:numId w:val="16"/>
              </w:numPr>
              <w:spacing w:before="40" w:after="60" w:line="240" w:lineRule="auto"/>
              <w:rPr>
                <w:bCs/>
              </w:rPr>
            </w:pPr>
            <w:r w:rsidRPr="00BC1621">
              <w:rPr>
                <w:bCs/>
              </w:rPr>
              <w:t>Normalize the neutral zone</w:t>
            </w:r>
          </w:p>
          <w:p w14:paraId="4FDF7D6B" w14:textId="77777777" w:rsidR="0070506A" w:rsidRPr="00BC1621" w:rsidRDefault="0070506A" w:rsidP="0070506A">
            <w:pPr>
              <w:pStyle w:val="BodyText"/>
              <w:numPr>
                <w:ilvl w:val="0"/>
                <w:numId w:val="16"/>
              </w:numPr>
              <w:spacing w:before="40" w:after="60" w:line="240" w:lineRule="auto"/>
              <w:rPr>
                <w:bCs/>
              </w:rPr>
            </w:pPr>
            <w:r w:rsidRPr="00BC1621">
              <w:rPr>
                <w:bCs/>
              </w:rPr>
              <w:t>Redefine it; seek new metaphors</w:t>
            </w:r>
          </w:p>
          <w:p w14:paraId="4BDB6436" w14:textId="77777777" w:rsidR="0070506A" w:rsidRPr="00BC1621" w:rsidRDefault="0070506A" w:rsidP="0070506A">
            <w:pPr>
              <w:pStyle w:val="BodyText"/>
              <w:numPr>
                <w:ilvl w:val="0"/>
                <w:numId w:val="16"/>
              </w:numPr>
              <w:spacing w:before="40" w:after="60" w:line="240" w:lineRule="auto"/>
              <w:rPr>
                <w:bCs/>
              </w:rPr>
            </w:pPr>
            <w:r w:rsidRPr="00BC1621">
              <w:rPr>
                <w:bCs/>
              </w:rPr>
              <w:t>Create temporary systems</w:t>
            </w:r>
          </w:p>
          <w:p w14:paraId="3AA04C80" w14:textId="77777777" w:rsidR="0070506A" w:rsidRPr="00BC1621" w:rsidRDefault="0070506A" w:rsidP="0070506A">
            <w:pPr>
              <w:pStyle w:val="BodyText"/>
              <w:numPr>
                <w:ilvl w:val="0"/>
                <w:numId w:val="16"/>
              </w:numPr>
              <w:spacing w:before="40" w:after="60" w:line="240" w:lineRule="auto"/>
              <w:rPr>
                <w:bCs/>
              </w:rPr>
            </w:pPr>
            <w:r w:rsidRPr="00BC1621">
              <w:rPr>
                <w:bCs/>
              </w:rPr>
              <w:t>Strengthen connections within the group</w:t>
            </w:r>
          </w:p>
          <w:p w14:paraId="32A39F05" w14:textId="77777777" w:rsidR="0070506A" w:rsidRPr="00BC1621" w:rsidRDefault="0070506A" w:rsidP="0070506A">
            <w:pPr>
              <w:pStyle w:val="BodyText"/>
              <w:numPr>
                <w:ilvl w:val="0"/>
                <w:numId w:val="16"/>
              </w:numPr>
              <w:spacing w:before="40" w:after="60" w:line="240" w:lineRule="auto"/>
              <w:rPr>
                <w:bCs/>
              </w:rPr>
            </w:pPr>
            <w:r w:rsidRPr="00BC1621">
              <w:rPr>
                <w:bCs/>
              </w:rPr>
              <w:t>Use a transition monitoring team</w:t>
            </w:r>
          </w:p>
          <w:p w14:paraId="4A185876" w14:textId="77777777" w:rsidR="0070506A" w:rsidRPr="00BC1621" w:rsidRDefault="0070506A" w:rsidP="0070506A">
            <w:pPr>
              <w:pStyle w:val="BodyText"/>
              <w:numPr>
                <w:ilvl w:val="0"/>
                <w:numId w:val="16"/>
              </w:numPr>
              <w:spacing w:before="40" w:after="60" w:line="240" w:lineRule="auto"/>
              <w:rPr>
                <w:bCs/>
              </w:rPr>
            </w:pPr>
            <w:r w:rsidRPr="00BC1621">
              <w:rPr>
                <w:bCs/>
              </w:rPr>
              <w:t>Use the neutral zone creatively:</w:t>
            </w:r>
          </w:p>
          <w:p w14:paraId="230671F3" w14:textId="77777777" w:rsidR="0070506A" w:rsidRPr="00BC1621" w:rsidRDefault="0070506A" w:rsidP="0070506A">
            <w:pPr>
              <w:pStyle w:val="BodyText"/>
              <w:numPr>
                <w:ilvl w:val="1"/>
                <w:numId w:val="16"/>
              </w:numPr>
              <w:spacing w:before="40" w:after="60" w:line="240" w:lineRule="auto"/>
              <w:ind w:left="729"/>
              <w:rPr>
                <w:bCs/>
              </w:rPr>
            </w:pPr>
            <w:r w:rsidRPr="00BC1621">
              <w:rPr>
                <w:bCs/>
              </w:rPr>
              <w:t>Experiment</w:t>
            </w:r>
          </w:p>
          <w:p w14:paraId="494E2AE7" w14:textId="77777777" w:rsidR="0070506A" w:rsidRPr="00BC1621" w:rsidRDefault="0070506A" w:rsidP="0070506A">
            <w:pPr>
              <w:pStyle w:val="BodyText"/>
              <w:numPr>
                <w:ilvl w:val="1"/>
                <w:numId w:val="16"/>
              </w:numPr>
              <w:spacing w:before="40" w:after="60" w:line="240" w:lineRule="auto"/>
              <w:ind w:left="729"/>
              <w:rPr>
                <w:bCs/>
              </w:rPr>
            </w:pPr>
            <w:r w:rsidRPr="00BC1621">
              <w:rPr>
                <w:bCs/>
              </w:rPr>
              <w:t>Train on discovery and innovation</w:t>
            </w:r>
          </w:p>
          <w:p w14:paraId="56D0BF87" w14:textId="77777777" w:rsidR="0070506A" w:rsidRPr="00BC1621" w:rsidRDefault="0070506A" w:rsidP="0070506A">
            <w:pPr>
              <w:pStyle w:val="BodyText"/>
              <w:numPr>
                <w:ilvl w:val="1"/>
                <w:numId w:val="16"/>
              </w:numPr>
              <w:spacing w:before="40" w:after="60" w:line="240" w:lineRule="auto"/>
              <w:ind w:left="729"/>
              <w:rPr>
                <w:bCs/>
              </w:rPr>
            </w:pPr>
            <w:r w:rsidRPr="00BC1621">
              <w:rPr>
                <w:bCs/>
              </w:rPr>
              <w:t>Embrace losses, setbacks, or disadvantages as entry points for new solutions</w:t>
            </w:r>
          </w:p>
          <w:p w14:paraId="21506F31" w14:textId="77777777" w:rsidR="0070506A" w:rsidRPr="00BC1621" w:rsidRDefault="0070506A" w:rsidP="0070506A">
            <w:pPr>
              <w:pStyle w:val="BodyText"/>
              <w:numPr>
                <w:ilvl w:val="1"/>
                <w:numId w:val="16"/>
              </w:numPr>
              <w:spacing w:before="40" w:after="60" w:line="240" w:lineRule="auto"/>
              <w:ind w:left="729"/>
              <w:rPr>
                <w:bCs/>
              </w:rPr>
            </w:pPr>
            <w:r w:rsidRPr="00BC1621">
              <w:rPr>
                <w:bCs/>
              </w:rPr>
              <w:t>Brainstorm new answers to old problems</w:t>
            </w:r>
          </w:p>
          <w:p w14:paraId="25C679C7" w14:textId="77777777" w:rsidR="0070506A" w:rsidRPr="00BC1621" w:rsidRDefault="0070506A" w:rsidP="0070506A">
            <w:pPr>
              <w:pStyle w:val="BodyText"/>
              <w:numPr>
                <w:ilvl w:val="1"/>
                <w:numId w:val="16"/>
              </w:numPr>
              <w:spacing w:before="40" w:after="60" w:line="240" w:lineRule="auto"/>
              <w:ind w:left="729"/>
              <w:rPr>
                <w:bCs/>
              </w:rPr>
            </w:pPr>
            <w:r w:rsidRPr="00BC1621">
              <w:rPr>
                <w:bCs/>
              </w:rPr>
              <w:t>Plan retreats, surveys, suggestion campaigns</w:t>
            </w:r>
          </w:p>
          <w:p w14:paraId="4A3A8C00" w14:textId="77777777" w:rsidR="0070506A" w:rsidRPr="00BC1621" w:rsidRDefault="0070506A" w:rsidP="0070506A">
            <w:pPr>
              <w:pStyle w:val="BodyText"/>
              <w:numPr>
                <w:ilvl w:val="1"/>
                <w:numId w:val="16"/>
              </w:numPr>
              <w:spacing w:before="40" w:after="60" w:line="240" w:lineRule="auto"/>
              <w:ind w:left="729"/>
              <w:rPr>
                <w:bCs/>
              </w:rPr>
            </w:pPr>
            <w:r w:rsidRPr="00BC1621">
              <w:rPr>
                <w:bCs/>
              </w:rPr>
              <w:t>Make time to take stock and question the usual</w:t>
            </w:r>
          </w:p>
        </w:tc>
        <w:tc>
          <w:tcPr>
            <w:tcW w:w="3321" w:type="dxa"/>
          </w:tcPr>
          <w:p w14:paraId="4319CB7E" w14:textId="77777777" w:rsidR="0070506A" w:rsidRPr="00BC1621" w:rsidRDefault="0070506A" w:rsidP="0070506A">
            <w:pPr>
              <w:pStyle w:val="BodyText"/>
              <w:numPr>
                <w:ilvl w:val="0"/>
                <w:numId w:val="16"/>
              </w:numPr>
              <w:spacing w:after="0" w:line="240" w:lineRule="auto"/>
              <w:rPr>
                <w:bCs/>
              </w:rPr>
            </w:pPr>
            <w:r w:rsidRPr="00BC1621">
              <w:rPr>
                <w:bCs/>
              </w:rPr>
              <w:t xml:space="preserve">PURPOSE:  </w:t>
            </w:r>
            <w:r w:rsidRPr="00BC1621">
              <w:rPr>
                <w:bCs/>
              </w:rPr>
              <w:br/>
              <w:t>Explain the purpose behind the outcome being sought.  Why are we doing this?</w:t>
            </w:r>
          </w:p>
          <w:p w14:paraId="4FA08567" w14:textId="77777777" w:rsidR="0070506A" w:rsidRPr="00BC1621" w:rsidRDefault="0070506A" w:rsidP="0070506A">
            <w:pPr>
              <w:pStyle w:val="BodyText"/>
              <w:numPr>
                <w:ilvl w:val="0"/>
                <w:numId w:val="16"/>
              </w:numPr>
              <w:spacing w:after="0" w:line="240" w:lineRule="auto"/>
              <w:rPr>
                <w:bCs/>
              </w:rPr>
            </w:pPr>
            <w:r w:rsidRPr="00BC1621">
              <w:rPr>
                <w:bCs/>
              </w:rPr>
              <w:t xml:space="preserve">PICTURE: </w:t>
            </w:r>
            <w:r w:rsidRPr="00BC1621">
              <w:rPr>
                <w:bCs/>
              </w:rPr>
              <w:br/>
              <w:t>Paint a picture of how the outcome will look and feel.  What are people going to experience that is going to be different?</w:t>
            </w:r>
          </w:p>
          <w:p w14:paraId="5C2A9815" w14:textId="77777777" w:rsidR="0070506A" w:rsidRPr="00BC1621" w:rsidRDefault="0070506A" w:rsidP="0070506A">
            <w:pPr>
              <w:pStyle w:val="BodyText"/>
              <w:numPr>
                <w:ilvl w:val="0"/>
                <w:numId w:val="16"/>
              </w:numPr>
              <w:spacing w:after="0" w:line="240" w:lineRule="auto"/>
              <w:rPr>
                <w:bCs/>
              </w:rPr>
            </w:pPr>
            <w:r w:rsidRPr="00BC1621">
              <w:rPr>
                <w:bCs/>
              </w:rPr>
              <w:t xml:space="preserve">PLAN:  </w:t>
            </w:r>
            <w:r w:rsidRPr="00BC1621">
              <w:rPr>
                <w:bCs/>
              </w:rPr>
              <w:br/>
              <w:t>Lay out a step-by-step plan for phasing in the outcome.  People need a clear idea of how they can get where they need to go.  What will we do on Monday? What will we do in our jobs to implement this change?</w:t>
            </w:r>
          </w:p>
          <w:p w14:paraId="69194B66" w14:textId="77777777" w:rsidR="0070506A" w:rsidRPr="00BC1621" w:rsidRDefault="0070506A" w:rsidP="0070506A">
            <w:pPr>
              <w:pStyle w:val="BodyText"/>
              <w:numPr>
                <w:ilvl w:val="0"/>
                <w:numId w:val="16"/>
              </w:numPr>
              <w:spacing w:after="0" w:line="240" w:lineRule="auto"/>
              <w:rPr>
                <w:bCs/>
              </w:rPr>
            </w:pPr>
            <w:r w:rsidRPr="00BC1621">
              <w:rPr>
                <w:bCs/>
              </w:rPr>
              <w:t xml:space="preserve">PART TO PLAY: </w:t>
            </w:r>
            <w:r w:rsidRPr="00BC1621">
              <w:rPr>
                <w:bCs/>
              </w:rPr>
              <w:br/>
              <w:t>Give each person a part to play in both the plan and the outcome.  What is the tangible way I should contribute and participate in the transition process and outcome?</w:t>
            </w:r>
          </w:p>
        </w:tc>
      </w:tr>
    </w:tbl>
    <w:p w14:paraId="4846B902" w14:textId="77777777" w:rsidR="0070506A" w:rsidRDefault="0070506A" w:rsidP="0070506A">
      <w:pPr>
        <w:widowControl w:val="0"/>
        <w:autoSpaceDE w:val="0"/>
        <w:autoSpaceDN w:val="0"/>
        <w:adjustRightInd w:val="0"/>
        <w:spacing w:after="0"/>
        <w:rPr>
          <w:rFonts w:ascii="Cambria" w:hAnsi="Cambria"/>
          <w:sz w:val="20"/>
          <w:szCs w:val="20"/>
          <w:lang w:val="pt-BR"/>
        </w:rPr>
      </w:pPr>
      <w:r w:rsidRPr="00AF1A5F">
        <w:rPr>
          <w:sz w:val="20"/>
          <w:szCs w:val="20"/>
        </w:rPr>
        <w:t xml:space="preserve">Source: Bridges, William. 2003. </w:t>
      </w:r>
      <w:r w:rsidRPr="00AF1A5F">
        <w:rPr>
          <w:i/>
          <w:sz w:val="20"/>
          <w:szCs w:val="20"/>
        </w:rPr>
        <w:t>Managing Transitions (2nd Ed).</w:t>
      </w:r>
      <w:r w:rsidRPr="00AF1A5F">
        <w:rPr>
          <w:sz w:val="20"/>
          <w:szCs w:val="20"/>
        </w:rPr>
        <w:t xml:space="preserve"> </w:t>
      </w:r>
      <w:r w:rsidRPr="00AF1A5F">
        <w:rPr>
          <w:sz w:val="20"/>
          <w:szCs w:val="20"/>
          <w:lang w:val="pt-BR"/>
        </w:rPr>
        <w:t>Cambridge, MA: Da Capo Press</w:t>
      </w:r>
      <w:r w:rsidRPr="00AF1A5F">
        <w:rPr>
          <w:rFonts w:ascii="Cambria" w:hAnsi="Cambria"/>
          <w:sz w:val="20"/>
          <w:szCs w:val="20"/>
          <w:lang w:val="pt-BR"/>
        </w:rPr>
        <w:t xml:space="preserve">. </w:t>
      </w:r>
    </w:p>
    <w:p w14:paraId="5C3466E1" w14:textId="77777777" w:rsidR="0070506A" w:rsidRPr="00AF1A5F" w:rsidRDefault="0070506A" w:rsidP="0070506A">
      <w:pPr>
        <w:widowControl w:val="0"/>
        <w:autoSpaceDE w:val="0"/>
        <w:autoSpaceDN w:val="0"/>
        <w:adjustRightInd w:val="0"/>
        <w:spacing w:after="0"/>
        <w:rPr>
          <w:rFonts w:ascii="Cambria" w:hAnsi="Cambria"/>
          <w:color w:val="231F20"/>
          <w:sz w:val="20"/>
          <w:szCs w:val="20"/>
        </w:rPr>
      </w:pPr>
    </w:p>
    <w:p w14:paraId="615BA7D1" w14:textId="77777777" w:rsidR="0070506A" w:rsidRDefault="0070506A" w:rsidP="0070506A">
      <w:pPr>
        <w:spacing w:after="0" w:line="240" w:lineRule="auto"/>
        <w:rPr>
          <w:rFonts w:ascii="Cambria" w:hAnsi="Cambria"/>
          <w:sz w:val="24"/>
          <w:szCs w:val="24"/>
        </w:rPr>
      </w:pPr>
      <w:r>
        <w:rPr>
          <w:rFonts w:ascii="Cambria" w:hAnsi="Cambria"/>
          <w:sz w:val="24"/>
          <w:szCs w:val="24"/>
        </w:rPr>
        <w:t>Consider this</w:t>
      </w:r>
      <w:r w:rsidRPr="00BC1621">
        <w:rPr>
          <w:rFonts w:ascii="Cambria" w:hAnsi="Cambria"/>
          <w:sz w:val="24"/>
          <w:szCs w:val="24"/>
        </w:rPr>
        <w:t xml:space="preserve"> apparent paradox</w:t>
      </w:r>
      <w:r>
        <w:rPr>
          <w:rFonts w:ascii="Cambria" w:hAnsi="Cambria"/>
          <w:sz w:val="24"/>
          <w:szCs w:val="24"/>
        </w:rPr>
        <w:t xml:space="preserve"> as a way of thinking about the table above</w:t>
      </w:r>
      <w:r w:rsidRPr="00BC1621">
        <w:rPr>
          <w:rFonts w:ascii="Cambria" w:hAnsi="Cambria"/>
          <w:sz w:val="24"/>
          <w:szCs w:val="24"/>
        </w:rPr>
        <w:t xml:space="preserve">: </w:t>
      </w:r>
    </w:p>
    <w:p w14:paraId="1441F437" w14:textId="77777777" w:rsidR="0070506A" w:rsidRPr="00E87D8E" w:rsidRDefault="0070506A" w:rsidP="0070506A">
      <w:pPr>
        <w:spacing w:after="0" w:line="240" w:lineRule="auto"/>
        <w:jc w:val="center"/>
        <w:rPr>
          <w:rFonts w:ascii="Cambria" w:hAnsi="Cambria"/>
          <w:sz w:val="24"/>
          <w:szCs w:val="24"/>
        </w:rPr>
      </w:pPr>
      <w:r w:rsidRPr="00BC1621">
        <w:rPr>
          <w:rFonts w:ascii="Cambria" w:hAnsi="Cambria"/>
          <w:sz w:val="24"/>
          <w:szCs w:val="24"/>
        </w:rPr>
        <w:t>“</w:t>
      </w:r>
      <w:r w:rsidRPr="00BC1621">
        <w:rPr>
          <w:rFonts w:ascii="Cambria" w:hAnsi="Cambria"/>
          <w:i/>
          <w:sz w:val="24"/>
          <w:szCs w:val="24"/>
        </w:rPr>
        <w:t>Transition starts with an ending and ends with a beginning.”</w:t>
      </w:r>
    </w:p>
    <w:p w14:paraId="41429C0D" w14:textId="77777777" w:rsidR="0066520B" w:rsidRDefault="0066520B" w:rsidP="0070506A">
      <w:pPr>
        <w:spacing w:after="0" w:line="240" w:lineRule="auto"/>
        <w:rPr>
          <w:rFonts w:ascii="Cambria" w:hAnsi="Cambria"/>
          <w:b/>
          <w:sz w:val="24"/>
          <w:szCs w:val="24"/>
        </w:rPr>
      </w:pPr>
    </w:p>
    <w:p w14:paraId="33696FCC" w14:textId="77777777" w:rsidR="0066520B" w:rsidRDefault="0066520B" w:rsidP="0070506A">
      <w:pPr>
        <w:spacing w:after="0" w:line="240" w:lineRule="auto"/>
        <w:rPr>
          <w:rFonts w:ascii="Cambria" w:hAnsi="Cambria"/>
          <w:b/>
          <w:sz w:val="24"/>
          <w:szCs w:val="24"/>
        </w:rPr>
      </w:pPr>
    </w:p>
    <w:p w14:paraId="6EF2AD1D" w14:textId="77777777" w:rsidR="00D32281" w:rsidRDefault="00D32281" w:rsidP="0070506A">
      <w:pPr>
        <w:spacing w:after="0" w:line="240" w:lineRule="auto"/>
        <w:rPr>
          <w:rFonts w:ascii="Cambria" w:hAnsi="Cambria"/>
          <w:b/>
          <w:sz w:val="24"/>
          <w:szCs w:val="24"/>
        </w:rPr>
      </w:pPr>
    </w:p>
    <w:p w14:paraId="6EE820BA" w14:textId="77777777" w:rsidR="00D32281" w:rsidRDefault="00D32281" w:rsidP="0070506A">
      <w:pPr>
        <w:spacing w:after="0" w:line="240" w:lineRule="auto"/>
        <w:rPr>
          <w:rFonts w:ascii="Cambria" w:hAnsi="Cambria"/>
          <w:b/>
          <w:sz w:val="24"/>
          <w:szCs w:val="24"/>
        </w:rPr>
      </w:pPr>
    </w:p>
    <w:p w14:paraId="5A3C6EB0" w14:textId="77777777" w:rsidR="00D32281" w:rsidRDefault="00D32281" w:rsidP="0070506A">
      <w:pPr>
        <w:spacing w:after="0" w:line="240" w:lineRule="auto"/>
        <w:rPr>
          <w:rFonts w:ascii="Cambria" w:hAnsi="Cambria"/>
          <w:b/>
          <w:sz w:val="24"/>
          <w:szCs w:val="24"/>
        </w:rPr>
      </w:pPr>
    </w:p>
    <w:p w14:paraId="5B6F3E29" w14:textId="77777777" w:rsidR="0070506A" w:rsidRPr="005201AA" w:rsidRDefault="0070506A" w:rsidP="0070506A">
      <w:pPr>
        <w:spacing w:after="0" w:line="240" w:lineRule="auto"/>
        <w:rPr>
          <w:rFonts w:ascii="Cambria" w:hAnsi="Cambria"/>
          <w:b/>
          <w:sz w:val="24"/>
          <w:szCs w:val="24"/>
        </w:rPr>
      </w:pPr>
      <w:r w:rsidRPr="005201AA">
        <w:rPr>
          <w:rFonts w:ascii="Cambria" w:hAnsi="Cambria"/>
          <w:b/>
          <w:sz w:val="24"/>
          <w:szCs w:val="24"/>
        </w:rPr>
        <w:lastRenderedPageBreak/>
        <w:t>Role of the manager</w:t>
      </w:r>
      <w:r>
        <w:rPr>
          <w:rFonts w:ascii="Cambria" w:hAnsi="Cambria"/>
          <w:b/>
          <w:sz w:val="24"/>
          <w:szCs w:val="24"/>
        </w:rPr>
        <w:t xml:space="preserve"> in </w:t>
      </w:r>
      <w:r w:rsidR="006F2425">
        <w:rPr>
          <w:rFonts w:ascii="Cambria" w:hAnsi="Cambria"/>
          <w:b/>
          <w:sz w:val="24"/>
          <w:szCs w:val="24"/>
        </w:rPr>
        <w:t xml:space="preserve">the </w:t>
      </w:r>
      <w:r>
        <w:rPr>
          <w:rFonts w:ascii="Cambria" w:hAnsi="Cambria"/>
          <w:b/>
          <w:sz w:val="24"/>
          <w:szCs w:val="24"/>
        </w:rPr>
        <w:t>change processes</w:t>
      </w:r>
    </w:p>
    <w:p w14:paraId="55B09E22" w14:textId="77777777" w:rsidR="0066520B" w:rsidRDefault="0066520B" w:rsidP="0070506A">
      <w:pPr>
        <w:spacing w:after="0" w:line="240" w:lineRule="auto"/>
        <w:rPr>
          <w:rFonts w:ascii="Cambria" w:hAnsi="Cambria"/>
          <w:sz w:val="24"/>
          <w:szCs w:val="24"/>
        </w:rPr>
      </w:pPr>
    </w:p>
    <w:p w14:paraId="73AF6620" w14:textId="77777777" w:rsidR="0070506A" w:rsidRDefault="0070506A" w:rsidP="00AA6E56">
      <w:pPr>
        <w:spacing w:after="0"/>
        <w:rPr>
          <w:rFonts w:ascii="Cambria" w:hAnsi="Cambria"/>
          <w:sz w:val="24"/>
          <w:szCs w:val="24"/>
        </w:rPr>
      </w:pPr>
      <w:r>
        <w:rPr>
          <w:rFonts w:ascii="Cambria" w:hAnsi="Cambria"/>
          <w:sz w:val="24"/>
          <w:szCs w:val="24"/>
        </w:rPr>
        <w:t>Crucial to ensuring that transition takes place effectively,</w:t>
      </w:r>
      <w:r w:rsidRPr="005201AA">
        <w:rPr>
          <w:rFonts w:ascii="Cambria" w:hAnsi="Cambria"/>
          <w:sz w:val="24"/>
          <w:szCs w:val="24"/>
        </w:rPr>
        <w:t xml:space="preserve"> </w:t>
      </w:r>
      <w:r>
        <w:rPr>
          <w:rFonts w:ascii="Cambria" w:hAnsi="Cambria"/>
          <w:sz w:val="24"/>
          <w:szCs w:val="24"/>
        </w:rPr>
        <w:t>is the role of the manager as leader</w:t>
      </w:r>
      <w:r w:rsidR="00EF2977">
        <w:rPr>
          <w:rFonts w:ascii="Cambria" w:hAnsi="Cambria"/>
          <w:sz w:val="24"/>
          <w:szCs w:val="24"/>
        </w:rPr>
        <w:t xml:space="preserve"> and “sense-giver”</w:t>
      </w:r>
      <w:r>
        <w:rPr>
          <w:rFonts w:ascii="Cambria" w:hAnsi="Cambria"/>
          <w:sz w:val="24"/>
          <w:szCs w:val="24"/>
        </w:rPr>
        <w:t xml:space="preserve">.  A leader needs to communicate about change, helping colleagues to make transition easier. If this does not happen, change can be </w:t>
      </w:r>
      <w:proofErr w:type="spellStart"/>
      <w:r>
        <w:rPr>
          <w:rFonts w:ascii="Cambria" w:hAnsi="Cambria"/>
          <w:sz w:val="24"/>
          <w:szCs w:val="24"/>
        </w:rPr>
        <w:t>demoralising</w:t>
      </w:r>
      <w:proofErr w:type="spellEnd"/>
      <w:r>
        <w:rPr>
          <w:rFonts w:ascii="Cambria" w:hAnsi="Cambria"/>
          <w:sz w:val="24"/>
          <w:szCs w:val="24"/>
        </w:rPr>
        <w:t>, and negatively affect motivation and productivity in the organization, because it often involves strong emotional reactions. A manager needs to be aware of and address the questions:</w:t>
      </w:r>
    </w:p>
    <w:p w14:paraId="2AEDC96B" w14:textId="77777777" w:rsidR="0070506A" w:rsidRDefault="0070506A" w:rsidP="00AA6E56">
      <w:pPr>
        <w:numPr>
          <w:ilvl w:val="0"/>
          <w:numId w:val="28"/>
        </w:numPr>
        <w:spacing w:after="0"/>
        <w:rPr>
          <w:rFonts w:ascii="Cambria" w:hAnsi="Cambria"/>
          <w:sz w:val="24"/>
          <w:szCs w:val="24"/>
        </w:rPr>
      </w:pPr>
      <w:r>
        <w:rPr>
          <w:rFonts w:ascii="Cambria" w:hAnsi="Cambria"/>
          <w:sz w:val="24"/>
          <w:szCs w:val="24"/>
        </w:rPr>
        <w:t>What is changing here?</w:t>
      </w:r>
    </w:p>
    <w:p w14:paraId="7F54E802" w14:textId="77777777" w:rsidR="0070506A" w:rsidRDefault="0070506A" w:rsidP="00AA6E56">
      <w:pPr>
        <w:numPr>
          <w:ilvl w:val="0"/>
          <w:numId w:val="28"/>
        </w:numPr>
        <w:spacing w:after="0"/>
        <w:rPr>
          <w:rFonts w:ascii="Cambria" w:hAnsi="Cambria"/>
          <w:sz w:val="24"/>
          <w:szCs w:val="24"/>
        </w:rPr>
      </w:pPr>
      <w:r>
        <w:rPr>
          <w:rFonts w:ascii="Cambria" w:hAnsi="Cambria"/>
          <w:sz w:val="24"/>
          <w:szCs w:val="24"/>
        </w:rPr>
        <w:t>What will be different?</w:t>
      </w:r>
    </w:p>
    <w:p w14:paraId="77558245" w14:textId="77777777" w:rsidR="0070506A" w:rsidRDefault="0070506A" w:rsidP="00AA6E56">
      <w:pPr>
        <w:numPr>
          <w:ilvl w:val="0"/>
          <w:numId w:val="28"/>
        </w:numPr>
        <w:spacing w:after="0"/>
        <w:rPr>
          <w:rFonts w:ascii="Cambria" w:hAnsi="Cambria"/>
          <w:sz w:val="24"/>
          <w:szCs w:val="24"/>
        </w:rPr>
      </w:pPr>
      <w:r>
        <w:rPr>
          <w:rFonts w:ascii="Cambria" w:hAnsi="Cambria"/>
          <w:sz w:val="24"/>
          <w:szCs w:val="24"/>
        </w:rPr>
        <w:t>Who is going to lose what?</w:t>
      </w:r>
    </w:p>
    <w:p w14:paraId="2673807D" w14:textId="77777777" w:rsidR="0070506A" w:rsidRDefault="0070506A" w:rsidP="0066520B">
      <w:pPr>
        <w:widowControl w:val="0"/>
        <w:autoSpaceDE w:val="0"/>
        <w:autoSpaceDN w:val="0"/>
        <w:adjustRightInd w:val="0"/>
        <w:spacing w:after="0"/>
        <w:rPr>
          <w:rFonts w:ascii="Cambria" w:hAnsi="Cambria"/>
          <w:color w:val="231F20"/>
          <w:sz w:val="24"/>
        </w:rPr>
      </w:pPr>
    </w:p>
    <w:p w14:paraId="3814F2C8" w14:textId="77777777" w:rsidR="0070506A" w:rsidRDefault="0070506A" w:rsidP="00ED1D65">
      <w:pPr>
        <w:widowControl w:val="0"/>
        <w:autoSpaceDE w:val="0"/>
        <w:autoSpaceDN w:val="0"/>
        <w:adjustRightInd w:val="0"/>
        <w:spacing w:after="0"/>
        <w:rPr>
          <w:rFonts w:ascii="Cambria" w:hAnsi="Cambria"/>
          <w:color w:val="231F20"/>
          <w:sz w:val="24"/>
        </w:rPr>
      </w:pPr>
      <w:r>
        <w:rPr>
          <w:rFonts w:ascii="Cambria" w:hAnsi="Cambria"/>
          <w:color w:val="231F20"/>
          <w:sz w:val="24"/>
        </w:rPr>
        <w:t xml:space="preserve">A leader must ensure that all three stages of transition are addressed, not only the New Beginnings stage, which tends to be the focus. It is important to acknowledge and respect the feelings involved in letting go of the old, and the uncertainty of the ‘wilderness’ of the new, before moving ahead into the final stage of planning and acting on a new beginning. Successful transition depends on the players taking the psychological steps of confronting feelings of fear and loss, and letting go. Only then can the new realities of change be </w:t>
      </w:r>
      <w:proofErr w:type="gramStart"/>
      <w:r>
        <w:rPr>
          <w:rFonts w:ascii="Cambria" w:hAnsi="Cambria"/>
          <w:color w:val="231F20"/>
          <w:sz w:val="24"/>
        </w:rPr>
        <w:t>effected</w:t>
      </w:r>
      <w:proofErr w:type="gramEnd"/>
      <w:r>
        <w:rPr>
          <w:rFonts w:ascii="Cambria" w:hAnsi="Cambria"/>
          <w:color w:val="231F20"/>
          <w:sz w:val="24"/>
        </w:rPr>
        <w:t xml:space="preserve"> and lived.</w:t>
      </w:r>
      <w:r w:rsidR="00EF2977">
        <w:rPr>
          <w:rFonts w:ascii="Cambria" w:hAnsi="Cambria"/>
          <w:color w:val="231F20"/>
          <w:sz w:val="24"/>
        </w:rPr>
        <w:t xml:space="preserve"> </w:t>
      </w:r>
    </w:p>
    <w:p w14:paraId="16B2C56A" w14:textId="77777777" w:rsidR="00ED1D65" w:rsidRDefault="00ED1D65" w:rsidP="00ED1D65">
      <w:pPr>
        <w:widowControl w:val="0"/>
        <w:autoSpaceDE w:val="0"/>
        <w:autoSpaceDN w:val="0"/>
        <w:adjustRightInd w:val="0"/>
        <w:spacing w:after="0"/>
        <w:rPr>
          <w:rFonts w:ascii="Cambria" w:hAnsi="Cambria"/>
          <w:color w:val="231F20"/>
          <w:sz w:val="24"/>
        </w:rPr>
      </w:pPr>
    </w:p>
    <w:p w14:paraId="634C366B" w14:textId="77777777" w:rsidR="00ED1D65" w:rsidRPr="009307D5" w:rsidRDefault="00ED1D65" w:rsidP="009307D5">
      <w:pPr>
        <w:widowControl w:val="0"/>
        <w:shd w:val="clear" w:color="auto" w:fill="E0E0E0"/>
        <w:autoSpaceDE w:val="0"/>
        <w:autoSpaceDN w:val="0"/>
        <w:adjustRightInd w:val="0"/>
        <w:spacing w:after="0"/>
        <w:rPr>
          <w:rFonts w:ascii="Cambria" w:hAnsi="Cambria"/>
          <w:b/>
          <w:sz w:val="24"/>
          <w:szCs w:val="24"/>
          <w:u w:val="single"/>
        </w:rPr>
      </w:pPr>
      <w:r w:rsidRPr="009307D5">
        <w:rPr>
          <w:rFonts w:ascii="Cambria" w:hAnsi="Cambria"/>
          <w:b/>
          <w:color w:val="231F20"/>
          <w:sz w:val="24"/>
        </w:rPr>
        <w:t>Activity 5</w:t>
      </w:r>
      <w:r w:rsidR="00EF2977" w:rsidRPr="009307D5">
        <w:rPr>
          <w:rFonts w:ascii="Cambria" w:hAnsi="Cambria"/>
          <w:b/>
          <w:color w:val="231F20"/>
          <w:sz w:val="24"/>
        </w:rPr>
        <w:t xml:space="preserve">- </w:t>
      </w:r>
      <w:r w:rsidRPr="009307D5">
        <w:rPr>
          <w:rFonts w:ascii="Cambria" w:hAnsi="Cambria"/>
          <w:b/>
          <w:sz w:val="24"/>
          <w:szCs w:val="24"/>
        </w:rPr>
        <w:t xml:space="preserve">Reflect on a change process in your </w:t>
      </w:r>
      <w:proofErr w:type="spellStart"/>
      <w:r w:rsidRPr="009307D5">
        <w:rPr>
          <w:rFonts w:ascii="Cambria" w:hAnsi="Cambria"/>
          <w:b/>
          <w:sz w:val="24"/>
          <w:szCs w:val="24"/>
        </w:rPr>
        <w:t>organisation</w:t>
      </w:r>
      <w:proofErr w:type="spellEnd"/>
      <w:r w:rsidRPr="009307D5">
        <w:rPr>
          <w:rFonts w:ascii="Cambria" w:hAnsi="Cambria"/>
          <w:b/>
          <w:sz w:val="24"/>
          <w:szCs w:val="24"/>
        </w:rPr>
        <w:t xml:space="preserve"> or unit</w:t>
      </w:r>
    </w:p>
    <w:p w14:paraId="7DD08893" w14:textId="77777777" w:rsidR="00EF2977" w:rsidRPr="009307D5" w:rsidRDefault="00EF2977" w:rsidP="009307D5">
      <w:pPr>
        <w:widowControl w:val="0"/>
        <w:shd w:val="clear" w:color="auto" w:fill="E0E0E0"/>
        <w:autoSpaceDE w:val="0"/>
        <w:autoSpaceDN w:val="0"/>
        <w:adjustRightInd w:val="0"/>
        <w:spacing w:after="0"/>
        <w:rPr>
          <w:rFonts w:ascii="Cambria" w:hAnsi="Cambria"/>
          <w:color w:val="231F20"/>
          <w:sz w:val="24"/>
        </w:rPr>
      </w:pPr>
    </w:p>
    <w:p w14:paraId="44146A36" w14:textId="77777777" w:rsidR="00ED1D65" w:rsidRPr="009307D5" w:rsidRDefault="00ED1D65" w:rsidP="009307D5">
      <w:pPr>
        <w:numPr>
          <w:ilvl w:val="0"/>
          <w:numId w:val="44"/>
        </w:numPr>
        <w:shd w:val="clear" w:color="auto" w:fill="E0E0E0"/>
        <w:spacing w:before="40" w:after="40"/>
        <w:ind w:left="357" w:hanging="357"/>
        <w:contextualSpacing/>
        <w:rPr>
          <w:rFonts w:ascii="Cambria" w:hAnsi="Cambria"/>
          <w:sz w:val="24"/>
          <w:szCs w:val="24"/>
        </w:rPr>
      </w:pPr>
      <w:r w:rsidRPr="009307D5">
        <w:rPr>
          <w:rFonts w:ascii="Cambria" w:hAnsi="Cambria"/>
          <w:sz w:val="24"/>
          <w:szCs w:val="24"/>
        </w:rPr>
        <w:t xml:space="preserve">What was the change, how did it come about (planned, emergent, unplanned), how it was handled across different levels of management, what impact it had on staff, and have it was received by staff. </w:t>
      </w:r>
    </w:p>
    <w:p w14:paraId="5E3B685E" w14:textId="77777777" w:rsidR="00ED1D65" w:rsidRPr="009307D5" w:rsidRDefault="00ED1D65" w:rsidP="009307D5">
      <w:pPr>
        <w:numPr>
          <w:ilvl w:val="0"/>
          <w:numId w:val="43"/>
        </w:numPr>
        <w:shd w:val="clear" w:color="auto" w:fill="E0E0E0"/>
        <w:spacing w:before="40" w:after="40"/>
        <w:ind w:left="357" w:hanging="357"/>
        <w:contextualSpacing/>
        <w:rPr>
          <w:rFonts w:ascii="Cambria" w:hAnsi="Cambria"/>
          <w:sz w:val="24"/>
          <w:szCs w:val="24"/>
        </w:rPr>
      </w:pPr>
      <w:r w:rsidRPr="009307D5">
        <w:rPr>
          <w:rFonts w:ascii="Cambria" w:hAnsi="Cambria"/>
          <w:sz w:val="24"/>
          <w:szCs w:val="24"/>
        </w:rPr>
        <w:t xml:space="preserve">Reflect on how well the process was managed, and how it could have been strengthened using the three phase model of transitions. Which stakeholders were engaged and how, and what the timelines </w:t>
      </w:r>
    </w:p>
    <w:p w14:paraId="63555CEB" w14:textId="77777777" w:rsidR="0070506A" w:rsidRDefault="0070506A" w:rsidP="0070506A">
      <w:pPr>
        <w:widowControl w:val="0"/>
        <w:autoSpaceDE w:val="0"/>
        <w:autoSpaceDN w:val="0"/>
        <w:adjustRightInd w:val="0"/>
        <w:spacing w:after="0"/>
        <w:rPr>
          <w:rFonts w:ascii="Cambria" w:hAnsi="Cambria"/>
          <w:color w:val="231F20"/>
          <w:sz w:val="24"/>
        </w:rPr>
      </w:pPr>
    </w:p>
    <w:p w14:paraId="5CDA86E0" w14:textId="77777777" w:rsidR="0070506A" w:rsidRPr="00A84417" w:rsidRDefault="0070506A" w:rsidP="0070506A">
      <w:pPr>
        <w:pBdr>
          <w:bottom w:val="single" w:sz="4" w:space="1" w:color="auto"/>
        </w:pBdr>
        <w:rPr>
          <w:rFonts w:ascii="Cambria" w:hAnsi="Cambria"/>
          <w:sz w:val="28"/>
          <w:szCs w:val="28"/>
        </w:rPr>
      </w:pPr>
      <w:r>
        <w:rPr>
          <w:rFonts w:ascii="Cambria" w:hAnsi="Cambria"/>
          <w:sz w:val="28"/>
          <w:szCs w:val="28"/>
        </w:rPr>
        <w:t>8</w:t>
      </w:r>
      <w:r w:rsidRPr="00A84417">
        <w:rPr>
          <w:rFonts w:ascii="Cambria" w:hAnsi="Cambria"/>
          <w:sz w:val="28"/>
          <w:szCs w:val="28"/>
        </w:rPr>
        <w:tab/>
        <w:t>Summary of Session</w:t>
      </w:r>
    </w:p>
    <w:p w14:paraId="4675219B" w14:textId="77777777" w:rsidR="0070506A" w:rsidRPr="000A02F9" w:rsidRDefault="0070506A" w:rsidP="0070506A">
      <w:pPr>
        <w:spacing w:after="0"/>
        <w:rPr>
          <w:rFonts w:ascii="Cambria" w:hAnsi="Cambria"/>
          <w:sz w:val="24"/>
          <w:szCs w:val="24"/>
        </w:rPr>
      </w:pPr>
      <w:r w:rsidRPr="000A02F9">
        <w:rPr>
          <w:rFonts w:ascii="Cambria" w:hAnsi="Cambria"/>
          <w:sz w:val="24"/>
          <w:szCs w:val="24"/>
        </w:rPr>
        <w:t xml:space="preserve">In this </w:t>
      </w:r>
      <w:r>
        <w:rPr>
          <w:rFonts w:ascii="Cambria" w:hAnsi="Cambria"/>
          <w:sz w:val="24"/>
          <w:szCs w:val="24"/>
        </w:rPr>
        <w:t xml:space="preserve">session we have surveyed the landscape of ‘change’ and tried to build an understanding of what is entailed in the concept and practice of change. We started by watching a video of an interview with </w:t>
      </w:r>
      <w:proofErr w:type="spellStart"/>
      <w:r>
        <w:rPr>
          <w:rFonts w:ascii="Cambria" w:hAnsi="Cambria"/>
          <w:sz w:val="24"/>
          <w:szCs w:val="24"/>
        </w:rPr>
        <w:t>Dr</w:t>
      </w:r>
      <w:proofErr w:type="spellEnd"/>
      <w:r>
        <w:rPr>
          <w:rFonts w:ascii="Cambria" w:hAnsi="Cambria"/>
          <w:sz w:val="24"/>
          <w:szCs w:val="24"/>
        </w:rPr>
        <w:t xml:space="preserve"> </w:t>
      </w:r>
      <w:proofErr w:type="spellStart"/>
      <w:r>
        <w:rPr>
          <w:rFonts w:ascii="Cambria" w:hAnsi="Cambria"/>
          <w:sz w:val="24"/>
          <w:szCs w:val="24"/>
        </w:rPr>
        <w:t>Mehari</w:t>
      </w:r>
      <w:proofErr w:type="spellEnd"/>
      <w:r>
        <w:rPr>
          <w:rFonts w:ascii="Cambria" w:hAnsi="Cambria"/>
          <w:sz w:val="24"/>
          <w:szCs w:val="24"/>
        </w:rPr>
        <w:t xml:space="preserve">, a manager who had introduced changes in his workplace. We then went on to see that the changes </w:t>
      </w:r>
      <w:proofErr w:type="spellStart"/>
      <w:r>
        <w:rPr>
          <w:rFonts w:ascii="Cambria" w:hAnsi="Cambria"/>
          <w:sz w:val="24"/>
          <w:szCs w:val="24"/>
        </w:rPr>
        <w:t>Dr</w:t>
      </w:r>
      <w:proofErr w:type="spellEnd"/>
      <w:r>
        <w:rPr>
          <w:rFonts w:ascii="Cambria" w:hAnsi="Cambria"/>
          <w:sz w:val="24"/>
          <w:szCs w:val="24"/>
        </w:rPr>
        <w:t xml:space="preserve"> </w:t>
      </w:r>
      <w:proofErr w:type="spellStart"/>
      <w:r>
        <w:rPr>
          <w:rFonts w:ascii="Cambria" w:hAnsi="Cambria"/>
          <w:sz w:val="24"/>
          <w:szCs w:val="24"/>
        </w:rPr>
        <w:t>Mehari</w:t>
      </w:r>
      <w:proofErr w:type="spellEnd"/>
      <w:r>
        <w:rPr>
          <w:rFonts w:ascii="Cambria" w:hAnsi="Cambria"/>
          <w:sz w:val="24"/>
          <w:szCs w:val="24"/>
        </w:rPr>
        <w:t xml:space="preserve"> had introduced could be seen as ‘small wins’ – a concept theorized by </w:t>
      </w:r>
      <w:proofErr w:type="spellStart"/>
      <w:r>
        <w:rPr>
          <w:rFonts w:ascii="Cambria" w:hAnsi="Cambria"/>
          <w:sz w:val="24"/>
          <w:szCs w:val="24"/>
        </w:rPr>
        <w:t>Weick</w:t>
      </w:r>
      <w:proofErr w:type="spellEnd"/>
      <w:r>
        <w:rPr>
          <w:rFonts w:ascii="Cambria" w:hAnsi="Cambria"/>
          <w:sz w:val="24"/>
          <w:szCs w:val="24"/>
        </w:rPr>
        <w:t xml:space="preserve">, who also introduced us to the idea of </w:t>
      </w:r>
      <w:r w:rsidRPr="00CA2829">
        <w:rPr>
          <w:rFonts w:ascii="Cambria" w:hAnsi="Cambria"/>
          <w:i/>
          <w:sz w:val="24"/>
          <w:szCs w:val="24"/>
        </w:rPr>
        <w:t>emergent</w:t>
      </w:r>
      <w:r>
        <w:rPr>
          <w:rFonts w:ascii="Cambria" w:hAnsi="Cambria"/>
          <w:sz w:val="24"/>
          <w:szCs w:val="24"/>
        </w:rPr>
        <w:t xml:space="preserve"> as opposed to </w:t>
      </w:r>
      <w:r w:rsidRPr="00CA2829">
        <w:rPr>
          <w:rFonts w:ascii="Cambria" w:hAnsi="Cambria"/>
          <w:i/>
          <w:sz w:val="24"/>
          <w:szCs w:val="24"/>
        </w:rPr>
        <w:t>planned</w:t>
      </w:r>
      <w:r>
        <w:rPr>
          <w:rFonts w:ascii="Cambria" w:hAnsi="Cambria"/>
          <w:sz w:val="24"/>
          <w:szCs w:val="24"/>
        </w:rPr>
        <w:t xml:space="preserve"> change. Finally we looked at change in relation to the process of transition; a three-stage process which requires sound management in order to be effectively completed.</w:t>
      </w:r>
    </w:p>
    <w:p w14:paraId="1697162C" w14:textId="77777777" w:rsidR="0070506A" w:rsidRPr="00A84417" w:rsidRDefault="0070506A" w:rsidP="00A77683">
      <w:pPr>
        <w:spacing w:after="0"/>
        <w:rPr>
          <w:rFonts w:ascii="Cambria" w:hAnsi="Cambria"/>
          <w:sz w:val="24"/>
          <w:szCs w:val="28"/>
        </w:rPr>
      </w:pPr>
    </w:p>
    <w:p w14:paraId="5D67F684" w14:textId="77777777" w:rsidR="0070506A" w:rsidRPr="00A84417" w:rsidRDefault="0070506A" w:rsidP="0070506A">
      <w:pPr>
        <w:spacing w:before="2" w:after="2"/>
        <w:ind w:left="480" w:hanging="480"/>
        <w:rPr>
          <w:rFonts w:ascii="Cambria" w:hAnsi="Cambria"/>
          <w:sz w:val="24"/>
          <w:szCs w:val="20"/>
          <w:lang w:val="en-GB"/>
        </w:rPr>
      </w:pPr>
    </w:p>
    <w:p w14:paraId="78691FC9" w14:textId="1E90A552" w:rsidR="0070506A" w:rsidRPr="00A84417" w:rsidRDefault="0070506A" w:rsidP="0070506A">
      <w:pPr>
        <w:rPr>
          <w:rFonts w:ascii="Cambria" w:hAnsi="Cambria"/>
          <w:sz w:val="52"/>
          <w:szCs w:val="52"/>
        </w:rPr>
      </w:pPr>
      <w:r>
        <w:rPr>
          <w:rFonts w:ascii="Cambria" w:hAnsi="Cambria"/>
          <w:sz w:val="52"/>
          <w:szCs w:val="52"/>
        </w:rPr>
        <w:lastRenderedPageBreak/>
        <w:t xml:space="preserve">Unit 2 - </w:t>
      </w:r>
      <w:r w:rsidRPr="00A84417">
        <w:rPr>
          <w:rFonts w:ascii="Cambria" w:hAnsi="Cambria"/>
          <w:sz w:val="52"/>
          <w:szCs w:val="52"/>
        </w:rPr>
        <w:t>Session 2: Making Changes</w:t>
      </w:r>
    </w:p>
    <w:p w14:paraId="73F54931" w14:textId="77777777" w:rsidR="0070506A" w:rsidRDefault="0070506A" w:rsidP="0070506A">
      <w:pPr>
        <w:pBdr>
          <w:bottom w:val="single" w:sz="4" w:space="1" w:color="1F497D"/>
        </w:pBdr>
        <w:rPr>
          <w:rFonts w:ascii="Cambria" w:hAnsi="Cambria"/>
          <w:sz w:val="28"/>
          <w:szCs w:val="28"/>
        </w:rPr>
      </w:pPr>
      <w:r w:rsidRPr="002E113E">
        <w:rPr>
          <w:rFonts w:ascii="Cambria" w:hAnsi="Cambria"/>
          <w:sz w:val="28"/>
          <w:szCs w:val="28"/>
        </w:rPr>
        <w:t>1</w:t>
      </w:r>
      <w:r w:rsidRPr="002E113E">
        <w:rPr>
          <w:rFonts w:ascii="Cambria" w:hAnsi="Cambria"/>
          <w:sz w:val="28"/>
          <w:szCs w:val="28"/>
        </w:rPr>
        <w:tab/>
        <w:t>Introduction</w:t>
      </w:r>
    </w:p>
    <w:p w14:paraId="2405E1A7" w14:textId="77777777" w:rsidR="0070506A" w:rsidRDefault="0070506A" w:rsidP="0070506A">
      <w:pPr>
        <w:pBdr>
          <w:bottom w:val="single" w:sz="4" w:space="1" w:color="auto"/>
        </w:pBdr>
        <w:spacing w:after="0"/>
        <w:rPr>
          <w:rFonts w:ascii="Cambria" w:hAnsi="Cambria"/>
          <w:sz w:val="24"/>
          <w:szCs w:val="28"/>
        </w:rPr>
      </w:pPr>
      <w:r w:rsidRPr="00A84417">
        <w:rPr>
          <w:rFonts w:ascii="Cambria" w:hAnsi="Cambria"/>
          <w:sz w:val="24"/>
          <w:szCs w:val="28"/>
        </w:rPr>
        <w:t xml:space="preserve">Drawing on the concepts discussed in the previous session, this session has a more practical orientation in taking you through a series of change steps </w:t>
      </w:r>
      <w:r>
        <w:rPr>
          <w:rFonts w:ascii="Cambria" w:hAnsi="Cambria"/>
          <w:sz w:val="24"/>
          <w:szCs w:val="28"/>
        </w:rPr>
        <w:t>-</w:t>
      </w:r>
      <w:r w:rsidRPr="00A84417">
        <w:rPr>
          <w:rFonts w:ascii="Cambria" w:hAnsi="Cambria"/>
          <w:sz w:val="24"/>
          <w:szCs w:val="28"/>
        </w:rPr>
        <w:t xml:space="preserve"> scanning, problem identification, priority setting and action plans.  </w:t>
      </w:r>
    </w:p>
    <w:p w14:paraId="10AE7918" w14:textId="77777777" w:rsidR="0070506A" w:rsidRPr="00A84417" w:rsidRDefault="0070506A" w:rsidP="0070506A">
      <w:pPr>
        <w:pBdr>
          <w:bottom w:val="single" w:sz="4" w:space="1" w:color="auto"/>
        </w:pBdr>
        <w:spacing w:after="0"/>
        <w:rPr>
          <w:rFonts w:ascii="Cambria" w:hAnsi="Cambria"/>
          <w:sz w:val="24"/>
          <w:szCs w:val="28"/>
        </w:rPr>
      </w:pPr>
    </w:p>
    <w:p w14:paraId="106854C1" w14:textId="77777777" w:rsidR="0070506A" w:rsidRPr="00A84417" w:rsidRDefault="0070506A" w:rsidP="0070506A">
      <w:pPr>
        <w:pBdr>
          <w:bottom w:val="single" w:sz="4" w:space="1" w:color="auto"/>
        </w:pBdr>
        <w:rPr>
          <w:rFonts w:ascii="Cambria" w:hAnsi="Cambria"/>
          <w:sz w:val="28"/>
          <w:szCs w:val="28"/>
        </w:rPr>
      </w:pPr>
      <w:r w:rsidRPr="00A84417">
        <w:rPr>
          <w:rFonts w:ascii="Cambria" w:hAnsi="Cambria"/>
          <w:sz w:val="28"/>
          <w:szCs w:val="28"/>
        </w:rPr>
        <w:t>2</w:t>
      </w:r>
      <w:r w:rsidRPr="00A84417">
        <w:rPr>
          <w:rFonts w:ascii="Cambria" w:hAnsi="Cambria"/>
          <w:sz w:val="28"/>
          <w:szCs w:val="28"/>
        </w:rPr>
        <w:tab/>
        <w:t>Learning Outcomes</w:t>
      </w:r>
    </w:p>
    <w:p w14:paraId="0D882B16" w14:textId="77777777" w:rsidR="0070506A" w:rsidRDefault="0070506A" w:rsidP="0070506A">
      <w:pPr>
        <w:pStyle w:val="Sh2"/>
        <w:rPr>
          <w:rFonts w:ascii="Cambria" w:hAnsi="Cambria" w:cs="Calibri"/>
          <w:b w:val="0"/>
          <w:lang w:val="en-US"/>
        </w:rPr>
      </w:pPr>
      <w:r w:rsidRPr="0003380B">
        <w:rPr>
          <w:rFonts w:ascii="Cambria" w:hAnsi="Cambria" w:cs="Calibri"/>
          <w:b w:val="0"/>
          <w:lang w:val="en-US"/>
        </w:rPr>
        <w:t xml:space="preserve">In the course of this session, you will be addressing the session outcomes in the first column; they are part of the overall Module Outcome/s in the second column: </w:t>
      </w:r>
    </w:p>
    <w:p w14:paraId="3BE99C98" w14:textId="77777777" w:rsidR="0070506A" w:rsidRDefault="0070506A" w:rsidP="0070506A">
      <w:pPr>
        <w:pStyle w:val="Sh2"/>
        <w:rPr>
          <w:rFonts w:ascii="Cambria" w:hAnsi="Cambria" w:cs="Calibri"/>
          <w:b w:val="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70506A" w:rsidRPr="0003380B" w14:paraId="6FFF3EDF" w14:textId="77777777">
        <w:tc>
          <w:tcPr>
            <w:tcW w:w="4678" w:type="dxa"/>
            <w:tcBorders>
              <w:top w:val="single" w:sz="4" w:space="0" w:color="auto"/>
              <w:left w:val="single" w:sz="4" w:space="0" w:color="auto"/>
              <w:bottom w:val="single" w:sz="4" w:space="0" w:color="auto"/>
              <w:right w:val="single" w:sz="4" w:space="0" w:color="auto"/>
            </w:tcBorders>
          </w:tcPr>
          <w:p w14:paraId="0C295681" w14:textId="77777777" w:rsidR="0070506A" w:rsidRPr="0003380B" w:rsidRDefault="0070506A" w:rsidP="0070506A">
            <w:pPr>
              <w:pStyle w:val="BodyText3"/>
              <w:spacing w:before="120"/>
              <w:rPr>
                <w:rFonts w:cs="Calibri"/>
                <w:b/>
                <w:bCs/>
                <w:sz w:val="22"/>
                <w:szCs w:val="22"/>
              </w:rPr>
            </w:pPr>
            <w:r w:rsidRPr="0003380B">
              <w:rPr>
                <w:rFonts w:cs="Calibri"/>
                <w:b/>
                <w:bCs/>
                <w:sz w:val="22"/>
                <w:szCs w:val="22"/>
              </w:rPr>
              <w:t>Session Outcomes</w:t>
            </w:r>
          </w:p>
        </w:tc>
        <w:tc>
          <w:tcPr>
            <w:tcW w:w="4678" w:type="dxa"/>
            <w:tcBorders>
              <w:top w:val="single" w:sz="4" w:space="0" w:color="auto"/>
              <w:left w:val="single" w:sz="4" w:space="0" w:color="auto"/>
              <w:bottom w:val="single" w:sz="4" w:space="0" w:color="auto"/>
              <w:right w:val="single" w:sz="4" w:space="0" w:color="auto"/>
            </w:tcBorders>
          </w:tcPr>
          <w:p w14:paraId="28E839D4" w14:textId="77777777" w:rsidR="0070506A" w:rsidRPr="0003380B" w:rsidRDefault="0070506A" w:rsidP="0070506A">
            <w:pPr>
              <w:pStyle w:val="CommentText"/>
              <w:spacing w:before="120"/>
              <w:rPr>
                <w:rFonts w:cs="Calibri"/>
                <w:b/>
                <w:bCs/>
                <w:sz w:val="22"/>
                <w:szCs w:val="22"/>
              </w:rPr>
            </w:pPr>
            <w:r>
              <w:rPr>
                <w:rFonts w:cs="Calibri"/>
                <w:b/>
                <w:bCs/>
                <w:sz w:val="22"/>
                <w:szCs w:val="22"/>
              </w:rPr>
              <w:t xml:space="preserve">Module Outcomes </w:t>
            </w:r>
          </w:p>
        </w:tc>
      </w:tr>
      <w:tr w:rsidR="0070506A" w:rsidRPr="0003380B" w14:paraId="026B02C1" w14:textId="77777777">
        <w:trPr>
          <w:trHeight w:val="2363"/>
        </w:trPr>
        <w:tc>
          <w:tcPr>
            <w:tcW w:w="4678" w:type="dxa"/>
            <w:tcBorders>
              <w:top w:val="single" w:sz="4" w:space="0" w:color="auto"/>
              <w:left w:val="single" w:sz="4" w:space="0" w:color="auto"/>
              <w:bottom w:val="single" w:sz="4" w:space="0" w:color="auto"/>
              <w:right w:val="single" w:sz="4" w:space="0" w:color="auto"/>
            </w:tcBorders>
          </w:tcPr>
          <w:p w14:paraId="2E1BEE71" w14:textId="77777777" w:rsidR="0070506A" w:rsidRPr="00306BD8" w:rsidRDefault="0070506A" w:rsidP="0070506A">
            <w:pPr>
              <w:pStyle w:val="CommentText"/>
              <w:numPr>
                <w:ilvl w:val="0"/>
                <w:numId w:val="29"/>
              </w:numPr>
              <w:spacing w:before="120" w:after="0" w:line="240" w:lineRule="auto"/>
              <w:rPr>
                <w:rFonts w:cs="Calibri"/>
                <w:sz w:val="22"/>
                <w:szCs w:val="22"/>
              </w:rPr>
            </w:pPr>
            <w:proofErr w:type="spellStart"/>
            <w:r w:rsidRPr="00306BD8">
              <w:rPr>
                <w:rFonts w:cs="Cordia New"/>
                <w:sz w:val="22"/>
                <w:szCs w:val="22"/>
              </w:rPr>
              <w:t>Recognise</w:t>
            </w:r>
            <w:proofErr w:type="spellEnd"/>
            <w:r w:rsidRPr="00306BD8">
              <w:rPr>
                <w:rFonts w:cs="Cordia New"/>
                <w:sz w:val="22"/>
                <w:szCs w:val="22"/>
              </w:rPr>
              <w:t xml:space="preserve"> the process of problem identification/setting as involving judgment and interpretation</w:t>
            </w:r>
            <w:r>
              <w:rPr>
                <w:rFonts w:cs="Cordia New"/>
                <w:sz w:val="22"/>
                <w:szCs w:val="22"/>
              </w:rPr>
              <w:t xml:space="preserve">. </w:t>
            </w:r>
          </w:p>
          <w:p w14:paraId="00974197" w14:textId="77777777" w:rsidR="0070506A" w:rsidRPr="00306BD8" w:rsidRDefault="0070506A" w:rsidP="0070506A">
            <w:pPr>
              <w:pStyle w:val="CommentText"/>
              <w:numPr>
                <w:ilvl w:val="0"/>
                <w:numId w:val="29"/>
              </w:numPr>
              <w:spacing w:after="0" w:line="240" w:lineRule="auto"/>
              <w:rPr>
                <w:rFonts w:cs="Calibri"/>
                <w:sz w:val="22"/>
                <w:szCs w:val="22"/>
              </w:rPr>
            </w:pPr>
            <w:r w:rsidRPr="00306BD8">
              <w:rPr>
                <w:rFonts w:cs="Cordia New"/>
                <w:sz w:val="22"/>
                <w:szCs w:val="22"/>
              </w:rPr>
              <w:t xml:space="preserve">Use analytic tools such as the “fishbone” and “five why’s” to </w:t>
            </w:r>
            <w:proofErr w:type="spellStart"/>
            <w:r w:rsidRPr="00306BD8">
              <w:rPr>
                <w:rFonts w:cs="Cordia New"/>
                <w:sz w:val="22"/>
                <w:szCs w:val="22"/>
              </w:rPr>
              <w:t>analyse</w:t>
            </w:r>
            <w:proofErr w:type="spellEnd"/>
            <w:r w:rsidRPr="00306BD8">
              <w:rPr>
                <w:rFonts w:cs="Cordia New"/>
                <w:sz w:val="22"/>
                <w:szCs w:val="22"/>
              </w:rPr>
              <w:t xml:space="preserve"> causes of problems</w:t>
            </w:r>
            <w:r>
              <w:rPr>
                <w:rFonts w:cs="Cordia New"/>
                <w:sz w:val="22"/>
                <w:szCs w:val="22"/>
              </w:rPr>
              <w:t xml:space="preserve">. </w:t>
            </w:r>
          </w:p>
          <w:p w14:paraId="45BBFDD8" w14:textId="77777777" w:rsidR="0070506A" w:rsidRPr="00306BD8" w:rsidRDefault="0070506A" w:rsidP="0070506A">
            <w:pPr>
              <w:pStyle w:val="CommentText"/>
              <w:numPr>
                <w:ilvl w:val="0"/>
                <w:numId w:val="29"/>
              </w:numPr>
              <w:spacing w:after="0" w:line="240" w:lineRule="auto"/>
              <w:rPr>
                <w:rFonts w:cs="Calibri"/>
                <w:sz w:val="22"/>
                <w:szCs w:val="22"/>
              </w:rPr>
            </w:pPr>
            <w:r w:rsidRPr="00306BD8">
              <w:rPr>
                <w:rFonts w:cs="Cordia New"/>
                <w:sz w:val="22"/>
                <w:szCs w:val="22"/>
              </w:rPr>
              <w:t>Reach a negotiated understanding of the issues and problems of your own work environment</w:t>
            </w:r>
            <w:r>
              <w:rPr>
                <w:rFonts w:cs="Cordia New"/>
                <w:sz w:val="22"/>
                <w:szCs w:val="22"/>
              </w:rPr>
              <w:t xml:space="preserve">. </w:t>
            </w:r>
          </w:p>
          <w:p w14:paraId="580625F4" w14:textId="77777777" w:rsidR="0070506A" w:rsidRPr="00306BD8" w:rsidRDefault="0070506A" w:rsidP="0070506A">
            <w:pPr>
              <w:pStyle w:val="CommentText"/>
              <w:numPr>
                <w:ilvl w:val="0"/>
                <w:numId w:val="29"/>
              </w:numPr>
              <w:spacing w:after="0" w:line="240" w:lineRule="auto"/>
              <w:rPr>
                <w:rFonts w:cs="Calibri"/>
                <w:sz w:val="22"/>
                <w:szCs w:val="22"/>
              </w:rPr>
            </w:pPr>
            <w:r w:rsidRPr="00306BD8">
              <w:rPr>
                <w:sz w:val="22"/>
                <w:szCs w:val="22"/>
              </w:rPr>
              <w:t xml:space="preserve">Based on your analysis of the problems, establish a vision for </w:t>
            </w:r>
            <w:proofErr w:type="spellStart"/>
            <w:r w:rsidRPr="00306BD8">
              <w:rPr>
                <w:sz w:val="22"/>
                <w:szCs w:val="22"/>
              </w:rPr>
              <w:t>Waitola</w:t>
            </w:r>
            <w:proofErr w:type="spellEnd"/>
            <w:r w:rsidRPr="00306BD8">
              <w:rPr>
                <w:sz w:val="22"/>
                <w:szCs w:val="22"/>
              </w:rPr>
              <w:t xml:space="preserve"> </w:t>
            </w:r>
            <w:r>
              <w:rPr>
                <w:sz w:val="22"/>
                <w:szCs w:val="22"/>
              </w:rPr>
              <w:t xml:space="preserve">clinic </w:t>
            </w:r>
            <w:r w:rsidRPr="00306BD8">
              <w:rPr>
                <w:sz w:val="22"/>
                <w:szCs w:val="22"/>
              </w:rPr>
              <w:t>and your own workplace, and identify possible small wins as starting points for change</w:t>
            </w:r>
            <w:r>
              <w:rPr>
                <w:sz w:val="22"/>
                <w:szCs w:val="22"/>
              </w:rPr>
              <w:t xml:space="preserve">. </w:t>
            </w:r>
          </w:p>
          <w:p w14:paraId="7EEAE8D0" w14:textId="77777777" w:rsidR="0070506A" w:rsidRPr="00306BD8" w:rsidRDefault="0070506A" w:rsidP="0070506A">
            <w:pPr>
              <w:pStyle w:val="CommentText"/>
              <w:numPr>
                <w:ilvl w:val="0"/>
                <w:numId w:val="29"/>
              </w:numPr>
              <w:spacing w:after="0" w:line="240" w:lineRule="auto"/>
              <w:rPr>
                <w:rFonts w:cs="Calibri"/>
                <w:sz w:val="22"/>
                <w:szCs w:val="22"/>
              </w:rPr>
            </w:pPr>
            <w:r w:rsidRPr="00306BD8">
              <w:rPr>
                <w:sz w:val="22"/>
                <w:szCs w:val="22"/>
              </w:rPr>
              <w:t>Be familiar with aspects of formal planning</w:t>
            </w:r>
            <w:r>
              <w:rPr>
                <w:sz w:val="22"/>
                <w:szCs w:val="22"/>
              </w:rPr>
              <w:t>.</w:t>
            </w:r>
          </w:p>
          <w:p w14:paraId="14F27857" w14:textId="77777777" w:rsidR="0070506A" w:rsidRPr="00306BD8" w:rsidRDefault="0070506A" w:rsidP="0070506A">
            <w:pPr>
              <w:pStyle w:val="CommentText"/>
              <w:spacing w:after="0" w:line="240" w:lineRule="auto"/>
              <w:rPr>
                <w:rFonts w:cs="Calibri"/>
                <w:sz w:val="22"/>
                <w:szCs w:val="22"/>
              </w:rPr>
            </w:pPr>
          </w:p>
        </w:tc>
        <w:tc>
          <w:tcPr>
            <w:tcW w:w="4678" w:type="dxa"/>
            <w:tcBorders>
              <w:top w:val="single" w:sz="4" w:space="0" w:color="auto"/>
              <w:left w:val="single" w:sz="4" w:space="0" w:color="auto"/>
              <w:bottom w:val="single" w:sz="4" w:space="0" w:color="auto"/>
              <w:right w:val="single" w:sz="4" w:space="0" w:color="auto"/>
            </w:tcBorders>
          </w:tcPr>
          <w:p w14:paraId="34FF4FFD" w14:textId="77777777" w:rsidR="0070506A" w:rsidRPr="00034482" w:rsidRDefault="0070506A" w:rsidP="0070506A">
            <w:pPr>
              <w:numPr>
                <w:ilvl w:val="0"/>
                <w:numId w:val="39"/>
              </w:numPr>
              <w:spacing w:before="120" w:after="0" w:line="240" w:lineRule="auto"/>
            </w:pPr>
            <w:r w:rsidRPr="00034482">
              <w:t xml:space="preserve">Have conceptual tools for thinking about </w:t>
            </w:r>
            <w:proofErr w:type="spellStart"/>
            <w:r w:rsidRPr="00034482">
              <w:t>organisational</w:t>
            </w:r>
            <w:proofErr w:type="spellEnd"/>
            <w:r w:rsidRPr="00034482">
              <w:t xml:space="preserve"> change</w:t>
            </w:r>
          </w:p>
          <w:p w14:paraId="41AC6118" w14:textId="77777777" w:rsidR="0070506A" w:rsidRPr="00034482" w:rsidRDefault="0070506A" w:rsidP="0070506A">
            <w:pPr>
              <w:spacing w:after="0" w:line="240" w:lineRule="auto"/>
            </w:pPr>
            <w:r w:rsidRPr="00034482">
              <w:t xml:space="preserve"> </w:t>
            </w:r>
          </w:p>
          <w:p w14:paraId="0D15BACD" w14:textId="77777777" w:rsidR="0070506A" w:rsidRPr="00034482" w:rsidRDefault="0070506A" w:rsidP="0070506A">
            <w:pPr>
              <w:numPr>
                <w:ilvl w:val="0"/>
                <w:numId w:val="39"/>
              </w:numPr>
              <w:spacing w:after="0" w:line="240" w:lineRule="auto"/>
            </w:pPr>
            <w:r w:rsidRPr="00034482">
              <w:t xml:space="preserve">Develop skills for </w:t>
            </w:r>
            <w:proofErr w:type="spellStart"/>
            <w:r w:rsidRPr="00034482">
              <w:t>analy</w:t>
            </w:r>
            <w:r>
              <w:t>s</w:t>
            </w:r>
            <w:r w:rsidRPr="00034482">
              <w:t>ing</w:t>
            </w:r>
            <w:proofErr w:type="spellEnd"/>
            <w:r w:rsidRPr="00034482">
              <w:t xml:space="preserve"> every day management and service delivery problems, and plan improvements to address these problems</w:t>
            </w:r>
          </w:p>
          <w:p w14:paraId="15ABFF3A" w14:textId="77777777" w:rsidR="0070506A" w:rsidRPr="0003380B" w:rsidRDefault="0070506A" w:rsidP="0070506A">
            <w:pPr>
              <w:pStyle w:val="Body1"/>
              <w:rPr>
                <w:rFonts w:cs="Calibri"/>
              </w:rPr>
            </w:pPr>
          </w:p>
        </w:tc>
      </w:tr>
    </w:tbl>
    <w:p w14:paraId="5E555FCE" w14:textId="77777777" w:rsidR="0070506A" w:rsidRDefault="0070506A" w:rsidP="0070506A">
      <w:pPr>
        <w:spacing w:after="0"/>
        <w:rPr>
          <w:rFonts w:ascii="Cambria" w:hAnsi="Cambria"/>
        </w:rPr>
      </w:pPr>
    </w:p>
    <w:p w14:paraId="0C495CCD" w14:textId="77777777" w:rsidR="0070506A" w:rsidRPr="00A84417" w:rsidRDefault="0070506A" w:rsidP="0070506A">
      <w:pPr>
        <w:pBdr>
          <w:bottom w:val="single" w:sz="4" w:space="1" w:color="auto"/>
        </w:pBdr>
        <w:rPr>
          <w:rFonts w:ascii="Cambria" w:hAnsi="Cambria"/>
          <w:sz w:val="28"/>
          <w:szCs w:val="28"/>
        </w:rPr>
      </w:pPr>
      <w:r w:rsidRPr="00A84417">
        <w:rPr>
          <w:rFonts w:ascii="Cambria" w:hAnsi="Cambria"/>
          <w:sz w:val="28"/>
          <w:szCs w:val="28"/>
        </w:rPr>
        <w:t>3</w:t>
      </w:r>
      <w:r w:rsidRPr="00A84417">
        <w:rPr>
          <w:rFonts w:ascii="Cambria" w:hAnsi="Cambria"/>
          <w:sz w:val="28"/>
          <w:szCs w:val="28"/>
        </w:rPr>
        <w:tab/>
        <w:t>Readings</w:t>
      </w:r>
    </w:p>
    <w:p w14:paraId="7579CB5C" w14:textId="77777777" w:rsidR="0070506A" w:rsidRDefault="0070506A" w:rsidP="0070506A">
      <w:pPr>
        <w:pBdr>
          <w:top w:val="single" w:sz="4" w:space="1" w:color="auto"/>
          <w:left w:val="single" w:sz="4" w:space="4" w:color="auto"/>
          <w:bottom w:val="single" w:sz="4" w:space="1" w:color="auto"/>
          <w:right w:val="single" w:sz="4" w:space="4" w:color="auto"/>
        </w:pBdr>
        <w:spacing w:beforeLines="1" w:before="2" w:afterLines="1" w:after="2" w:line="240" w:lineRule="auto"/>
        <w:ind w:left="480" w:hanging="480"/>
        <w:rPr>
          <w:lang w:val="en-GB"/>
        </w:rPr>
      </w:pPr>
    </w:p>
    <w:p w14:paraId="5C7B6CAD" w14:textId="77777777" w:rsidR="0070506A" w:rsidRPr="00D522A3" w:rsidRDefault="0070506A" w:rsidP="0070506A">
      <w:pPr>
        <w:pBdr>
          <w:top w:val="single" w:sz="4" w:space="1" w:color="auto"/>
          <w:left w:val="single" w:sz="4" w:space="4" w:color="auto"/>
          <w:bottom w:val="single" w:sz="4" w:space="1" w:color="auto"/>
          <w:right w:val="single" w:sz="4" w:space="4" w:color="auto"/>
        </w:pBdr>
        <w:spacing w:beforeLines="1" w:before="2" w:afterLines="1" w:after="2" w:line="240" w:lineRule="auto"/>
        <w:ind w:left="480" w:hanging="480"/>
        <w:rPr>
          <w:lang w:val="en-GB"/>
        </w:rPr>
      </w:pPr>
      <w:proofErr w:type="gramStart"/>
      <w:r>
        <w:rPr>
          <w:lang w:val="en-GB"/>
        </w:rPr>
        <w:t>Management Sciences for Health.</w:t>
      </w:r>
      <w:proofErr w:type="gramEnd"/>
      <w:r w:rsidRPr="00D522A3">
        <w:rPr>
          <w:lang w:val="en-GB"/>
        </w:rPr>
        <w:t xml:space="preserve"> </w:t>
      </w:r>
      <w:r>
        <w:rPr>
          <w:lang w:val="en-GB"/>
        </w:rPr>
        <w:t>(</w:t>
      </w:r>
      <w:r w:rsidRPr="00D522A3">
        <w:rPr>
          <w:lang w:val="en-GB"/>
        </w:rPr>
        <w:t>2005</w:t>
      </w:r>
      <w:r>
        <w:rPr>
          <w:lang w:val="en-GB"/>
        </w:rPr>
        <w:t>)</w:t>
      </w:r>
      <w:r w:rsidRPr="00D522A3">
        <w:rPr>
          <w:lang w:val="en-GB"/>
        </w:rPr>
        <w:t xml:space="preserve">. </w:t>
      </w:r>
      <w:r w:rsidRPr="00D522A3">
        <w:rPr>
          <w:i/>
          <w:lang w:val="en-GB"/>
        </w:rPr>
        <w:t>Managers Who Lead: A Handbook for Improving Health Services</w:t>
      </w:r>
      <w:r w:rsidRPr="00D522A3">
        <w:rPr>
          <w:lang w:val="en-GB"/>
        </w:rPr>
        <w:t xml:space="preserve"> 3rd ed., Cambridge, MA: Management Sciences for Health.</w:t>
      </w:r>
      <w:r>
        <w:rPr>
          <w:lang w:val="en-GB"/>
        </w:rPr>
        <w:t xml:space="preserve"> Chapter 2: Leading teams to face challenges.</w:t>
      </w:r>
    </w:p>
    <w:p w14:paraId="06050430" w14:textId="7B05BBF9" w:rsidR="0070506A" w:rsidRPr="008D30C7" w:rsidRDefault="00912682" w:rsidP="0070506A">
      <w:pPr>
        <w:pBdr>
          <w:top w:val="single" w:sz="4" w:space="1" w:color="auto"/>
          <w:left w:val="single" w:sz="4" w:space="4" w:color="auto"/>
          <w:bottom w:val="single" w:sz="4" w:space="1" w:color="auto"/>
          <w:right w:val="single" w:sz="4" w:space="4" w:color="auto"/>
        </w:pBdr>
        <w:spacing w:before="2" w:after="2"/>
        <w:rPr>
          <w:lang w:val="en-GB"/>
        </w:rPr>
      </w:pPr>
      <w:proofErr w:type="gramStart"/>
      <w:r>
        <w:rPr>
          <w:lang w:val="en-GB"/>
        </w:rPr>
        <w:t>SOPH. (2016</w:t>
      </w:r>
      <w:r w:rsidR="0070506A" w:rsidRPr="006D24CB">
        <w:rPr>
          <w:lang w:val="en-GB"/>
        </w:rPr>
        <w:t>).</w:t>
      </w:r>
      <w:proofErr w:type="gramEnd"/>
      <w:r w:rsidR="0070506A" w:rsidRPr="006D24CB">
        <w:rPr>
          <w:lang w:val="en-GB"/>
        </w:rPr>
        <w:t xml:space="preserve"> </w:t>
      </w:r>
      <w:r>
        <w:rPr>
          <w:i/>
          <w:lang w:val="en-GB"/>
        </w:rPr>
        <w:t xml:space="preserve">Case Study of </w:t>
      </w:r>
      <w:proofErr w:type="spellStart"/>
      <w:r w:rsidR="0070506A" w:rsidRPr="006D24CB">
        <w:rPr>
          <w:i/>
          <w:lang w:val="en-GB"/>
        </w:rPr>
        <w:t>Waitola</w:t>
      </w:r>
      <w:proofErr w:type="spellEnd"/>
      <w:r w:rsidR="0070506A" w:rsidRPr="006D24CB">
        <w:rPr>
          <w:i/>
          <w:lang w:val="en-GB"/>
        </w:rPr>
        <w:t xml:space="preserve"> Community Health Centre: Introduction and Part 2</w:t>
      </w:r>
      <w:r w:rsidR="0070506A" w:rsidRPr="006D24CB">
        <w:rPr>
          <w:lang w:val="en-GB"/>
        </w:rPr>
        <w:t>.</w:t>
      </w:r>
      <w:r w:rsidR="0070506A">
        <w:rPr>
          <w:lang w:val="en-GB"/>
        </w:rPr>
        <w:t xml:space="preserve"> UWC</w:t>
      </w:r>
    </w:p>
    <w:p w14:paraId="097E6907" w14:textId="77777777" w:rsidR="0070506A" w:rsidRPr="00D522A3" w:rsidRDefault="0070506A" w:rsidP="0070506A">
      <w:pPr>
        <w:pBdr>
          <w:top w:val="single" w:sz="4" w:space="1" w:color="auto"/>
          <w:left w:val="single" w:sz="4" w:space="4" w:color="auto"/>
          <w:bottom w:val="single" w:sz="4" w:space="1" w:color="auto"/>
          <w:right w:val="single" w:sz="4" w:space="4" w:color="auto"/>
        </w:pBdr>
        <w:spacing w:beforeLines="1" w:before="2" w:afterLines="1" w:after="2" w:line="240" w:lineRule="auto"/>
        <w:ind w:left="480" w:hanging="480"/>
        <w:rPr>
          <w:lang w:val="en-GB"/>
        </w:rPr>
      </w:pPr>
    </w:p>
    <w:p w14:paraId="518FDEE0" w14:textId="77777777" w:rsidR="0070506A" w:rsidRDefault="0070506A" w:rsidP="0070506A">
      <w:pPr>
        <w:spacing w:before="2" w:after="2"/>
        <w:rPr>
          <w:rFonts w:ascii="Cambria" w:hAnsi="Cambria"/>
          <w:sz w:val="24"/>
          <w:szCs w:val="20"/>
          <w:lang w:val="en-GB"/>
        </w:rPr>
      </w:pPr>
    </w:p>
    <w:p w14:paraId="17660D19" w14:textId="77777777" w:rsidR="0070506A" w:rsidRDefault="0070506A" w:rsidP="0070506A">
      <w:pPr>
        <w:spacing w:before="2" w:after="2"/>
        <w:rPr>
          <w:rFonts w:ascii="Cambria" w:hAnsi="Cambria"/>
          <w:sz w:val="24"/>
          <w:szCs w:val="20"/>
          <w:lang w:val="en-GB"/>
        </w:rPr>
      </w:pPr>
    </w:p>
    <w:p w14:paraId="411123C4" w14:textId="77777777" w:rsidR="0070506A" w:rsidRDefault="0070506A" w:rsidP="0070506A">
      <w:pPr>
        <w:spacing w:before="2" w:after="2"/>
        <w:rPr>
          <w:rFonts w:ascii="Cambria" w:hAnsi="Cambria"/>
          <w:sz w:val="24"/>
          <w:szCs w:val="20"/>
          <w:lang w:val="en-GB"/>
        </w:rPr>
      </w:pPr>
    </w:p>
    <w:p w14:paraId="4995EC12" w14:textId="77777777" w:rsidR="0070506A" w:rsidRDefault="0070506A" w:rsidP="0070506A">
      <w:pPr>
        <w:spacing w:before="2" w:after="2"/>
        <w:rPr>
          <w:rFonts w:ascii="Cambria" w:hAnsi="Cambria"/>
          <w:sz w:val="24"/>
          <w:szCs w:val="20"/>
          <w:lang w:val="en-GB"/>
        </w:rPr>
      </w:pPr>
    </w:p>
    <w:p w14:paraId="178E4E86" w14:textId="77777777" w:rsidR="0070506A" w:rsidRPr="00A84417" w:rsidRDefault="0070506A" w:rsidP="0070506A">
      <w:pPr>
        <w:pBdr>
          <w:bottom w:val="single" w:sz="4" w:space="1" w:color="auto"/>
        </w:pBdr>
        <w:rPr>
          <w:rFonts w:ascii="Cambria" w:hAnsi="Cambria"/>
          <w:sz w:val="28"/>
          <w:szCs w:val="28"/>
        </w:rPr>
      </w:pPr>
      <w:r w:rsidRPr="00A84417">
        <w:rPr>
          <w:rFonts w:ascii="Cambria" w:hAnsi="Cambria"/>
          <w:sz w:val="28"/>
          <w:szCs w:val="28"/>
        </w:rPr>
        <w:lastRenderedPageBreak/>
        <w:t>4</w:t>
      </w:r>
      <w:r w:rsidRPr="00A84417">
        <w:rPr>
          <w:rFonts w:ascii="Cambria" w:hAnsi="Cambria"/>
          <w:sz w:val="28"/>
          <w:szCs w:val="28"/>
        </w:rPr>
        <w:tab/>
        <w:t>Timing</w:t>
      </w:r>
    </w:p>
    <w:p w14:paraId="4967384E" w14:textId="77777777" w:rsidR="0070506A" w:rsidRDefault="0070506A" w:rsidP="0070506A">
      <w:pPr>
        <w:spacing w:after="0"/>
        <w:rPr>
          <w:rFonts w:ascii="Cambria" w:hAnsi="Cambria"/>
          <w:sz w:val="24"/>
          <w:szCs w:val="28"/>
        </w:rPr>
      </w:pPr>
      <w:r>
        <w:rPr>
          <w:rFonts w:ascii="Cambria" w:hAnsi="Cambria"/>
          <w:sz w:val="24"/>
          <w:szCs w:val="28"/>
        </w:rPr>
        <w:t xml:space="preserve">This session will probably take you about </w:t>
      </w:r>
      <w:r w:rsidRPr="00053A72">
        <w:rPr>
          <w:rFonts w:ascii="Cambria" w:hAnsi="Cambria"/>
          <w:sz w:val="24"/>
          <w:szCs w:val="28"/>
        </w:rPr>
        <w:t>15 hours</w:t>
      </w:r>
      <w:r>
        <w:rPr>
          <w:rFonts w:ascii="Cambria" w:hAnsi="Cambria"/>
          <w:sz w:val="24"/>
          <w:szCs w:val="28"/>
        </w:rPr>
        <w:t xml:space="preserve">, including time </w:t>
      </w:r>
      <w:proofErr w:type="gramStart"/>
      <w:r>
        <w:rPr>
          <w:rFonts w:ascii="Cambria" w:hAnsi="Cambria"/>
          <w:sz w:val="24"/>
          <w:szCs w:val="28"/>
        </w:rPr>
        <w:t>spent</w:t>
      </w:r>
      <w:proofErr w:type="gramEnd"/>
      <w:r>
        <w:rPr>
          <w:rFonts w:ascii="Cambria" w:hAnsi="Cambria"/>
          <w:sz w:val="24"/>
          <w:szCs w:val="28"/>
        </w:rPr>
        <w:t xml:space="preserve"> on your assignment</w:t>
      </w:r>
      <w:r w:rsidRPr="00053A72">
        <w:rPr>
          <w:rFonts w:ascii="Cambria" w:hAnsi="Cambria"/>
          <w:sz w:val="24"/>
          <w:szCs w:val="28"/>
        </w:rPr>
        <w:t>.</w:t>
      </w:r>
      <w:r>
        <w:rPr>
          <w:rFonts w:ascii="Cambria" w:hAnsi="Cambria"/>
          <w:sz w:val="24"/>
          <w:szCs w:val="28"/>
        </w:rPr>
        <w:t xml:space="preserve"> There are four activities, three of which are substantial and </w:t>
      </w:r>
      <w:r w:rsidR="006F2425">
        <w:rPr>
          <w:rFonts w:ascii="Cambria" w:hAnsi="Cambria"/>
          <w:sz w:val="24"/>
          <w:szCs w:val="28"/>
        </w:rPr>
        <w:t xml:space="preserve">prepare you for </w:t>
      </w:r>
      <w:r>
        <w:rPr>
          <w:rFonts w:ascii="Cambria" w:hAnsi="Cambria"/>
          <w:sz w:val="24"/>
          <w:szCs w:val="28"/>
        </w:rPr>
        <w:t xml:space="preserve">your second assignment. Read Chapter </w:t>
      </w:r>
      <w:r w:rsidR="006F2425">
        <w:rPr>
          <w:rFonts w:ascii="Cambria" w:hAnsi="Cambria"/>
          <w:sz w:val="24"/>
          <w:szCs w:val="28"/>
        </w:rPr>
        <w:t>2</w:t>
      </w:r>
      <w:r>
        <w:rPr>
          <w:rFonts w:ascii="Cambria" w:hAnsi="Cambria"/>
          <w:sz w:val="24"/>
          <w:szCs w:val="28"/>
        </w:rPr>
        <w:t xml:space="preserve"> of </w:t>
      </w:r>
      <w:r w:rsidRPr="001E68AC">
        <w:rPr>
          <w:rFonts w:ascii="Cambria" w:hAnsi="Cambria"/>
          <w:i/>
          <w:sz w:val="24"/>
          <w:szCs w:val="28"/>
        </w:rPr>
        <w:t>Managers Who Lead</w:t>
      </w:r>
      <w:r>
        <w:rPr>
          <w:rFonts w:ascii="Cambria" w:hAnsi="Cambria"/>
          <w:sz w:val="24"/>
          <w:szCs w:val="28"/>
        </w:rPr>
        <w:t xml:space="preserve"> before starting this section. During the course of the session you will also be asked to refer back to a section of the </w:t>
      </w:r>
      <w:proofErr w:type="spellStart"/>
      <w:r>
        <w:rPr>
          <w:rFonts w:ascii="Cambria" w:hAnsi="Cambria"/>
          <w:sz w:val="24"/>
          <w:szCs w:val="28"/>
        </w:rPr>
        <w:t>Waitola</w:t>
      </w:r>
      <w:proofErr w:type="spellEnd"/>
      <w:r>
        <w:rPr>
          <w:rFonts w:ascii="Cambria" w:hAnsi="Cambria"/>
          <w:sz w:val="24"/>
          <w:szCs w:val="28"/>
        </w:rPr>
        <w:t xml:space="preserve"> CHC case study to read.</w:t>
      </w:r>
    </w:p>
    <w:p w14:paraId="17E7E912" w14:textId="77777777" w:rsidR="0070506A" w:rsidRPr="00A84417" w:rsidRDefault="0070506A" w:rsidP="0070506A">
      <w:pPr>
        <w:spacing w:after="0"/>
        <w:rPr>
          <w:rFonts w:ascii="Cambria" w:hAnsi="Cambria"/>
          <w:sz w:val="24"/>
          <w:szCs w:val="28"/>
        </w:rPr>
      </w:pPr>
    </w:p>
    <w:p w14:paraId="36E51E1F" w14:textId="77777777" w:rsidR="0070506A" w:rsidRPr="00A84417" w:rsidRDefault="0070506A" w:rsidP="0070506A">
      <w:pPr>
        <w:pBdr>
          <w:bottom w:val="single" w:sz="4" w:space="1" w:color="auto"/>
        </w:pBdr>
        <w:rPr>
          <w:rFonts w:ascii="Cambria" w:hAnsi="Cambria"/>
          <w:sz w:val="28"/>
          <w:szCs w:val="28"/>
        </w:rPr>
      </w:pPr>
      <w:r w:rsidRPr="00A84417">
        <w:rPr>
          <w:rFonts w:ascii="Cambria" w:hAnsi="Cambria"/>
          <w:sz w:val="28"/>
          <w:szCs w:val="28"/>
        </w:rPr>
        <w:t>5</w:t>
      </w:r>
      <w:r w:rsidRPr="00A84417">
        <w:rPr>
          <w:rFonts w:ascii="Cambria" w:hAnsi="Cambria"/>
          <w:sz w:val="28"/>
          <w:szCs w:val="28"/>
        </w:rPr>
        <w:tab/>
        <w:t>What is the problem here?</w:t>
      </w:r>
    </w:p>
    <w:p w14:paraId="0EC16926" w14:textId="77777777" w:rsidR="0070506A" w:rsidRPr="00A84417" w:rsidRDefault="0070506A" w:rsidP="0070506A">
      <w:pPr>
        <w:rPr>
          <w:rFonts w:ascii="Cambria" w:hAnsi="Cambria"/>
          <w:sz w:val="24"/>
          <w:szCs w:val="28"/>
        </w:rPr>
      </w:pPr>
      <w:r w:rsidRPr="00A84417">
        <w:rPr>
          <w:rFonts w:ascii="Cambria" w:hAnsi="Cambria"/>
          <w:sz w:val="24"/>
          <w:szCs w:val="28"/>
        </w:rPr>
        <w:t xml:space="preserve">Consider the words of Donald </w:t>
      </w:r>
      <w:proofErr w:type="spellStart"/>
      <w:r w:rsidRPr="00A84417">
        <w:rPr>
          <w:rFonts w:ascii="Cambria" w:hAnsi="Cambria"/>
          <w:sz w:val="24"/>
          <w:szCs w:val="28"/>
        </w:rPr>
        <w:t>Schon</w:t>
      </w:r>
      <w:proofErr w:type="spellEnd"/>
      <w:r>
        <w:rPr>
          <w:rFonts w:ascii="Cambria" w:hAnsi="Cambria"/>
          <w:sz w:val="24"/>
          <w:szCs w:val="28"/>
        </w:rPr>
        <w:t xml:space="preserve"> (1983:40)</w:t>
      </w:r>
      <w:r w:rsidRPr="00A84417">
        <w:rPr>
          <w:rFonts w:ascii="Cambria" w:hAnsi="Cambria"/>
          <w:sz w:val="24"/>
          <w:szCs w:val="28"/>
        </w:rPr>
        <w:t>:</w:t>
      </w:r>
    </w:p>
    <w:p w14:paraId="2CEBA123" w14:textId="77777777" w:rsidR="0070506A" w:rsidRDefault="0070506A" w:rsidP="0070506A">
      <w:pPr>
        <w:rPr>
          <w:rFonts w:ascii="Cambria" w:hAnsi="Cambria"/>
          <w:sz w:val="24"/>
          <w:szCs w:val="28"/>
        </w:rPr>
      </w:pPr>
      <w:r w:rsidRPr="00A84417">
        <w:rPr>
          <w:rFonts w:ascii="Cambria" w:hAnsi="Cambria"/>
          <w:i/>
          <w:sz w:val="24"/>
          <w:szCs w:val="28"/>
        </w:rPr>
        <w:t xml:space="preserve">“In real-world practice, problems do not present themselves to the practitioners as givens. They must be constructed from the materials of problematic </w:t>
      </w:r>
      <w:proofErr w:type="gramStart"/>
      <w:r w:rsidRPr="00A84417">
        <w:rPr>
          <w:rFonts w:ascii="Cambria" w:hAnsi="Cambria"/>
          <w:i/>
          <w:sz w:val="24"/>
          <w:szCs w:val="28"/>
        </w:rPr>
        <w:t>situations which</w:t>
      </w:r>
      <w:proofErr w:type="gramEnd"/>
      <w:r w:rsidRPr="00A84417">
        <w:rPr>
          <w:rFonts w:ascii="Cambria" w:hAnsi="Cambria"/>
          <w:i/>
          <w:sz w:val="24"/>
          <w:szCs w:val="28"/>
        </w:rPr>
        <w:t xml:space="preserve"> are puzzling, troubling, and uncertain. In order to convert a problematic situation to a problem, a practitioner must do a certain kind of work. He must make sense of an uncertain situation that initially makes no sense... </w:t>
      </w:r>
      <w:r>
        <w:rPr>
          <w:rFonts w:ascii="Cambria" w:hAnsi="Cambria"/>
          <w:i/>
          <w:sz w:val="24"/>
          <w:szCs w:val="28"/>
        </w:rPr>
        <w:t>A</w:t>
      </w:r>
      <w:r w:rsidRPr="00A84417">
        <w:rPr>
          <w:rFonts w:ascii="Cambria" w:hAnsi="Cambria"/>
          <w:i/>
          <w:sz w:val="24"/>
          <w:szCs w:val="28"/>
        </w:rPr>
        <w:t xml:space="preserve">lthough problem setting is a necessary condition for technical problem solving, it is not itself a technical problem. When we select the problem, we select what we will treat as the “things” of the situation, we set the boundaries of our attention to it, and we impose a </w:t>
      </w:r>
      <w:proofErr w:type="gramStart"/>
      <w:r w:rsidRPr="00A84417">
        <w:rPr>
          <w:rFonts w:ascii="Cambria" w:hAnsi="Cambria"/>
          <w:i/>
          <w:sz w:val="24"/>
          <w:szCs w:val="28"/>
        </w:rPr>
        <w:t>coherence which allows us to say what is wrong</w:t>
      </w:r>
      <w:proofErr w:type="gramEnd"/>
      <w:r w:rsidRPr="00A84417">
        <w:rPr>
          <w:rFonts w:ascii="Cambria" w:hAnsi="Cambria"/>
          <w:i/>
          <w:sz w:val="24"/>
          <w:szCs w:val="28"/>
        </w:rPr>
        <w:t xml:space="preserve"> and in what directions the situation needs to be changed. Problem setting is a process in which, interactively, we name the things to which we will attend and frame the context in which we will attend to them.”</w:t>
      </w:r>
    </w:p>
    <w:p w14:paraId="66917662" w14:textId="77777777" w:rsidR="0070506A" w:rsidRDefault="0070506A" w:rsidP="00AA6E56">
      <w:pPr>
        <w:spacing w:after="0"/>
        <w:rPr>
          <w:rFonts w:ascii="Cambria" w:hAnsi="Cambria"/>
          <w:sz w:val="24"/>
          <w:szCs w:val="24"/>
        </w:rPr>
      </w:pPr>
      <w:r>
        <w:rPr>
          <w:rFonts w:ascii="Cambria" w:hAnsi="Cambria"/>
          <w:sz w:val="24"/>
          <w:szCs w:val="24"/>
        </w:rPr>
        <w:t xml:space="preserve">To prepare for this session, read chapter 2 of </w:t>
      </w:r>
      <w:r w:rsidRPr="00B92DF4">
        <w:rPr>
          <w:rFonts w:ascii="Cambria" w:hAnsi="Cambria"/>
          <w:i/>
          <w:sz w:val="24"/>
          <w:szCs w:val="24"/>
        </w:rPr>
        <w:t>Managers who Lead</w:t>
      </w:r>
      <w:r>
        <w:rPr>
          <w:rFonts w:ascii="Cambria" w:hAnsi="Cambria"/>
          <w:sz w:val="24"/>
          <w:szCs w:val="24"/>
        </w:rPr>
        <w:t xml:space="preserve">. </w:t>
      </w:r>
      <w:r w:rsidR="00590C3D">
        <w:rPr>
          <w:rFonts w:ascii="Cambria" w:hAnsi="Cambria"/>
          <w:sz w:val="24"/>
          <w:szCs w:val="24"/>
        </w:rPr>
        <w:t>When combined with the concepts outlined in Session 1 (small wins, transitions etc.), this chapter provides a practical methodology for planning and implementing change in a participatory fashion</w:t>
      </w:r>
      <w:r>
        <w:rPr>
          <w:rFonts w:ascii="Cambria" w:hAnsi="Cambria"/>
          <w:sz w:val="24"/>
          <w:szCs w:val="24"/>
        </w:rPr>
        <w:t>.</w:t>
      </w:r>
    </w:p>
    <w:p w14:paraId="7577700E" w14:textId="77777777" w:rsidR="0070506A" w:rsidRDefault="0070506A" w:rsidP="0070506A">
      <w:pPr>
        <w:spacing w:after="0" w:line="240" w:lineRule="auto"/>
        <w:rPr>
          <w:rFonts w:ascii="Cambria" w:hAnsi="Cambria"/>
          <w:sz w:val="24"/>
          <w:szCs w:val="24"/>
        </w:rPr>
      </w:pPr>
    </w:p>
    <w:p w14:paraId="0212BCDB" w14:textId="77777777" w:rsidR="0070506A" w:rsidRPr="00B92DF4" w:rsidRDefault="0070506A" w:rsidP="0070506A">
      <w:pPr>
        <w:pBdr>
          <w:top w:val="single" w:sz="4" w:space="1" w:color="auto"/>
          <w:left w:val="single" w:sz="4" w:space="4" w:color="auto"/>
          <w:bottom w:val="single" w:sz="4" w:space="1" w:color="auto"/>
          <w:right w:val="single" w:sz="4" w:space="4" w:color="auto"/>
        </w:pBdr>
        <w:spacing w:after="0" w:line="240" w:lineRule="auto"/>
        <w:rPr>
          <w:b/>
          <w:sz w:val="24"/>
          <w:szCs w:val="24"/>
        </w:rPr>
      </w:pPr>
      <w:r w:rsidRPr="00B92DF4">
        <w:rPr>
          <w:b/>
          <w:sz w:val="24"/>
          <w:szCs w:val="24"/>
        </w:rPr>
        <w:t>Reading</w:t>
      </w:r>
    </w:p>
    <w:p w14:paraId="23E3C31A" w14:textId="77777777" w:rsidR="00590C3D" w:rsidRPr="00D522A3" w:rsidRDefault="0070506A" w:rsidP="0070506A">
      <w:pPr>
        <w:pBdr>
          <w:top w:val="single" w:sz="4" w:space="1" w:color="auto"/>
          <w:left w:val="single" w:sz="4" w:space="4" w:color="auto"/>
          <w:bottom w:val="single" w:sz="4" w:space="1" w:color="auto"/>
          <w:right w:val="single" w:sz="4" w:space="4" w:color="auto"/>
        </w:pBdr>
        <w:spacing w:beforeLines="1" w:before="2" w:afterLines="1" w:after="2" w:line="240" w:lineRule="auto"/>
        <w:rPr>
          <w:lang w:val="en-GB"/>
        </w:rPr>
      </w:pPr>
      <w:proofErr w:type="gramStart"/>
      <w:r>
        <w:rPr>
          <w:lang w:val="en-GB"/>
        </w:rPr>
        <w:t>Management Sciences for Health.</w:t>
      </w:r>
      <w:proofErr w:type="gramEnd"/>
      <w:r w:rsidRPr="00D522A3">
        <w:rPr>
          <w:lang w:val="en-GB"/>
        </w:rPr>
        <w:t xml:space="preserve"> </w:t>
      </w:r>
      <w:r>
        <w:rPr>
          <w:lang w:val="en-GB"/>
        </w:rPr>
        <w:t>(</w:t>
      </w:r>
      <w:r w:rsidRPr="00D522A3">
        <w:rPr>
          <w:lang w:val="en-GB"/>
        </w:rPr>
        <w:t>2005</w:t>
      </w:r>
      <w:r>
        <w:rPr>
          <w:lang w:val="en-GB"/>
        </w:rPr>
        <w:t>)</w:t>
      </w:r>
      <w:r w:rsidRPr="00D522A3">
        <w:rPr>
          <w:lang w:val="en-GB"/>
        </w:rPr>
        <w:t xml:space="preserve">. </w:t>
      </w:r>
      <w:r w:rsidRPr="00D522A3">
        <w:rPr>
          <w:i/>
          <w:lang w:val="en-GB"/>
        </w:rPr>
        <w:t>Managers Who Lead: A Handbook for Improving Health Services</w:t>
      </w:r>
      <w:r w:rsidRPr="00D522A3">
        <w:rPr>
          <w:lang w:val="en-GB"/>
        </w:rPr>
        <w:t xml:space="preserve"> 3rd ed., Cambridge, MA: Management Sciences for Health.</w:t>
      </w:r>
      <w:r>
        <w:rPr>
          <w:lang w:val="en-GB"/>
        </w:rPr>
        <w:t xml:space="preserve"> Chapter 2: Leading teams to face challenges.</w:t>
      </w:r>
    </w:p>
    <w:p w14:paraId="73C06FFF" w14:textId="77777777" w:rsidR="0070506A" w:rsidRDefault="0070506A" w:rsidP="0070506A">
      <w:pPr>
        <w:pBdr>
          <w:top w:val="single" w:sz="4" w:space="1" w:color="auto"/>
          <w:left w:val="single" w:sz="4" w:space="4" w:color="auto"/>
          <w:bottom w:val="single" w:sz="4" w:space="1" w:color="auto"/>
          <w:right w:val="single" w:sz="4" w:space="4" w:color="auto"/>
        </w:pBdr>
        <w:spacing w:after="0" w:line="240" w:lineRule="auto"/>
        <w:rPr>
          <w:rFonts w:ascii="Cambria" w:hAnsi="Cambria"/>
          <w:sz w:val="24"/>
          <w:szCs w:val="24"/>
        </w:rPr>
      </w:pPr>
    </w:p>
    <w:p w14:paraId="38957948" w14:textId="77777777" w:rsidR="0070506A" w:rsidRDefault="0070506A" w:rsidP="0070506A">
      <w:pPr>
        <w:spacing w:after="0" w:line="240" w:lineRule="auto"/>
        <w:rPr>
          <w:rFonts w:ascii="Cambria" w:hAnsi="Cambria"/>
          <w:sz w:val="24"/>
          <w:szCs w:val="24"/>
        </w:rPr>
      </w:pPr>
    </w:p>
    <w:p w14:paraId="595A8B82" w14:textId="77777777" w:rsidR="0070506A" w:rsidRPr="00293761" w:rsidRDefault="0070506A" w:rsidP="00C23983">
      <w:pPr>
        <w:spacing w:after="0"/>
        <w:rPr>
          <w:rFonts w:ascii="Cambria" w:hAnsi="Cambria"/>
          <w:sz w:val="24"/>
          <w:szCs w:val="24"/>
        </w:rPr>
      </w:pPr>
      <w:r>
        <w:rPr>
          <w:rFonts w:ascii="Cambria" w:hAnsi="Cambria"/>
          <w:sz w:val="24"/>
          <w:szCs w:val="24"/>
        </w:rPr>
        <w:t xml:space="preserve">Now have a look at </w:t>
      </w:r>
      <w:proofErr w:type="gramStart"/>
      <w:r>
        <w:rPr>
          <w:rFonts w:ascii="Cambria" w:hAnsi="Cambria"/>
          <w:sz w:val="24"/>
          <w:szCs w:val="24"/>
        </w:rPr>
        <w:t xml:space="preserve">the </w:t>
      </w:r>
      <w:r w:rsidRPr="00B257B3">
        <w:rPr>
          <w:rFonts w:ascii="Cambria" w:hAnsi="Cambria"/>
          <w:sz w:val="24"/>
          <w:szCs w:val="24"/>
        </w:rPr>
        <w:t xml:space="preserve"> </w:t>
      </w:r>
      <w:proofErr w:type="spellStart"/>
      <w:r w:rsidRPr="00B257B3">
        <w:rPr>
          <w:rFonts w:ascii="Cambria" w:hAnsi="Cambria"/>
          <w:sz w:val="24"/>
          <w:szCs w:val="24"/>
        </w:rPr>
        <w:t>Waitola</w:t>
      </w:r>
      <w:proofErr w:type="spellEnd"/>
      <w:proofErr w:type="gramEnd"/>
      <w:r w:rsidRPr="00B257B3">
        <w:rPr>
          <w:rFonts w:ascii="Cambria" w:hAnsi="Cambria"/>
          <w:sz w:val="24"/>
          <w:szCs w:val="24"/>
        </w:rPr>
        <w:t xml:space="preserve"> CHC Case Study</w:t>
      </w:r>
      <w:r>
        <w:rPr>
          <w:rFonts w:ascii="Cambria" w:hAnsi="Cambria"/>
          <w:sz w:val="24"/>
          <w:szCs w:val="24"/>
        </w:rPr>
        <w:t xml:space="preserve"> -</w:t>
      </w:r>
      <w:r w:rsidRPr="00B257B3">
        <w:rPr>
          <w:rFonts w:ascii="Cambria" w:hAnsi="Cambria"/>
          <w:sz w:val="24"/>
          <w:szCs w:val="24"/>
        </w:rPr>
        <w:t xml:space="preserve"> Introduction and Part 2. The first step in thinking about change at </w:t>
      </w:r>
      <w:proofErr w:type="spellStart"/>
      <w:r w:rsidRPr="00B257B3">
        <w:rPr>
          <w:rFonts w:ascii="Cambria" w:hAnsi="Cambria"/>
          <w:sz w:val="24"/>
          <w:szCs w:val="24"/>
        </w:rPr>
        <w:t>Waitola</w:t>
      </w:r>
      <w:proofErr w:type="spellEnd"/>
      <w:r w:rsidRPr="00B257B3">
        <w:rPr>
          <w:rFonts w:ascii="Cambria" w:hAnsi="Cambria"/>
          <w:sz w:val="24"/>
          <w:szCs w:val="24"/>
        </w:rPr>
        <w:t xml:space="preserve"> CHC is to identify </w:t>
      </w:r>
      <w:r>
        <w:rPr>
          <w:rFonts w:ascii="Cambria" w:hAnsi="Cambria"/>
          <w:sz w:val="24"/>
          <w:szCs w:val="24"/>
        </w:rPr>
        <w:t xml:space="preserve">challenges and opportunities, </w:t>
      </w:r>
      <w:r w:rsidRPr="00D522A3">
        <w:rPr>
          <w:rFonts w:ascii="Cambria" w:hAnsi="Cambria"/>
          <w:sz w:val="24"/>
          <w:szCs w:val="24"/>
        </w:rPr>
        <w:t>and in what directions the situation needs to be changed.</w:t>
      </w:r>
      <w:r w:rsidRPr="00B257B3">
        <w:rPr>
          <w:rFonts w:ascii="Cambria" w:hAnsi="Cambria"/>
          <w:sz w:val="24"/>
          <w:szCs w:val="24"/>
        </w:rPr>
        <w:t xml:space="preserve">  </w:t>
      </w:r>
      <w:r>
        <w:rPr>
          <w:rFonts w:ascii="Cambria" w:hAnsi="Cambria"/>
          <w:sz w:val="24"/>
          <w:szCs w:val="24"/>
        </w:rPr>
        <w:t>After reading the case study, answer the questions in A</w:t>
      </w:r>
      <w:r w:rsidRPr="00B257B3">
        <w:rPr>
          <w:rFonts w:ascii="Cambria" w:hAnsi="Cambria"/>
          <w:sz w:val="24"/>
          <w:szCs w:val="24"/>
        </w:rPr>
        <w:t>ctivity 1 below</w:t>
      </w:r>
      <w:r>
        <w:rPr>
          <w:rFonts w:ascii="Cambria" w:hAnsi="Cambria"/>
          <w:sz w:val="24"/>
          <w:szCs w:val="24"/>
        </w:rPr>
        <w:t xml:space="preserve">, about the problems at the </w:t>
      </w:r>
      <w:proofErr w:type="spellStart"/>
      <w:r>
        <w:rPr>
          <w:rFonts w:ascii="Cambria" w:hAnsi="Cambria"/>
          <w:sz w:val="24"/>
          <w:szCs w:val="24"/>
        </w:rPr>
        <w:t>Waitola</w:t>
      </w:r>
      <w:proofErr w:type="spellEnd"/>
      <w:r>
        <w:rPr>
          <w:rFonts w:ascii="Cambria" w:hAnsi="Cambria"/>
          <w:sz w:val="24"/>
          <w:szCs w:val="24"/>
        </w:rPr>
        <w:t xml:space="preserve"> CHC. In this activity we require you to apply to key problem analysis techniques: the Fishbone and Five Whys techniques outlined in </w:t>
      </w:r>
      <w:r w:rsidRPr="000A28B8">
        <w:rPr>
          <w:rFonts w:ascii="Cambria" w:hAnsi="Cambria"/>
          <w:i/>
          <w:sz w:val="24"/>
          <w:szCs w:val="24"/>
        </w:rPr>
        <w:t>Manager</w:t>
      </w:r>
      <w:r>
        <w:rPr>
          <w:rFonts w:ascii="Cambria" w:hAnsi="Cambria"/>
          <w:i/>
          <w:sz w:val="24"/>
          <w:szCs w:val="24"/>
        </w:rPr>
        <w:t>s</w:t>
      </w:r>
      <w:r w:rsidRPr="000A28B8">
        <w:rPr>
          <w:rFonts w:ascii="Cambria" w:hAnsi="Cambria"/>
          <w:i/>
          <w:sz w:val="24"/>
          <w:szCs w:val="24"/>
        </w:rPr>
        <w:t xml:space="preserve"> Who Lead</w:t>
      </w:r>
      <w:r>
        <w:rPr>
          <w:rFonts w:ascii="Cambria" w:hAnsi="Cambria"/>
          <w:i/>
          <w:sz w:val="24"/>
          <w:szCs w:val="24"/>
        </w:rPr>
        <w:t xml:space="preserve">. </w:t>
      </w:r>
      <w:r>
        <w:rPr>
          <w:rFonts w:ascii="Cambria" w:hAnsi="Cambria"/>
          <w:sz w:val="24"/>
          <w:szCs w:val="24"/>
        </w:rPr>
        <w:t xml:space="preserve"> These techniques are commonly used to reflect more deeply and systematically on workplace problems. The</w:t>
      </w:r>
      <w:r w:rsidR="00546809">
        <w:rPr>
          <w:rFonts w:ascii="Cambria" w:hAnsi="Cambria"/>
          <w:sz w:val="24"/>
          <w:szCs w:val="24"/>
        </w:rPr>
        <w:t>y</w:t>
      </w:r>
      <w:r>
        <w:rPr>
          <w:rFonts w:ascii="Cambria" w:hAnsi="Cambria"/>
          <w:sz w:val="24"/>
          <w:szCs w:val="24"/>
        </w:rPr>
        <w:t xml:space="preserve"> complement the “process </w:t>
      </w:r>
      <w:r>
        <w:rPr>
          <w:rFonts w:ascii="Cambria" w:hAnsi="Cambria"/>
          <w:sz w:val="24"/>
          <w:szCs w:val="24"/>
        </w:rPr>
        <w:lastRenderedPageBreak/>
        <w:t>mapping</w:t>
      </w:r>
      <w:r w:rsidR="00546809">
        <w:rPr>
          <w:rFonts w:ascii="Cambria" w:hAnsi="Cambria"/>
          <w:sz w:val="24"/>
          <w:szCs w:val="24"/>
        </w:rPr>
        <w:t>”</w:t>
      </w:r>
      <w:r>
        <w:rPr>
          <w:rFonts w:ascii="Cambria" w:hAnsi="Cambria"/>
          <w:sz w:val="24"/>
          <w:szCs w:val="24"/>
        </w:rPr>
        <w:t xml:space="preserve"> technique involved in the waiting times survey discussed in Session 3 of this Unit.</w:t>
      </w:r>
    </w:p>
    <w:p w14:paraId="01A6D797" w14:textId="77777777" w:rsidR="0070506A" w:rsidRDefault="0070506A" w:rsidP="00AA6E56">
      <w:pPr>
        <w:spacing w:after="0"/>
        <w:rPr>
          <w:rFonts w:ascii="Cambria" w:hAnsi="Cambria"/>
          <w:sz w:val="24"/>
          <w:szCs w:val="24"/>
        </w:rPr>
      </w:pPr>
    </w:p>
    <w:p w14:paraId="78A97BC4" w14:textId="77777777" w:rsidR="0070506A" w:rsidRDefault="0070506A" w:rsidP="0070506A">
      <w:pPr>
        <w:pBdr>
          <w:top w:val="single" w:sz="4" w:space="1" w:color="auto"/>
          <w:left w:val="single" w:sz="4" w:space="4" w:color="auto"/>
          <w:bottom w:val="single" w:sz="4" w:space="1" w:color="auto"/>
          <w:right w:val="single" w:sz="4" w:space="4" w:color="auto"/>
        </w:pBdr>
        <w:spacing w:after="0" w:line="240" w:lineRule="auto"/>
        <w:rPr>
          <w:b/>
          <w:sz w:val="24"/>
          <w:szCs w:val="24"/>
        </w:rPr>
      </w:pPr>
      <w:r w:rsidRPr="00F91A0B">
        <w:rPr>
          <w:b/>
          <w:sz w:val="24"/>
          <w:szCs w:val="24"/>
        </w:rPr>
        <w:t>Reading</w:t>
      </w:r>
    </w:p>
    <w:p w14:paraId="18FE0C16" w14:textId="5DC5734A" w:rsidR="0070506A" w:rsidRPr="008D30C7" w:rsidRDefault="00BF70A9" w:rsidP="0070506A">
      <w:pPr>
        <w:pBdr>
          <w:top w:val="single" w:sz="4" w:space="1" w:color="auto"/>
          <w:left w:val="single" w:sz="4" w:space="4" w:color="auto"/>
          <w:bottom w:val="single" w:sz="4" w:space="1" w:color="auto"/>
          <w:right w:val="single" w:sz="4" w:space="4" w:color="auto"/>
        </w:pBdr>
        <w:spacing w:before="2" w:after="2"/>
        <w:rPr>
          <w:lang w:val="en-GB"/>
        </w:rPr>
      </w:pPr>
      <w:proofErr w:type="gramStart"/>
      <w:r>
        <w:rPr>
          <w:lang w:val="en-GB"/>
        </w:rPr>
        <w:t>SOPH. (2016</w:t>
      </w:r>
      <w:r w:rsidR="0070506A" w:rsidRPr="006D24CB">
        <w:rPr>
          <w:lang w:val="en-GB"/>
        </w:rPr>
        <w:t>).</w:t>
      </w:r>
      <w:proofErr w:type="gramEnd"/>
      <w:r w:rsidR="0070506A" w:rsidRPr="006D24CB">
        <w:rPr>
          <w:lang w:val="en-GB"/>
        </w:rPr>
        <w:t xml:space="preserve"> </w:t>
      </w:r>
      <w:r>
        <w:rPr>
          <w:i/>
          <w:lang w:val="en-GB"/>
        </w:rPr>
        <w:t xml:space="preserve">Case Study of </w:t>
      </w:r>
      <w:proofErr w:type="spellStart"/>
      <w:r w:rsidR="0070506A" w:rsidRPr="006D24CB">
        <w:rPr>
          <w:i/>
          <w:lang w:val="en-GB"/>
        </w:rPr>
        <w:t>Waitola</w:t>
      </w:r>
      <w:proofErr w:type="spellEnd"/>
      <w:r w:rsidR="0070506A" w:rsidRPr="006D24CB">
        <w:rPr>
          <w:i/>
          <w:lang w:val="en-GB"/>
        </w:rPr>
        <w:t xml:space="preserve"> Community Health Centre: Introduction and Part 2</w:t>
      </w:r>
      <w:r w:rsidR="0070506A" w:rsidRPr="006D24CB">
        <w:rPr>
          <w:lang w:val="en-GB"/>
        </w:rPr>
        <w:t>.</w:t>
      </w:r>
      <w:r w:rsidR="0070506A">
        <w:rPr>
          <w:lang w:val="en-GB"/>
        </w:rPr>
        <w:t xml:space="preserve"> UWC</w:t>
      </w:r>
    </w:p>
    <w:p w14:paraId="65226D00" w14:textId="77777777" w:rsidR="0070506A" w:rsidRPr="00B257B3" w:rsidRDefault="0070506A" w:rsidP="0070506A">
      <w:pPr>
        <w:pBdr>
          <w:top w:val="single" w:sz="4" w:space="1" w:color="auto"/>
          <w:left w:val="single" w:sz="4" w:space="4" w:color="auto"/>
          <w:bottom w:val="single" w:sz="4" w:space="1" w:color="auto"/>
          <w:right w:val="single" w:sz="4" w:space="4" w:color="auto"/>
        </w:pBdr>
        <w:spacing w:after="0" w:line="240" w:lineRule="auto"/>
        <w:rPr>
          <w:rFonts w:ascii="Cambria" w:hAnsi="Cambria"/>
          <w:sz w:val="24"/>
          <w:szCs w:val="24"/>
        </w:rPr>
      </w:pPr>
    </w:p>
    <w:p w14:paraId="74BC7E00" w14:textId="77777777" w:rsidR="0070506A" w:rsidRPr="00B257B3" w:rsidRDefault="0070506A" w:rsidP="0070506A">
      <w:pPr>
        <w:spacing w:after="0"/>
        <w:rPr>
          <w:rFonts w:ascii="Cambria" w:hAnsi="Cambria"/>
          <w:sz w:val="24"/>
          <w:szCs w:val="28"/>
        </w:rPr>
      </w:pPr>
    </w:p>
    <w:p w14:paraId="7E3AC081" w14:textId="77777777" w:rsidR="0070506A" w:rsidRDefault="0070506A" w:rsidP="009307D5">
      <w:pPr>
        <w:shd w:val="clear" w:color="auto" w:fill="E0E0E0"/>
        <w:spacing w:after="0"/>
        <w:rPr>
          <w:b/>
        </w:rPr>
      </w:pPr>
      <w:r w:rsidRPr="00651F1B">
        <w:rPr>
          <w:b/>
        </w:rPr>
        <w:t xml:space="preserve">Activity 1 – </w:t>
      </w:r>
      <w:r>
        <w:rPr>
          <w:b/>
        </w:rPr>
        <w:t>Identify</w:t>
      </w:r>
      <w:r w:rsidRPr="00651F1B">
        <w:rPr>
          <w:b/>
        </w:rPr>
        <w:t xml:space="preserve"> problems facing </w:t>
      </w:r>
      <w:proofErr w:type="spellStart"/>
      <w:r w:rsidRPr="00651F1B">
        <w:rPr>
          <w:b/>
        </w:rPr>
        <w:t>Waitola</w:t>
      </w:r>
      <w:proofErr w:type="spellEnd"/>
      <w:r w:rsidRPr="00651F1B">
        <w:rPr>
          <w:b/>
        </w:rPr>
        <w:t xml:space="preserve"> CHC</w:t>
      </w:r>
      <w:r>
        <w:rPr>
          <w:b/>
        </w:rPr>
        <w:t xml:space="preserve"> </w:t>
      </w:r>
    </w:p>
    <w:p w14:paraId="2EF81478" w14:textId="77777777" w:rsidR="0070506A" w:rsidRPr="004D5E23" w:rsidRDefault="0070506A" w:rsidP="009307D5">
      <w:pPr>
        <w:shd w:val="clear" w:color="auto" w:fill="E0E0E0"/>
        <w:spacing w:after="0"/>
      </w:pPr>
      <w:r>
        <w:rPr>
          <w:b/>
        </w:rPr>
        <w:t xml:space="preserve">  (Note: </w:t>
      </w:r>
      <w:r>
        <w:t>A</w:t>
      </w:r>
      <w:r w:rsidRPr="004D5E23">
        <w:t>ctivit</w:t>
      </w:r>
      <w:r>
        <w:t>ies 1</w:t>
      </w:r>
      <w:r w:rsidR="006F2425">
        <w:t xml:space="preserve"> &amp;</w:t>
      </w:r>
      <w:r>
        <w:t xml:space="preserve"> 2 prepare you</w:t>
      </w:r>
      <w:r w:rsidRPr="004D5E23">
        <w:t xml:space="preserve"> for Assignment 2, where you will have to answer similar questions in relation to your own workplace.</w:t>
      </w:r>
      <w:r>
        <w:t xml:space="preserve"> We suggest you</w:t>
      </w:r>
      <w:r w:rsidRPr="004D5E23">
        <w:t xml:space="preserve"> start th</w:t>
      </w:r>
      <w:r>
        <w:t>e</w:t>
      </w:r>
      <w:r w:rsidRPr="004D5E23">
        <w:t xml:space="preserve"> assignment</w:t>
      </w:r>
      <w:r>
        <w:t xml:space="preserve"> after completing them</w:t>
      </w:r>
      <w:r w:rsidRPr="004D5E23">
        <w:t>.</w:t>
      </w:r>
      <w:r>
        <w:t>)</w:t>
      </w:r>
    </w:p>
    <w:p w14:paraId="7E35FFF4" w14:textId="77777777" w:rsidR="0070506A" w:rsidRPr="00651F1B" w:rsidRDefault="0070506A" w:rsidP="009307D5">
      <w:pPr>
        <w:shd w:val="clear" w:color="auto" w:fill="E0E0E0"/>
        <w:spacing w:after="0"/>
        <w:rPr>
          <w:b/>
        </w:rPr>
      </w:pPr>
    </w:p>
    <w:p w14:paraId="78A934F7" w14:textId="77777777" w:rsidR="0070506A" w:rsidRPr="00053A72" w:rsidRDefault="0070506A" w:rsidP="009307D5">
      <w:pPr>
        <w:shd w:val="clear" w:color="auto" w:fill="E0E0E0"/>
        <w:spacing w:after="0"/>
      </w:pPr>
      <w:r w:rsidRPr="00053A72">
        <w:t xml:space="preserve">1) Does reading about </w:t>
      </w:r>
      <w:proofErr w:type="spellStart"/>
      <w:r w:rsidRPr="00053A72">
        <w:t>Waitola</w:t>
      </w:r>
      <w:proofErr w:type="spellEnd"/>
      <w:r w:rsidRPr="00053A72">
        <w:t xml:space="preserve"> CHC provoke anxiety “arousal” because of apparent multiple problems and an overwhelming social context (</w:t>
      </w:r>
      <w:proofErr w:type="spellStart"/>
      <w:r w:rsidRPr="00053A72">
        <w:t>Weick</w:t>
      </w:r>
      <w:proofErr w:type="spellEnd"/>
      <w:r w:rsidRPr="00053A72">
        <w:t>, 1984)? If you were the manager, how would you be feeling? Would you:</w:t>
      </w:r>
    </w:p>
    <w:p w14:paraId="0E61D55B" w14:textId="77777777" w:rsidR="0070506A" w:rsidRPr="00053A72" w:rsidRDefault="0070506A" w:rsidP="009307D5">
      <w:pPr>
        <w:pStyle w:val="MediumGrid1-Accent21"/>
        <w:numPr>
          <w:ilvl w:val="0"/>
          <w:numId w:val="25"/>
        </w:numPr>
        <w:shd w:val="clear" w:color="auto" w:fill="E0E0E0"/>
        <w:spacing w:after="0"/>
      </w:pPr>
      <w:r w:rsidRPr="00053A72">
        <w:t xml:space="preserve">Look for another less stressful job </w:t>
      </w:r>
    </w:p>
    <w:p w14:paraId="5A42ADA4" w14:textId="77777777" w:rsidR="0070506A" w:rsidRPr="00053A72" w:rsidRDefault="0070506A" w:rsidP="009307D5">
      <w:pPr>
        <w:pStyle w:val="MediumGrid1-Accent21"/>
        <w:numPr>
          <w:ilvl w:val="0"/>
          <w:numId w:val="25"/>
        </w:numPr>
        <w:shd w:val="clear" w:color="auto" w:fill="E0E0E0"/>
        <w:spacing w:after="0"/>
      </w:pPr>
      <w:r w:rsidRPr="00053A72">
        <w:t>Ask for a rotation system</w:t>
      </w:r>
    </w:p>
    <w:p w14:paraId="4B0C6583" w14:textId="77777777" w:rsidR="0070506A" w:rsidRPr="00053A72" w:rsidRDefault="0070506A" w:rsidP="009307D5">
      <w:pPr>
        <w:pStyle w:val="MediumGrid1-Accent21"/>
        <w:numPr>
          <w:ilvl w:val="0"/>
          <w:numId w:val="25"/>
        </w:numPr>
        <w:shd w:val="clear" w:color="auto" w:fill="E0E0E0"/>
        <w:spacing w:after="0"/>
      </w:pPr>
      <w:r w:rsidRPr="00053A72">
        <w:t>Do the best I can under the circumstances</w:t>
      </w:r>
    </w:p>
    <w:p w14:paraId="359F32E0" w14:textId="77777777" w:rsidR="0070506A" w:rsidRDefault="0070506A" w:rsidP="009307D5">
      <w:pPr>
        <w:pStyle w:val="MediumGrid1-Accent21"/>
        <w:numPr>
          <w:ilvl w:val="0"/>
          <w:numId w:val="25"/>
        </w:numPr>
        <w:shd w:val="clear" w:color="auto" w:fill="E0E0E0"/>
        <w:spacing w:after="0"/>
      </w:pPr>
      <w:r w:rsidRPr="00053A72">
        <w:t>Try to think of changes</w:t>
      </w:r>
    </w:p>
    <w:p w14:paraId="2117C66B" w14:textId="77777777" w:rsidR="009307D5" w:rsidRPr="00053A72" w:rsidRDefault="009307D5" w:rsidP="009307D5">
      <w:pPr>
        <w:pStyle w:val="MediumGrid1-Accent21"/>
        <w:shd w:val="clear" w:color="auto" w:fill="E0E0E0"/>
        <w:spacing w:after="0"/>
        <w:ind w:left="0"/>
      </w:pPr>
    </w:p>
    <w:p w14:paraId="376F7E83" w14:textId="77777777" w:rsidR="0070506A" w:rsidRPr="00651F1B" w:rsidRDefault="0070506A" w:rsidP="009307D5">
      <w:pPr>
        <w:shd w:val="clear" w:color="auto" w:fill="E0E0E0"/>
        <w:spacing w:after="0"/>
      </w:pPr>
      <w:r>
        <w:t>2</w:t>
      </w:r>
      <w:r w:rsidRPr="00651F1B">
        <w:t xml:space="preserve">) How would you describe the key </w:t>
      </w:r>
      <w:r>
        <w:t xml:space="preserve">problems </w:t>
      </w:r>
      <w:r w:rsidRPr="00651F1B">
        <w:t xml:space="preserve">at </w:t>
      </w:r>
      <w:proofErr w:type="spellStart"/>
      <w:r w:rsidRPr="00651F1B">
        <w:t>Waitola</w:t>
      </w:r>
      <w:proofErr w:type="spellEnd"/>
      <w:r w:rsidRPr="00651F1B">
        <w:t xml:space="preserve">? </w:t>
      </w:r>
    </w:p>
    <w:p w14:paraId="4B5537D6" w14:textId="77777777" w:rsidR="0070506A" w:rsidRPr="00651F1B" w:rsidRDefault="0070506A" w:rsidP="009307D5">
      <w:pPr>
        <w:shd w:val="clear" w:color="auto" w:fill="E0E0E0"/>
        <w:spacing w:after="0"/>
      </w:pPr>
    </w:p>
    <w:p w14:paraId="1F4BFB30" w14:textId="77777777" w:rsidR="0070506A" w:rsidRDefault="0070506A" w:rsidP="009307D5">
      <w:pPr>
        <w:shd w:val="clear" w:color="auto" w:fill="E0E0E0"/>
        <w:spacing w:after="0"/>
      </w:pPr>
      <w:r>
        <w:t>3</w:t>
      </w:r>
      <w:r w:rsidRPr="00651F1B">
        <w:t xml:space="preserve">) Selecting one or more of problems you have identified, </w:t>
      </w:r>
      <w:proofErr w:type="spellStart"/>
      <w:r w:rsidRPr="00651F1B">
        <w:t>analyse</w:t>
      </w:r>
      <w:proofErr w:type="spellEnd"/>
      <w:r w:rsidRPr="00651F1B">
        <w:t xml:space="preserve"> the causes of the problem using the Fishbone (MSH page 200/1)</w:t>
      </w:r>
      <w:r w:rsidR="002563B6">
        <w:t>,</w:t>
      </w:r>
      <w:r w:rsidRPr="00651F1B">
        <w:t xml:space="preserve"> the Five Whys (MSH page 203) techniques</w:t>
      </w:r>
      <w:r>
        <w:t>.</w:t>
      </w:r>
      <w:r w:rsidRPr="00651F1B">
        <w:t xml:space="preserve"> </w:t>
      </w:r>
    </w:p>
    <w:p w14:paraId="40F0303D" w14:textId="77777777" w:rsidR="0070506A" w:rsidRDefault="0070506A" w:rsidP="009307D5">
      <w:pPr>
        <w:shd w:val="clear" w:color="auto" w:fill="E0E0E0"/>
        <w:spacing w:after="0"/>
      </w:pPr>
    </w:p>
    <w:p w14:paraId="597758CB" w14:textId="77777777" w:rsidR="0070506A" w:rsidRPr="00651F1B" w:rsidRDefault="0070506A" w:rsidP="009307D5">
      <w:pPr>
        <w:shd w:val="clear" w:color="auto" w:fill="E0E0E0"/>
        <w:spacing w:after="0"/>
      </w:pPr>
      <w:r>
        <w:t xml:space="preserve">4) What do you see as the possible opportunities for building upon change at </w:t>
      </w:r>
      <w:proofErr w:type="spellStart"/>
      <w:r>
        <w:t>Waitola</w:t>
      </w:r>
      <w:proofErr w:type="spellEnd"/>
      <w:r>
        <w:t>?</w:t>
      </w:r>
    </w:p>
    <w:p w14:paraId="52964C45" w14:textId="77777777" w:rsidR="0070506A" w:rsidRPr="00651F1B" w:rsidRDefault="0070506A" w:rsidP="00AA6E56">
      <w:pPr>
        <w:shd w:val="clear" w:color="auto" w:fill="D9D9D9"/>
        <w:spacing w:after="0"/>
      </w:pPr>
    </w:p>
    <w:p w14:paraId="6AF8DBD0" w14:textId="77777777" w:rsidR="0070506A" w:rsidRDefault="0070506A" w:rsidP="00AA6E56">
      <w:pPr>
        <w:spacing w:after="0"/>
        <w:rPr>
          <w:rFonts w:ascii="Cambria" w:hAnsi="Cambria"/>
          <w:sz w:val="24"/>
          <w:szCs w:val="24"/>
        </w:rPr>
      </w:pPr>
    </w:p>
    <w:p w14:paraId="6815B837" w14:textId="77777777" w:rsidR="0070506A" w:rsidRDefault="0070506A" w:rsidP="00AA6E56">
      <w:pPr>
        <w:spacing w:after="0"/>
        <w:rPr>
          <w:rFonts w:ascii="Cambria" w:hAnsi="Cambria"/>
          <w:sz w:val="24"/>
          <w:szCs w:val="24"/>
        </w:rPr>
      </w:pPr>
      <w:r>
        <w:rPr>
          <w:rFonts w:ascii="Cambria" w:hAnsi="Cambria"/>
          <w:sz w:val="24"/>
          <w:szCs w:val="24"/>
        </w:rPr>
        <w:t>Take n</w:t>
      </w:r>
      <w:r w:rsidRPr="00B257B3">
        <w:rPr>
          <w:rFonts w:ascii="Cambria" w:hAnsi="Cambria"/>
          <w:sz w:val="24"/>
          <w:szCs w:val="24"/>
        </w:rPr>
        <w:t>ote</w:t>
      </w:r>
      <w:r>
        <w:rPr>
          <w:rFonts w:ascii="Cambria" w:hAnsi="Cambria"/>
          <w:sz w:val="24"/>
          <w:szCs w:val="24"/>
        </w:rPr>
        <w:t xml:space="preserve"> of the following when responding to the questions regarding </w:t>
      </w:r>
      <w:proofErr w:type="spellStart"/>
      <w:r>
        <w:rPr>
          <w:rFonts w:ascii="Cambria" w:hAnsi="Cambria"/>
          <w:sz w:val="24"/>
          <w:szCs w:val="24"/>
        </w:rPr>
        <w:t>Waitola</w:t>
      </w:r>
      <w:proofErr w:type="spellEnd"/>
      <w:r>
        <w:rPr>
          <w:rFonts w:ascii="Cambria" w:hAnsi="Cambria"/>
          <w:sz w:val="24"/>
          <w:szCs w:val="24"/>
        </w:rPr>
        <w:t xml:space="preserve"> CHC in the activity</w:t>
      </w:r>
      <w:r w:rsidRPr="00B257B3">
        <w:rPr>
          <w:rFonts w:ascii="Cambria" w:hAnsi="Cambria"/>
          <w:sz w:val="24"/>
          <w:szCs w:val="24"/>
        </w:rPr>
        <w:t xml:space="preserve">: </w:t>
      </w:r>
    </w:p>
    <w:p w14:paraId="24490759" w14:textId="77777777" w:rsidR="0070506A" w:rsidRDefault="0070506A" w:rsidP="00AA6E56">
      <w:pPr>
        <w:numPr>
          <w:ilvl w:val="0"/>
          <w:numId w:val="30"/>
        </w:numPr>
        <w:spacing w:after="0"/>
        <w:rPr>
          <w:rFonts w:ascii="Cambria" w:hAnsi="Cambria"/>
          <w:sz w:val="24"/>
          <w:szCs w:val="24"/>
        </w:rPr>
      </w:pPr>
      <w:r w:rsidRPr="00B257B3">
        <w:rPr>
          <w:rFonts w:ascii="Cambria" w:hAnsi="Cambria"/>
          <w:sz w:val="24"/>
          <w:szCs w:val="24"/>
        </w:rPr>
        <w:t xml:space="preserve">Being able to </w:t>
      </w:r>
      <w:r>
        <w:rPr>
          <w:rFonts w:ascii="Cambria" w:hAnsi="Cambria"/>
          <w:sz w:val="24"/>
          <w:szCs w:val="24"/>
        </w:rPr>
        <w:t>assess the situation (both problems and opportunities)</w:t>
      </w:r>
      <w:r w:rsidRPr="00B257B3">
        <w:rPr>
          <w:rFonts w:ascii="Cambria" w:hAnsi="Cambria"/>
          <w:sz w:val="24"/>
          <w:szCs w:val="24"/>
        </w:rPr>
        <w:t xml:space="preserve"> </w:t>
      </w:r>
      <w:r>
        <w:rPr>
          <w:rFonts w:ascii="Cambria" w:hAnsi="Cambria"/>
          <w:sz w:val="24"/>
          <w:szCs w:val="24"/>
        </w:rPr>
        <w:t xml:space="preserve">at </w:t>
      </w:r>
      <w:proofErr w:type="spellStart"/>
      <w:r>
        <w:rPr>
          <w:rFonts w:ascii="Cambria" w:hAnsi="Cambria"/>
          <w:sz w:val="24"/>
          <w:szCs w:val="24"/>
        </w:rPr>
        <w:t>Waitola</w:t>
      </w:r>
      <w:proofErr w:type="spellEnd"/>
      <w:r>
        <w:rPr>
          <w:rFonts w:ascii="Cambria" w:hAnsi="Cambria"/>
          <w:sz w:val="24"/>
          <w:szCs w:val="24"/>
        </w:rPr>
        <w:t xml:space="preserve"> CHC </w:t>
      </w:r>
      <w:r w:rsidRPr="00B257B3">
        <w:rPr>
          <w:rFonts w:ascii="Cambria" w:hAnsi="Cambria"/>
          <w:sz w:val="24"/>
          <w:szCs w:val="24"/>
        </w:rPr>
        <w:t xml:space="preserve">is difficult because you have limited understanding of the situation. </w:t>
      </w:r>
      <w:r>
        <w:rPr>
          <w:rFonts w:ascii="Cambria" w:hAnsi="Cambria"/>
          <w:sz w:val="24"/>
          <w:szCs w:val="24"/>
        </w:rPr>
        <w:t xml:space="preserve">We have therefore asked you </w:t>
      </w:r>
      <w:r w:rsidRPr="00B257B3">
        <w:rPr>
          <w:rFonts w:ascii="Cambria" w:hAnsi="Cambria"/>
          <w:sz w:val="24"/>
          <w:szCs w:val="24"/>
        </w:rPr>
        <w:t>to imagine a similar place in your own setting where you would have better ‘tacit knowledge’</w:t>
      </w:r>
      <w:r>
        <w:rPr>
          <w:rFonts w:ascii="Cambria" w:hAnsi="Cambria"/>
          <w:sz w:val="24"/>
          <w:szCs w:val="24"/>
        </w:rPr>
        <w:t xml:space="preserve"> of the situation</w:t>
      </w:r>
      <w:r w:rsidRPr="00B257B3">
        <w:rPr>
          <w:rFonts w:ascii="Cambria" w:hAnsi="Cambria"/>
          <w:sz w:val="24"/>
          <w:szCs w:val="24"/>
        </w:rPr>
        <w:t xml:space="preserve"> (people and situations, </w:t>
      </w:r>
      <w:proofErr w:type="spellStart"/>
      <w:r w:rsidRPr="00B257B3">
        <w:rPr>
          <w:rFonts w:ascii="Cambria" w:hAnsi="Cambria"/>
          <w:sz w:val="24"/>
          <w:szCs w:val="24"/>
        </w:rPr>
        <w:t>organisational</w:t>
      </w:r>
      <w:proofErr w:type="spellEnd"/>
      <w:r w:rsidRPr="00B257B3">
        <w:rPr>
          <w:rFonts w:ascii="Cambria" w:hAnsi="Cambria"/>
          <w:sz w:val="24"/>
          <w:szCs w:val="24"/>
        </w:rPr>
        <w:t xml:space="preserve"> routines, underlying rules of the game). </w:t>
      </w:r>
    </w:p>
    <w:p w14:paraId="20ABB45B" w14:textId="77777777" w:rsidR="0070506A" w:rsidRDefault="0070506A" w:rsidP="00AA6E56">
      <w:pPr>
        <w:numPr>
          <w:ilvl w:val="0"/>
          <w:numId w:val="30"/>
        </w:numPr>
        <w:spacing w:after="0"/>
        <w:rPr>
          <w:rFonts w:ascii="Cambria" w:hAnsi="Cambria"/>
          <w:sz w:val="24"/>
          <w:szCs w:val="24"/>
        </w:rPr>
      </w:pPr>
      <w:r w:rsidRPr="00B257B3">
        <w:rPr>
          <w:rFonts w:ascii="Cambria" w:hAnsi="Cambria"/>
          <w:sz w:val="24"/>
          <w:szCs w:val="24"/>
        </w:rPr>
        <w:t xml:space="preserve">It is very possible that the </w:t>
      </w:r>
      <w:proofErr w:type="spellStart"/>
      <w:r>
        <w:rPr>
          <w:rFonts w:ascii="Cambria" w:hAnsi="Cambria"/>
          <w:sz w:val="24"/>
          <w:szCs w:val="24"/>
        </w:rPr>
        <w:t>Waitola</w:t>
      </w:r>
      <w:proofErr w:type="spellEnd"/>
      <w:r>
        <w:rPr>
          <w:rFonts w:ascii="Cambria" w:hAnsi="Cambria"/>
          <w:sz w:val="24"/>
          <w:szCs w:val="24"/>
        </w:rPr>
        <w:t xml:space="preserve"> </w:t>
      </w:r>
      <w:r w:rsidRPr="00B257B3">
        <w:rPr>
          <w:rFonts w:ascii="Cambria" w:hAnsi="Cambria"/>
          <w:sz w:val="24"/>
          <w:szCs w:val="24"/>
        </w:rPr>
        <w:t xml:space="preserve">CHC manager would never describe her clinic in the way we have, and it is possible that in comparing descriptions we would come to a joint definition of the clinic and its problems. </w:t>
      </w:r>
    </w:p>
    <w:p w14:paraId="7632C46C" w14:textId="77777777" w:rsidR="0070506A" w:rsidRPr="00B257B3" w:rsidRDefault="0070506A" w:rsidP="00AA6E56">
      <w:pPr>
        <w:numPr>
          <w:ilvl w:val="0"/>
          <w:numId w:val="30"/>
        </w:numPr>
        <w:spacing w:after="0"/>
        <w:rPr>
          <w:rFonts w:ascii="Cambria" w:hAnsi="Cambria"/>
          <w:sz w:val="24"/>
          <w:szCs w:val="24"/>
        </w:rPr>
      </w:pPr>
      <w:r w:rsidRPr="00B257B3">
        <w:rPr>
          <w:rFonts w:ascii="Cambria" w:hAnsi="Cambria"/>
          <w:sz w:val="24"/>
          <w:szCs w:val="24"/>
        </w:rPr>
        <w:t xml:space="preserve">The important step is </w:t>
      </w:r>
      <w:r>
        <w:rPr>
          <w:rFonts w:ascii="Cambria" w:hAnsi="Cambria"/>
          <w:sz w:val="24"/>
          <w:szCs w:val="24"/>
        </w:rPr>
        <w:t>the process of developing</w:t>
      </w:r>
      <w:r w:rsidRPr="00B257B3">
        <w:rPr>
          <w:rFonts w:ascii="Cambria" w:hAnsi="Cambria"/>
          <w:sz w:val="24"/>
          <w:szCs w:val="24"/>
        </w:rPr>
        <w:t xml:space="preserve"> a </w:t>
      </w:r>
      <w:r>
        <w:rPr>
          <w:rFonts w:ascii="Cambria" w:hAnsi="Cambria"/>
          <w:sz w:val="24"/>
          <w:szCs w:val="24"/>
        </w:rPr>
        <w:t xml:space="preserve">meaningful and </w:t>
      </w:r>
      <w:r w:rsidRPr="00B257B3">
        <w:rPr>
          <w:rFonts w:ascii="Cambria" w:hAnsi="Cambria"/>
          <w:sz w:val="24"/>
          <w:szCs w:val="24"/>
        </w:rPr>
        <w:t>coherent account of your environment and its problems</w:t>
      </w:r>
      <w:r>
        <w:rPr>
          <w:rFonts w:ascii="Cambria" w:hAnsi="Cambria"/>
          <w:sz w:val="24"/>
          <w:szCs w:val="24"/>
        </w:rPr>
        <w:t>/challenges and opportunities</w:t>
      </w:r>
      <w:r w:rsidRPr="00B257B3">
        <w:rPr>
          <w:rFonts w:ascii="Cambria" w:hAnsi="Cambria"/>
          <w:sz w:val="24"/>
          <w:szCs w:val="24"/>
        </w:rPr>
        <w:t xml:space="preserve">; </w:t>
      </w:r>
      <w:r>
        <w:rPr>
          <w:rFonts w:ascii="Cambria" w:hAnsi="Cambria"/>
          <w:sz w:val="24"/>
          <w:szCs w:val="24"/>
        </w:rPr>
        <w:t xml:space="preserve">this </w:t>
      </w:r>
      <w:r w:rsidRPr="00B257B3">
        <w:rPr>
          <w:rFonts w:ascii="Cambria" w:hAnsi="Cambria"/>
          <w:sz w:val="24"/>
          <w:szCs w:val="24"/>
        </w:rPr>
        <w:t>will always be unique – depending on the environment, the nature of the problems and the person observing</w:t>
      </w:r>
      <w:r>
        <w:rPr>
          <w:rFonts w:ascii="Cambria" w:hAnsi="Cambria"/>
          <w:sz w:val="24"/>
          <w:szCs w:val="24"/>
        </w:rPr>
        <w:t>.</w:t>
      </w:r>
      <w:r w:rsidRPr="00B257B3">
        <w:rPr>
          <w:rFonts w:ascii="Cambria" w:hAnsi="Cambria"/>
          <w:sz w:val="24"/>
          <w:szCs w:val="24"/>
        </w:rPr>
        <w:t xml:space="preserve"> </w:t>
      </w:r>
    </w:p>
    <w:p w14:paraId="14A65A60" w14:textId="77777777" w:rsidR="0070506A" w:rsidRPr="009F57F9" w:rsidRDefault="0070506A" w:rsidP="0070506A">
      <w:pPr>
        <w:pBdr>
          <w:bottom w:val="single" w:sz="4" w:space="1" w:color="1F497D"/>
        </w:pBdr>
        <w:spacing w:after="0" w:line="240" w:lineRule="auto"/>
        <w:rPr>
          <w:sz w:val="24"/>
          <w:szCs w:val="24"/>
        </w:rPr>
      </w:pPr>
    </w:p>
    <w:p w14:paraId="4CE5C128" w14:textId="77777777" w:rsidR="0070506A" w:rsidRPr="00A84417" w:rsidRDefault="0070506A" w:rsidP="0070506A">
      <w:pPr>
        <w:pBdr>
          <w:bottom w:val="single" w:sz="4" w:space="1" w:color="1F497D"/>
        </w:pBdr>
        <w:spacing w:after="0" w:line="240" w:lineRule="auto"/>
        <w:rPr>
          <w:rFonts w:ascii="Cambria" w:hAnsi="Cambria"/>
          <w:sz w:val="28"/>
        </w:rPr>
      </w:pPr>
      <w:r w:rsidRPr="00A84417">
        <w:rPr>
          <w:rFonts w:ascii="Cambria" w:hAnsi="Cambria"/>
          <w:sz w:val="28"/>
        </w:rPr>
        <w:t>6</w:t>
      </w:r>
      <w:r w:rsidRPr="00A84417">
        <w:rPr>
          <w:rFonts w:ascii="Cambria" w:hAnsi="Cambria"/>
          <w:sz w:val="28"/>
        </w:rPr>
        <w:tab/>
        <w:t xml:space="preserve">Defining the </w:t>
      </w:r>
      <w:r>
        <w:rPr>
          <w:rFonts w:ascii="Cambria" w:hAnsi="Cambria"/>
          <w:sz w:val="28"/>
        </w:rPr>
        <w:t>v</w:t>
      </w:r>
      <w:r w:rsidRPr="00A84417">
        <w:rPr>
          <w:rFonts w:ascii="Cambria" w:hAnsi="Cambria"/>
          <w:sz w:val="28"/>
        </w:rPr>
        <w:t xml:space="preserve">ision and </w:t>
      </w:r>
      <w:r>
        <w:rPr>
          <w:rFonts w:ascii="Cambria" w:hAnsi="Cambria"/>
          <w:sz w:val="28"/>
        </w:rPr>
        <w:t>i</w:t>
      </w:r>
      <w:r w:rsidRPr="00A84417">
        <w:rPr>
          <w:rFonts w:ascii="Cambria" w:hAnsi="Cambria"/>
          <w:sz w:val="28"/>
        </w:rPr>
        <w:t xml:space="preserve">dentifying the </w:t>
      </w:r>
      <w:r>
        <w:rPr>
          <w:rFonts w:ascii="Cambria" w:hAnsi="Cambria"/>
          <w:sz w:val="28"/>
        </w:rPr>
        <w:t>s</w:t>
      </w:r>
      <w:r w:rsidRPr="00A84417">
        <w:rPr>
          <w:rFonts w:ascii="Cambria" w:hAnsi="Cambria"/>
          <w:sz w:val="28"/>
        </w:rPr>
        <w:t xml:space="preserve">mall </w:t>
      </w:r>
      <w:r>
        <w:rPr>
          <w:rFonts w:ascii="Cambria" w:hAnsi="Cambria"/>
          <w:sz w:val="28"/>
        </w:rPr>
        <w:t>w</w:t>
      </w:r>
      <w:r w:rsidRPr="00A84417">
        <w:rPr>
          <w:rFonts w:ascii="Cambria" w:hAnsi="Cambria"/>
          <w:sz w:val="28"/>
        </w:rPr>
        <w:t>ins</w:t>
      </w:r>
    </w:p>
    <w:p w14:paraId="253002C9" w14:textId="77777777" w:rsidR="0070506A" w:rsidRPr="00A84417" w:rsidRDefault="0070506A" w:rsidP="0070506A">
      <w:pPr>
        <w:spacing w:after="0" w:line="240" w:lineRule="auto"/>
        <w:rPr>
          <w:rFonts w:ascii="Cambria" w:hAnsi="Cambria"/>
          <w:sz w:val="24"/>
        </w:rPr>
      </w:pPr>
    </w:p>
    <w:p w14:paraId="3DE79809" w14:textId="77777777" w:rsidR="0070506A" w:rsidRDefault="0070506A" w:rsidP="00AA6E56">
      <w:pPr>
        <w:spacing w:after="0"/>
        <w:rPr>
          <w:rFonts w:ascii="Cambria" w:hAnsi="Cambria"/>
          <w:sz w:val="24"/>
        </w:rPr>
      </w:pPr>
      <w:r>
        <w:rPr>
          <w:rFonts w:ascii="Cambria" w:hAnsi="Cambria"/>
          <w:sz w:val="24"/>
        </w:rPr>
        <w:t>Think b</w:t>
      </w:r>
      <w:r w:rsidRPr="00A84417">
        <w:rPr>
          <w:rFonts w:ascii="Cambria" w:hAnsi="Cambria"/>
          <w:sz w:val="24"/>
        </w:rPr>
        <w:t xml:space="preserve">ack to </w:t>
      </w:r>
      <w:r>
        <w:rPr>
          <w:rFonts w:ascii="Cambria" w:hAnsi="Cambria"/>
          <w:sz w:val="24"/>
        </w:rPr>
        <w:t xml:space="preserve">the video of </w:t>
      </w:r>
      <w:proofErr w:type="spellStart"/>
      <w:r w:rsidRPr="00A84417">
        <w:rPr>
          <w:rFonts w:ascii="Cambria" w:hAnsi="Cambria"/>
          <w:sz w:val="24"/>
        </w:rPr>
        <w:t>Dr</w:t>
      </w:r>
      <w:proofErr w:type="spellEnd"/>
      <w:r w:rsidRPr="00A84417">
        <w:rPr>
          <w:rFonts w:ascii="Cambria" w:hAnsi="Cambria"/>
          <w:sz w:val="24"/>
        </w:rPr>
        <w:t xml:space="preserve"> </w:t>
      </w:r>
      <w:proofErr w:type="spellStart"/>
      <w:r w:rsidRPr="00A84417">
        <w:rPr>
          <w:rFonts w:ascii="Cambria" w:hAnsi="Cambria"/>
          <w:sz w:val="24"/>
        </w:rPr>
        <w:t>Tesfay</w:t>
      </w:r>
      <w:proofErr w:type="spellEnd"/>
      <w:r w:rsidRPr="00A84417">
        <w:rPr>
          <w:rFonts w:ascii="Cambria" w:hAnsi="Cambria"/>
          <w:sz w:val="24"/>
        </w:rPr>
        <w:t xml:space="preserve"> </w:t>
      </w:r>
      <w:r>
        <w:rPr>
          <w:rFonts w:ascii="Cambria" w:hAnsi="Cambria"/>
          <w:sz w:val="24"/>
        </w:rPr>
        <w:t xml:space="preserve">in Ethiopia </w:t>
      </w:r>
      <w:r w:rsidRPr="00A84417">
        <w:rPr>
          <w:rFonts w:ascii="Cambria" w:hAnsi="Cambria"/>
          <w:sz w:val="24"/>
        </w:rPr>
        <w:t xml:space="preserve">– </w:t>
      </w:r>
      <w:r>
        <w:rPr>
          <w:rFonts w:ascii="Cambria" w:hAnsi="Cambria"/>
          <w:sz w:val="24"/>
        </w:rPr>
        <w:t xml:space="preserve">his setting is </w:t>
      </w:r>
      <w:r w:rsidRPr="00A84417">
        <w:rPr>
          <w:rFonts w:ascii="Cambria" w:hAnsi="Cambria"/>
          <w:sz w:val="24"/>
        </w:rPr>
        <w:t xml:space="preserve">different </w:t>
      </w:r>
      <w:r>
        <w:rPr>
          <w:rFonts w:ascii="Cambria" w:hAnsi="Cambria"/>
          <w:sz w:val="24"/>
        </w:rPr>
        <w:t xml:space="preserve">to that of the </w:t>
      </w:r>
      <w:proofErr w:type="spellStart"/>
      <w:r>
        <w:rPr>
          <w:rFonts w:ascii="Cambria" w:hAnsi="Cambria"/>
          <w:sz w:val="24"/>
        </w:rPr>
        <w:t>Waitola</w:t>
      </w:r>
      <w:proofErr w:type="spellEnd"/>
      <w:r>
        <w:rPr>
          <w:rFonts w:ascii="Cambria" w:hAnsi="Cambria"/>
          <w:sz w:val="24"/>
        </w:rPr>
        <w:t xml:space="preserve"> CHC,</w:t>
      </w:r>
      <w:r w:rsidRPr="00A84417">
        <w:rPr>
          <w:rFonts w:ascii="Cambria" w:hAnsi="Cambria"/>
          <w:sz w:val="24"/>
        </w:rPr>
        <w:t xml:space="preserve"> but </w:t>
      </w:r>
      <w:r>
        <w:rPr>
          <w:rFonts w:ascii="Cambria" w:hAnsi="Cambria"/>
          <w:sz w:val="24"/>
        </w:rPr>
        <w:t xml:space="preserve">he encountered a </w:t>
      </w:r>
      <w:r w:rsidRPr="00A84417">
        <w:rPr>
          <w:rFonts w:ascii="Cambria" w:hAnsi="Cambria"/>
          <w:sz w:val="24"/>
        </w:rPr>
        <w:t>similar range of problems. Why did he decide on cleaning</w:t>
      </w:r>
      <w:r>
        <w:rPr>
          <w:rFonts w:ascii="Cambria" w:hAnsi="Cambria"/>
          <w:sz w:val="24"/>
        </w:rPr>
        <w:t xml:space="preserve"> of the hospital </w:t>
      </w:r>
      <w:r w:rsidRPr="00A84417">
        <w:rPr>
          <w:rFonts w:ascii="Cambria" w:hAnsi="Cambria"/>
          <w:sz w:val="24"/>
        </w:rPr>
        <w:t xml:space="preserve">as the first step? </w:t>
      </w:r>
    </w:p>
    <w:p w14:paraId="78C061E4" w14:textId="77777777" w:rsidR="0070506A" w:rsidRDefault="0070506A" w:rsidP="00AA6E56">
      <w:pPr>
        <w:spacing w:after="0"/>
        <w:rPr>
          <w:rFonts w:ascii="Cambria" w:hAnsi="Cambria"/>
          <w:sz w:val="24"/>
        </w:rPr>
      </w:pPr>
    </w:p>
    <w:p w14:paraId="077852C1" w14:textId="77777777" w:rsidR="0070506A" w:rsidRPr="00A84417" w:rsidRDefault="0070506A" w:rsidP="00AA6E56">
      <w:pPr>
        <w:spacing w:after="0"/>
        <w:rPr>
          <w:rFonts w:ascii="Cambria" w:hAnsi="Cambria"/>
          <w:sz w:val="24"/>
        </w:rPr>
      </w:pPr>
      <w:r w:rsidRPr="00A84417">
        <w:rPr>
          <w:rFonts w:ascii="Cambria" w:hAnsi="Cambria"/>
          <w:sz w:val="24"/>
        </w:rPr>
        <w:t xml:space="preserve">To understand this, </w:t>
      </w:r>
      <w:r>
        <w:rPr>
          <w:rFonts w:ascii="Cambria" w:hAnsi="Cambria"/>
          <w:sz w:val="24"/>
        </w:rPr>
        <w:t xml:space="preserve">we </w:t>
      </w:r>
      <w:r w:rsidRPr="00A84417">
        <w:rPr>
          <w:rFonts w:ascii="Cambria" w:hAnsi="Cambria"/>
          <w:sz w:val="24"/>
        </w:rPr>
        <w:t xml:space="preserve">would need to get inside the situation more clearly – </w:t>
      </w:r>
      <w:r>
        <w:rPr>
          <w:rFonts w:ascii="Cambria" w:hAnsi="Cambria"/>
          <w:sz w:val="24"/>
        </w:rPr>
        <w:t xml:space="preserve">as pointed out above a </w:t>
      </w:r>
      <w:r w:rsidRPr="00A84417">
        <w:rPr>
          <w:rFonts w:ascii="Cambria" w:hAnsi="Cambria"/>
          <w:sz w:val="24"/>
        </w:rPr>
        <w:t>good deal of tacit knowledge</w:t>
      </w:r>
      <w:r>
        <w:rPr>
          <w:rFonts w:ascii="Cambria" w:hAnsi="Cambria"/>
          <w:sz w:val="24"/>
        </w:rPr>
        <w:t xml:space="preserve"> – knowledge of the local cultural norms, the personalities of the people, </w:t>
      </w:r>
      <w:proofErr w:type="spellStart"/>
      <w:r>
        <w:rPr>
          <w:rFonts w:ascii="Cambria" w:hAnsi="Cambria"/>
          <w:sz w:val="24"/>
        </w:rPr>
        <w:t>etc</w:t>
      </w:r>
      <w:proofErr w:type="spellEnd"/>
      <w:r>
        <w:rPr>
          <w:rFonts w:ascii="Cambria" w:hAnsi="Cambria"/>
          <w:sz w:val="24"/>
        </w:rPr>
        <w:t>, - which only an insider has, would be required</w:t>
      </w:r>
      <w:r w:rsidRPr="00A84417">
        <w:rPr>
          <w:rFonts w:ascii="Cambria" w:hAnsi="Cambria"/>
          <w:sz w:val="24"/>
        </w:rPr>
        <w:t xml:space="preserve">. </w:t>
      </w:r>
      <w:r>
        <w:rPr>
          <w:rFonts w:ascii="Cambria" w:hAnsi="Cambria"/>
          <w:sz w:val="24"/>
        </w:rPr>
        <w:t xml:space="preserve"> However, it appears that the cleaning campaign </w:t>
      </w:r>
      <w:r w:rsidRPr="00A84417">
        <w:rPr>
          <w:rFonts w:ascii="Cambria" w:hAnsi="Cambria"/>
          <w:sz w:val="24"/>
        </w:rPr>
        <w:t>represent</w:t>
      </w:r>
      <w:r>
        <w:rPr>
          <w:rFonts w:ascii="Cambria" w:hAnsi="Cambria"/>
          <w:sz w:val="24"/>
        </w:rPr>
        <w:t>ed</w:t>
      </w:r>
      <w:r w:rsidRPr="00A84417">
        <w:rPr>
          <w:rFonts w:ascii="Cambria" w:hAnsi="Cambria"/>
          <w:sz w:val="24"/>
        </w:rPr>
        <w:t xml:space="preserve"> a small </w:t>
      </w:r>
      <w:proofErr w:type="gramStart"/>
      <w:r w:rsidRPr="00A84417">
        <w:rPr>
          <w:rFonts w:ascii="Cambria" w:hAnsi="Cambria"/>
          <w:sz w:val="24"/>
        </w:rPr>
        <w:t>win</w:t>
      </w:r>
      <w:r>
        <w:rPr>
          <w:rFonts w:ascii="Cambria" w:hAnsi="Cambria"/>
          <w:sz w:val="24"/>
        </w:rPr>
        <w:t xml:space="preserve"> which</w:t>
      </w:r>
      <w:proofErr w:type="gramEnd"/>
      <w:r>
        <w:rPr>
          <w:rFonts w:ascii="Cambria" w:hAnsi="Cambria"/>
          <w:sz w:val="24"/>
        </w:rPr>
        <w:t xml:space="preserve"> seemed ‘do-able’. It also reflected </w:t>
      </w:r>
      <w:proofErr w:type="spellStart"/>
      <w:r>
        <w:rPr>
          <w:rFonts w:ascii="Cambria" w:hAnsi="Cambria"/>
          <w:sz w:val="24"/>
        </w:rPr>
        <w:t>Dr</w:t>
      </w:r>
      <w:proofErr w:type="spellEnd"/>
      <w:r>
        <w:rPr>
          <w:rFonts w:ascii="Cambria" w:hAnsi="Cambria"/>
          <w:sz w:val="24"/>
        </w:rPr>
        <w:t xml:space="preserve"> </w:t>
      </w:r>
      <w:proofErr w:type="spellStart"/>
      <w:r>
        <w:rPr>
          <w:rFonts w:ascii="Cambria" w:hAnsi="Cambria"/>
          <w:sz w:val="24"/>
        </w:rPr>
        <w:t>Tesfay’s</w:t>
      </w:r>
      <w:proofErr w:type="spellEnd"/>
      <w:r>
        <w:rPr>
          <w:rFonts w:ascii="Cambria" w:hAnsi="Cambria"/>
          <w:sz w:val="24"/>
        </w:rPr>
        <w:t xml:space="preserve"> </w:t>
      </w:r>
      <w:r w:rsidRPr="00A84417">
        <w:rPr>
          <w:rFonts w:ascii="Cambria" w:hAnsi="Cambria"/>
          <w:sz w:val="24"/>
        </w:rPr>
        <w:t>values as a leader</w:t>
      </w:r>
      <w:r>
        <w:rPr>
          <w:rFonts w:ascii="Cambria" w:hAnsi="Cambria"/>
          <w:sz w:val="24"/>
        </w:rPr>
        <w:t>,</w:t>
      </w:r>
      <w:r w:rsidRPr="00A84417">
        <w:rPr>
          <w:rFonts w:ascii="Cambria" w:hAnsi="Cambria"/>
          <w:sz w:val="24"/>
        </w:rPr>
        <w:t xml:space="preserve"> </w:t>
      </w:r>
      <w:r>
        <w:rPr>
          <w:rFonts w:ascii="Cambria" w:hAnsi="Cambria"/>
          <w:sz w:val="24"/>
        </w:rPr>
        <w:t>such as not giving up, and</w:t>
      </w:r>
      <w:r w:rsidRPr="00A84417">
        <w:rPr>
          <w:rFonts w:ascii="Cambria" w:hAnsi="Cambria"/>
          <w:sz w:val="24"/>
        </w:rPr>
        <w:t xml:space="preserve"> </w:t>
      </w:r>
      <w:r>
        <w:rPr>
          <w:rFonts w:ascii="Cambria" w:hAnsi="Cambria"/>
          <w:sz w:val="24"/>
        </w:rPr>
        <w:t xml:space="preserve">appreciating the importance of participation. He was able to use his </w:t>
      </w:r>
      <w:r w:rsidRPr="00A84417">
        <w:rPr>
          <w:rFonts w:ascii="Cambria" w:hAnsi="Cambria"/>
          <w:sz w:val="24"/>
        </w:rPr>
        <w:t xml:space="preserve">intuitive cultural knowledge </w:t>
      </w:r>
      <w:r>
        <w:rPr>
          <w:rFonts w:ascii="Cambria" w:hAnsi="Cambria"/>
          <w:sz w:val="24"/>
        </w:rPr>
        <w:t xml:space="preserve">to </w:t>
      </w:r>
      <w:r w:rsidRPr="00A84417">
        <w:rPr>
          <w:rFonts w:ascii="Cambria" w:hAnsi="Cambria"/>
          <w:sz w:val="24"/>
        </w:rPr>
        <w:t>identif</w:t>
      </w:r>
      <w:r>
        <w:rPr>
          <w:rFonts w:ascii="Cambria" w:hAnsi="Cambria"/>
          <w:sz w:val="24"/>
        </w:rPr>
        <w:t>y</w:t>
      </w:r>
      <w:r w:rsidRPr="00A84417">
        <w:rPr>
          <w:rFonts w:ascii="Cambria" w:hAnsi="Cambria"/>
          <w:sz w:val="24"/>
        </w:rPr>
        <w:t xml:space="preserve"> with patients</w:t>
      </w:r>
      <w:r>
        <w:rPr>
          <w:rFonts w:ascii="Cambria" w:hAnsi="Cambria"/>
          <w:sz w:val="24"/>
        </w:rPr>
        <w:t xml:space="preserve"> and to</w:t>
      </w:r>
      <w:r w:rsidRPr="00A84417">
        <w:rPr>
          <w:rFonts w:ascii="Cambria" w:hAnsi="Cambria"/>
          <w:sz w:val="24"/>
        </w:rPr>
        <w:t xml:space="preserve"> see</w:t>
      </w:r>
      <w:r>
        <w:rPr>
          <w:rFonts w:ascii="Cambria" w:hAnsi="Cambria"/>
          <w:sz w:val="24"/>
        </w:rPr>
        <w:t xml:space="preserve"> the situation</w:t>
      </w:r>
      <w:r w:rsidRPr="00A84417">
        <w:rPr>
          <w:rFonts w:ascii="Cambria" w:hAnsi="Cambria"/>
          <w:sz w:val="24"/>
        </w:rPr>
        <w:t xml:space="preserve"> through their eyes</w:t>
      </w:r>
      <w:r>
        <w:rPr>
          <w:rFonts w:ascii="Cambria" w:hAnsi="Cambria"/>
          <w:sz w:val="24"/>
        </w:rPr>
        <w:t xml:space="preserve">. Also significant was his focus on the need for a </w:t>
      </w:r>
      <w:r w:rsidRPr="00A84417">
        <w:rPr>
          <w:rFonts w:ascii="Cambria" w:hAnsi="Cambria"/>
          <w:sz w:val="24"/>
        </w:rPr>
        <w:t xml:space="preserve">pleasant working environment. </w:t>
      </w:r>
      <w:r>
        <w:rPr>
          <w:rFonts w:ascii="Cambria" w:hAnsi="Cambria"/>
          <w:sz w:val="24"/>
        </w:rPr>
        <w:t>We d</w:t>
      </w:r>
      <w:r w:rsidRPr="00A84417">
        <w:rPr>
          <w:rFonts w:ascii="Cambria" w:hAnsi="Cambria"/>
          <w:sz w:val="24"/>
        </w:rPr>
        <w:t xml:space="preserve">on’t know </w:t>
      </w:r>
      <w:r>
        <w:rPr>
          <w:rFonts w:ascii="Cambria" w:hAnsi="Cambria"/>
          <w:sz w:val="24"/>
        </w:rPr>
        <w:t xml:space="preserve">for sure what </w:t>
      </w:r>
      <w:r w:rsidRPr="00A84417">
        <w:rPr>
          <w:rFonts w:ascii="Cambria" w:hAnsi="Cambria"/>
          <w:sz w:val="24"/>
        </w:rPr>
        <w:t>his vision</w:t>
      </w:r>
      <w:r>
        <w:rPr>
          <w:rFonts w:ascii="Cambria" w:hAnsi="Cambria"/>
          <w:sz w:val="24"/>
        </w:rPr>
        <w:t xml:space="preserve"> was, </w:t>
      </w:r>
      <w:r w:rsidRPr="00A84417">
        <w:rPr>
          <w:rFonts w:ascii="Cambria" w:hAnsi="Cambria"/>
          <w:sz w:val="24"/>
        </w:rPr>
        <w:t>but</w:t>
      </w:r>
      <w:r>
        <w:rPr>
          <w:rFonts w:ascii="Cambria" w:hAnsi="Cambria"/>
          <w:sz w:val="24"/>
        </w:rPr>
        <w:t xml:space="preserve"> he </w:t>
      </w:r>
      <w:r w:rsidRPr="00A84417">
        <w:rPr>
          <w:rFonts w:ascii="Cambria" w:hAnsi="Cambria"/>
          <w:sz w:val="24"/>
        </w:rPr>
        <w:t>obviously</w:t>
      </w:r>
      <w:r>
        <w:rPr>
          <w:rFonts w:ascii="Cambria" w:hAnsi="Cambria"/>
          <w:sz w:val="24"/>
        </w:rPr>
        <w:t xml:space="preserve"> had</w:t>
      </w:r>
      <w:r w:rsidRPr="00A84417">
        <w:rPr>
          <w:rFonts w:ascii="Cambria" w:hAnsi="Cambria"/>
          <w:sz w:val="24"/>
        </w:rPr>
        <w:t xml:space="preserve"> one, </w:t>
      </w:r>
      <w:r>
        <w:rPr>
          <w:rFonts w:ascii="Cambria" w:hAnsi="Cambria"/>
          <w:sz w:val="24"/>
        </w:rPr>
        <w:t xml:space="preserve">even if it was more intuitive than strategic, </w:t>
      </w:r>
      <w:r w:rsidRPr="00A84417">
        <w:rPr>
          <w:rFonts w:ascii="Cambria" w:hAnsi="Cambria"/>
          <w:sz w:val="24"/>
        </w:rPr>
        <w:t xml:space="preserve">and each action </w:t>
      </w:r>
      <w:r>
        <w:rPr>
          <w:rFonts w:ascii="Cambria" w:hAnsi="Cambria"/>
          <w:sz w:val="24"/>
        </w:rPr>
        <w:t xml:space="preserve">he took </w:t>
      </w:r>
      <w:r w:rsidRPr="00A84417">
        <w:rPr>
          <w:rFonts w:ascii="Cambria" w:hAnsi="Cambria"/>
          <w:sz w:val="24"/>
        </w:rPr>
        <w:t>fit</w:t>
      </w:r>
      <w:r>
        <w:rPr>
          <w:rFonts w:ascii="Cambria" w:hAnsi="Cambria"/>
          <w:sz w:val="24"/>
        </w:rPr>
        <w:t>ted</w:t>
      </w:r>
      <w:r w:rsidRPr="00A84417">
        <w:rPr>
          <w:rFonts w:ascii="Cambria" w:hAnsi="Cambria"/>
          <w:sz w:val="24"/>
        </w:rPr>
        <w:t xml:space="preserve"> into that vision. </w:t>
      </w:r>
      <w:r>
        <w:rPr>
          <w:rFonts w:ascii="Cambria" w:hAnsi="Cambria"/>
          <w:sz w:val="24"/>
        </w:rPr>
        <w:t>He found that s</w:t>
      </w:r>
      <w:r w:rsidRPr="00A84417">
        <w:rPr>
          <w:rFonts w:ascii="Cambria" w:hAnsi="Cambria"/>
          <w:sz w:val="24"/>
        </w:rPr>
        <w:t xml:space="preserve">uccess </w:t>
      </w:r>
      <w:proofErr w:type="gramStart"/>
      <w:r w:rsidRPr="00A84417">
        <w:rPr>
          <w:rFonts w:ascii="Cambria" w:hAnsi="Cambria"/>
          <w:sz w:val="24"/>
        </w:rPr>
        <w:t>breeds</w:t>
      </w:r>
      <w:proofErr w:type="gramEnd"/>
      <w:r w:rsidRPr="00A84417">
        <w:rPr>
          <w:rFonts w:ascii="Cambria" w:hAnsi="Cambria"/>
          <w:sz w:val="24"/>
        </w:rPr>
        <w:t xml:space="preserve"> further and bigger success</w:t>
      </w:r>
      <w:r>
        <w:rPr>
          <w:rFonts w:ascii="Cambria" w:hAnsi="Cambria"/>
          <w:sz w:val="24"/>
        </w:rPr>
        <w:t>, and he gained c</w:t>
      </w:r>
      <w:r w:rsidRPr="00A84417">
        <w:rPr>
          <w:rFonts w:ascii="Cambria" w:hAnsi="Cambria"/>
          <w:sz w:val="24"/>
        </w:rPr>
        <w:t>onfidence</w:t>
      </w:r>
      <w:r>
        <w:rPr>
          <w:rFonts w:ascii="Cambria" w:hAnsi="Cambria"/>
          <w:sz w:val="24"/>
        </w:rPr>
        <w:t xml:space="preserve"> through his successes</w:t>
      </w:r>
      <w:r w:rsidRPr="00A84417">
        <w:rPr>
          <w:rFonts w:ascii="Cambria" w:hAnsi="Cambria"/>
          <w:sz w:val="24"/>
        </w:rPr>
        <w:t xml:space="preserve">.  </w:t>
      </w:r>
    </w:p>
    <w:p w14:paraId="2E0B7162" w14:textId="77777777" w:rsidR="0070506A" w:rsidRPr="00A84417" w:rsidRDefault="0070506A" w:rsidP="00AA6E56">
      <w:pPr>
        <w:spacing w:after="0"/>
        <w:rPr>
          <w:rFonts w:ascii="Cambria" w:hAnsi="Cambria"/>
          <w:sz w:val="24"/>
        </w:rPr>
      </w:pPr>
    </w:p>
    <w:p w14:paraId="08098A15" w14:textId="77777777" w:rsidR="0070506A" w:rsidRPr="004E7E1C" w:rsidRDefault="0070506A" w:rsidP="00AA6E56">
      <w:pPr>
        <w:spacing w:after="0"/>
        <w:rPr>
          <w:rFonts w:ascii="Cambria" w:hAnsi="Cambria"/>
          <w:sz w:val="24"/>
        </w:rPr>
      </w:pPr>
      <w:r w:rsidRPr="00A84417">
        <w:rPr>
          <w:rFonts w:ascii="Cambria" w:hAnsi="Cambria"/>
          <w:sz w:val="24"/>
        </w:rPr>
        <w:t xml:space="preserve">Now imagine yourself </w:t>
      </w:r>
      <w:r>
        <w:rPr>
          <w:rFonts w:ascii="Cambria" w:hAnsi="Cambria"/>
          <w:sz w:val="24"/>
        </w:rPr>
        <w:t xml:space="preserve">again </w:t>
      </w:r>
      <w:r w:rsidRPr="00A84417">
        <w:rPr>
          <w:rFonts w:ascii="Cambria" w:hAnsi="Cambria"/>
          <w:sz w:val="24"/>
        </w:rPr>
        <w:t xml:space="preserve">in the shoes of the </w:t>
      </w:r>
      <w:proofErr w:type="spellStart"/>
      <w:r w:rsidRPr="00A84417">
        <w:rPr>
          <w:rFonts w:ascii="Cambria" w:hAnsi="Cambria"/>
          <w:sz w:val="24"/>
        </w:rPr>
        <w:t>Waitola</w:t>
      </w:r>
      <w:proofErr w:type="spellEnd"/>
      <w:r w:rsidRPr="00A84417">
        <w:rPr>
          <w:rFonts w:ascii="Cambria" w:hAnsi="Cambria"/>
          <w:sz w:val="24"/>
        </w:rPr>
        <w:t xml:space="preserve"> manager (accepting your limitations of knowledge), seeking to make positive changes.</w:t>
      </w:r>
      <w:r>
        <w:rPr>
          <w:rFonts w:ascii="Cambria" w:hAnsi="Cambria"/>
          <w:sz w:val="24"/>
        </w:rPr>
        <w:t xml:space="preserve"> Then go back to your own workplace diagnosis. </w:t>
      </w:r>
      <w:r w:rsidRPr="004E7E1C">
        <w:rPr>
          <w:rFonts w:ascii="Cambria" w:hAnsi="Cambria"/>
          <w:sz w:val="24"/>
        </w:rPr>
        <w:t>Remember</w:t>
      </w:r>
      <w:r>
        <w:rPr>
          <w:rFonts w:ascii="Cambria" w:hAnsi="Cambria"/>
          <w:sz w:val="24"/>
        </w:rPr>
        <w:t xml:space="preserve"> that for both exercises you need to take into account the</w:t>
      </w:r>
      <w:r w:rsidRPr="004E7E1C">
        <w:rPr>
          <w:rFonts w:ascii="Cambria" w:hAnsi="Cambria"/>
          <w:sz w:val="24"/>
        </w:rPr>
        <w:t xml:space="preserve"> constraints and demands </w:t>
      </w:r>
      <w:r>
        <w:rPr>
          <w:rFonts w:ascii="Cambria" w:hAnsi="Cambria"/>
          <w:sz w:val="24"/>
        </w:rPr>
        <w:t>of your job which affect your freedom to make changes, as well as your</w:t>
      </w:r>
      <w:r w:rsidRPr="004E7E1C">
        <w:rPr>
          <w:rFonts w:ascii="Cambria" w:hAnsi="Cambria"/>
          <w:sz w:val="24"/>
        </w:rPr>
        <w:t xml:space="preserve"> spheres of influence</w:t>
      </w:r>
      <w:r>
        <w:rPr>
          <w:rFonts w:ascii="Cambria" w:hAnsi="Cambria"/>
          <w:sz w:val="24"/>
        </w:rPr>
        <w:t>.</w:t>
      </w:r>
    </w:p>
    <w:p w14:paraId="7102F40F" w14:textId="77777777" w:rsidR="0070506A" w:rsidRDefault="0070506A" w:rsidP="0070506A">
      <w:pPr>
        <w:spacing w:after="0" w:line="240" w:lineRule="auto"/>
        <w:rPr>
          <w:rFonts w:ascii="Cambria" w:hAnsi="Cambria"/>
          <w:sz w:val="24"/>
        </w:rPr>
      </w:pPr>
    </w:p>
    <w:p w14:paraId="1959D8A4" w14:textId="77777777" w:rsidR="0070506A" w:rsidRPr="00C87453" w:rsidRDefault="0070506A" w:rsidP="0070506A">
      <w:pPr>
        <w:shd w:val="clear" w:color="auto" w:fill="D9D9D9"/>
        <w:spacing w:after="0" w:line="240" w:lineRule="auto"/>
        <w:rPr>
          <w:b/>
        </w:rPr>
      </w:pPr>
      <w:r w:rsidRPr="00C87453">
        <w:rPr>
          <w:b/>
        </w:rPr>
        <w:t xml:space="preserve">Activity 2 – Planning small wins </w:t>
      </w:r>
      <w:r>
        <w:rPr>
          <w:b/>
        </w:rPr>
        <w:t xml:space="preserve">to </w:t>
      </w:r>
      <w:r w:rsidRPr="00C87453">
        <w:rPr>
          <w:b/>
        </w:rPr>
        <w:t>match</w:t>
      </w:r>
      <w:r>
        <w:rPr>
          <w:b/>
        </w:rPr>
        <w:t xml:space="preserve"> your</w:t>
      </w:r>
      <w:r w:rsidRPr="00C87453">
        <w:rPr>
          <w:b/>
        </w:rPr>
        <w:t xml:space="preserve"> vision for change </w:t>
      </w:r>
    </w:p>
    <w:p w14:paraId="26D8C25A" w14:textId="77777777" w:rsidR="0070506A" w:rsidRDefault="0070506A" w:rsidP="0070506A">
      <w:pPr>
        <w:shd w:val="clear" w:color="auto" w:fill="D9D9D9"/>
        <w:spacing w:after="0" w:line="240" w:lineRule="auto"/>
      </w:pPr>
      <w:r>
        <w:t xml:space="preserve">        </w:t>
      </w:r>
    </w:p>
    <w:p w14:paraId="64A4C811" w14:textId="77777777" w:rsidR="0070506A" w:rsidRPr="00C87453" w:rsidRDefault="0070506A" w:rsidP="0070506A">
      <w:pPr>
        <w:shd w:val="clear" w:color="auto" w:fill="D9D9D9"/>
        <w:spacing w:after="0" w:line="240" w:lineRule="auto"/>
      </w:pPr>
      <w:r w:rsidRPr="00C87453">
        <w:t xml:space="preserve">1) </w:t>
      </w:r>
      <w:r>
        <w:t xml:space="preserve">If you were the </w:t>
      </w:r>
      <w:proofErr w:type="spellStart"/>
      <w:r>
        <w:t>Waitola</w:t>
      </w:r>
      <w:proofErr w:type="spellEnd"/>
      <w:r>
        <w:t xml:space="preserve"> CHC manager w</w:t>
      </w:r>
      <w:r w:rsidRPr="00C87453">
        <w:t>hat would be your vision for the clinic</w:t>
      </w:r>
      <w:r>
        <w:t xml:space="preserve"> for the future – the next three to six months would be reasonable - in relation to the solution of the problem you identified</w:t>
      </w:r>
      <w:r w:rsidRPr="00C87453">
        <w:t xml:space="preserve">?  </w:t>
      </w:r>
    </w:p>
    <w:p w14:paraId="209C180F" w14:textId="77777777" w:rsidR="0070506A" w:rsidRPr="00C87453" w:rsidRDefault="0070506A" w:rsidP="0070506A">
      <w:pPr>
        <w:shd w:val="clear" w:color="auto" w:fill="D9D9D9"/>
        <w:spacing w:after="0" w:line="240" w:lineRule="auto"/>
      </w:pPr>
    </w:p>
    <w:p w14:paraId="1F53AFCC" w14:textId="77777777" w:rsidR="0070506A" w:rsidRPr="00C87453" w:rsidRDefault="0070506A" w:rsidP="0070506A">
      <w:pPr>
        <w:shd w:val="clear" w:color="auto" w:fill="D9D9D9"/>
        <w:spacing w:after="0" w:line="240" w:lineRule="auto"/>
      </w:pPr>
      <w:r w:rsidRPr="00C87453">
        <w:t xml:space="preserve">2) </w:t>
      </w:r>
      <w:r>
        <w:t>Think about</w:t>
      </w:r>
      <w:r w:rsidRPr="00C87453">
        <w:t xml:space="preserve"> and describe </w:t>
      </w:r>
      <w:r w:rsidR="00C23983">
        <w:t>two</w:t>
      </w:r>
      <w:r w:rsidR="00C23983" w:rsidRPr="00C87453">
        <w:t xml:space="preserve"> </w:t>
      </w:r>
      <w:r w:rsidRPr="00C87453">
        <w:t>small wins</w:t>
      </w:r>
      <w:r>
        <w:t>, working with the opportunities you identified,</w:t>
      </w:r>
      <w:r w:rsidRPr="00C87453">
        <w:t xml:space="preserve"> that might take you in that direction</w:t>
      </w:r>
      <w:r>
        <w:t>.</w:t>
      </w:r>
      <w:r w:rsidRPr="00C87453">
        <w:t xml:space="preserve"> </w:t>
      </w:r>
    </w:p>
    <w:p w14:paraId="688BEF5C" w14:textId="77777777" w:rsidR="0070506A" w:rsidRPr="00C87453" w:rsidRDefault="0070506A" w:rsidP="0070506A">
      <w:pPr>
        <w:shd w:val="clear" w:color="auto" w:fill="D9D9D9"/>
        <w:spacing w:after="0" w:line="240" w:lineRule="auto"/>
      </w:pPr>
    </w:p>
    <w:p w14:paraId="5B6A9CD9" w14:textId="77777777" w:rsidR="0070506A" w:rsidRPr="00A84417" w:rsidRDefault="0070506A" w:rsidP="0070506A">
      <w:pPr>
        <w:spacing w:after="0" w:line="240" w:lineRule="auto"/>
        <w:rPr>
          <w:rFonts w:ascii="Cambria" w:hAnsi="Cambria"/>
          <w:sz w:val="24"/>
        </w:rPr>
      </w:pPr>
    </w:p>
    <w:p w14:paraId="24101769" w14:textId="77777777" w:rsidR="0070506A" w:rsidRPr="00A84417" w:rsidRDefault="0070506A" w:rsidP="0070506A">
      <w:pPr>
        <w:pBdr>
          <w:bottom w:val="single" w:sz="4" w:space="1" w:color="1F497D"/>
        </w:pBdr>
        <w:spacing w:after="0" w:line="240" w:lineRule="auto"/>
        <w:rPr>
          <w:rFonts w:ascii="Cambria" w:hAnsi="Cambria"/>
          <w:sz w:val="28"/>
        </w:rPr>
      </w:pPr>
      <w:r>
        <w:rPr>
          <w:rFonts w:ascii="Cambria" w:hAnsi="Cambria"/>
          <w:sz w:val="28"/>
        </w:rPr>
        <w:t>7</w:t>
      </w:r>
      <w:r w:rsidRPr="00A84417">
        <w:rPr>
          <w:rFonts w:ascii="Cambria" w:hAnsi="Cambria"/>
          <w:sz w:val="28"/>
        </w:rPr>
        <w:tab/>
        <w:t>Developing an Action Plan</w:t>
      </w:r>
      <w:r>
        <w:rPr>
          <w:rFonts w:ascii="Cambria" w:hAnsi="Cambria"/>
          <w:sz w:val="28"/>
        </w:rPr>
        <w:t xml:space="preserve"> to implement a change</w:t>
      </w:r>
    </w:p>
    <w:p w14:paraId="185EE42C" w14:textId="77777777" w:rsidR="0070506A" w:rsidRDefault="0070506A" w:rsidP="0070506A">
      <w:pPr>
        <w:spacing w:after="0" w:line="240" w:lineRule="auto"/>
      </w:pPr>
    </w:p>
    <w:p w14:paraId="0B643B56" w14:textId="77777777" w:rsidR="0070506A" w:rsidRPr="00316B62" w:rsidRDefault="0070506A" w:rsidP="0070506A">
      <w:pPr>
        <w:shd w:val="clear" w:color="auto" w:fill="D9D9D9"/>
        <w:spacing w:after="0" w:line="240" w:lineRule="auto"/>
        <w:rPr>
          <w:b/>
        </w:rPr>
      </w:pPr>
      <w:r w:rsidRPr="00316B62">
        <w:rPr>
          <w:b/>
        </w:rPr>
        <w:t>Activity 3 – Turning ideas for small wins into action</w:t>
      </w:r>
    </w:p>
    <w:p w14:paraId="1F45136F" w14:textId="77777777" w:rsidR="0070506A" w:rsidRPr="00316B62" w:rsidRDefault="0070506A" w:rsidP="0070506A">
      <w:pPr>
        <w:shd w:val="clear" w:color="auto" w:fill="D9D9D9"/>
        <w:spacing w:after="0" w:line="240" w:lineRule="auto"/>
      </w:pPr>
    </w:p>
    <w:p w14:paraId="38073DDA" w14:textId="77777777" w:rsidR="0070506A" w:rsidRDefault="0070506A" w:rsidP="0070506A">
      <w:pPr>
        <w:shd w:val="clear" w:color="auto" w:fill="D9D9D9"/>
        <w:spacing w:after="0" w:line="240" w:lineRule="auto"/>
      </w:pPr>
      <w:r w:rsidRPr="00316B62">
        <w:t xml:space="preserve">Take one of the small wins </w:t>
      </w:r>
      <w:r>
        <w:t xml:space="preserve">for the </w:t>
      </w:r>
      <w:proofErr w:type="spellStart"/>
      <w:r>
        <w:t>Waitola</w:t>
      </w:r>
      <w:proofErr w:type="spellEnd"/>
      <w:r>
        <w:t xml:space="preserve"> Clinic that </w:t>
      </w:r>
      <w:r w:rsidRPr="00316B62">
        <w:t>you thought of in Activity 2, and spell out concretely what you would do to achieve this, using the template</w:t>
      </w:r>
      <w:r>
        <w:t xml:space="preserve"> below. Add more rows if you need them.</w:t>
      </w:r>
    </w:p>
    <w:p w14:paraId="08DC9456" w14:textId="77777777" w:rsidR="0070506A" w:rsidRDefault="0070506A" w:rsidP="0070506A">
      <w:pPr>
        <w:spacing w:after="0" w:line="240" w:lineRule="auto"/>
        <w:rPr>
          <w:rFonts w:ascii="Cambria" w:hAnsi="Cambria"/>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1754"/>
        <w:gridCol w:w="2206"/>
        <w:gridCol w:w="2648"/>
      </w:tblGrid>
      <w:tr w:rsidR="0070506A" w:rsidRPr="00A977F0" w14:paraId="7CF4F670" w14:textId="77777777">
        <w:tc>
          <w:tcPr>
            <w:tcW w:w="9576" w:type="dxa"/>
            <w:gridSpan w:val="4"/>
            <w:shd w:val="clear" w:color="auto" w:fill="auto"/>
          </w:tcPr>
          <w:p w14:paraId="11336D4E" w14:textId="77777777" w:rsidR="0070506A" w:rsidRPr="00A977F0" w:rsidRDefault="0070506A" w:rsidP="0070506A">
            <w:pPr>
              <w:spacing w:before="120" w:after="120" w:line="240" w:lineRule="auto"/>
              <w:rPr>
                <w:b/>
              </w:rPr>
            </w:pPr>
            <w:r w:rsidRPr="00A977F0">
              <w:rPr>
                <w:b/>
              </w:rPr>
              <w:lastRenderedPageBreak/>
              <w:t>‘Small win’ to be achieved:</w:t>
            </w:r>
          </w:p>
        </w:tc>
      </w:tr>
      <w:tr w:rsidR="0070506A" w:rsidRPr="00A977F0" w14:paraId="148ADABA" w14:textId="77777777">
        <w:tc>
          <w:tcPr>
            <w:tcW w:w="2968" w:type="dxa"/>
            <w:shd w:val="clear" w:color="auto" w:fill="auto"/>
          </w:tcPr>
          <w:p w14:paraId="5C9F343A" w14:textId="77777777" w:rsidR="0070506A" w:rsidRPr="00A977F0" w:rsidRDefault="0070506A" w:rsidP="0070506A">
            <w:pPr>
              <w:spacing w:after="0" w:line="240" w:lineRule="auto"/>
              <w:rPr>
                <w:b/>
              </w:rPr>
            </w:pPr>
            <w:r w:rsidRPr="00A977F0">
              <w:rPr>
                <w:b/>
              </w:rPr>
              <w:t>Actions to be taken</w:t>
            </w:r>
          </w:p>
        </w:tc>
        <w:tc>
          <w:tcPr>
            <w:tcW w:w="1754" w:type="dxa"/>
            <w:shd w:val="clear" w:color="auto" w:fill="auto"/>
          </w:tcPr>
          <w:p w14:paraId="62A3738E" w14:textId="77777777" w:rsidR="0070506A" w:rsidRPr="00A977F0" w:rsidRDefault="0070506A" w:rsidP="0070506A">
            <w:pPr>
              <w:spacing w:after="0" w:line="240" w:lineRule="auto"/>
              <w:rPr>
                <w:b/>
              </w:rPr>
            </w:pPr>
            <w:r w:rsidRPr="00A977F0">
              <w:rPr>
                <w:b/>
              </w:rPr>
              <w:t>Person/s responsible</w:t>
            </w:r>
          </w:p>
        </w:tc>
        <w:tc>
          <w:tcPr>
            <w:tcW w:w="2206" w:type="dxa"/>
            <w:shd w:val="clear" w:color="auto" w:fill="auto"/>
          </w:tcPr>
          <w:p w14:paraId="3394EA4D" w14:textId="77777777" w:rsidR="0070506A" w:rsidRPr="00A977F0" w:rsidRDefault="0070506A" w:rsidP="0070506A">
            <w:pPr>
              <w:spacing w:after="0" w:line="240" w:lineRule="auto"/>
              <w:rPr>
                <w:b/>
              </w:rPr>
            </w:pPr>
            <w:r w:rsidRPr="00A977F0">
              <w:rPr>
                <w:b/>
              </w:rPr>
              <w:t>Resources needed</w:t>
            </w:r>
          </w:p>
        </w:tc>
        <w:tc>
          <w:tcPr>
            <w:tcW w:w="2648" w:type="dxa"/>
            <w:shd w:val="clear" w:color="auto" w:fill="auto"/>
          </w:tcPr>
          <w:p w14:paraId="72ED4C09" w14:textId="77777777" w:rsidR="0070506A" w:rsidRPr="00A977F0" w:rsidRDefault="0070506A" w:rsidP="0070506A">
            <w:pPr>
              <w:spacing w:after="0" w:line="240" w:lineRule="auto"/>
              <w:rPr>
                <w:b/>
              </w:rPr>
            </w:pPr>
            <w:r w:rsidRPr="00A977F0">
              <w:rPr>
                <w:b/>
              </w:rPr>
              <w:t>Timeline (in days, weeks or months)</w:t>
            </w:r>
          </w:p>
        </w:tc>
      </w:tr>
      <w:tr w:rsidR="0070506A" w:rsidRPr="00A977F0" w14:paraId="7590DFBB" w14:textId="77777777">
        <w:tc>
          <w:tcPr>
            <w:tcW w:w="2968" w:type="dxa"/>
            <w:shd w:val="clear" w:color="auto" w:fill="auto"/>
          </w:tcPr>
          <w:p w14:paraId="2DF5C2F3" w14:textId="77777777" w:rsidR="0070506A" w:rsidRPr="00A977F0" w:rsidRDefault="0070506A" w:rsidP="0070506A">
            <w:pPr>
              <w:spacing w:after="0" w:line="240" w:lineRule="auto"/>
              <w:rPr>
                <w:rFonts w:ascii="Cambria" w:hAnsi="Cambria"/>
                <w:sz w:val="24"/>
                <w:szCs w:val="28"/>
              </w:rPr>
            </w:pPr>
          </w:p>
          <w:p w14:paraId="4844B2A7" w14:textId="77777777" w:rsidR="0070506A" w:rsidRPr="00A977F0" w:rsidRDefault="0070506A" w:rsidP="0070506A">
            <w:pPr>
              <w:spacing w:after="0" w:line="240" w:lineRule="auto"/>
              <w:rPr>
                <w:rFonts w:ascii="Cambria" w:hAnsi="Cambria"/>
                <w:sz w:val="24"/>
                <w:szCs w:val="28"/>
              </w:rPr>
            </w:pPr>
          </w:p>
        </w:tc>
        <w:tc>
          <w:tcPr>
            <w:tcW w:w="1754" w:type="dxa"/>
            <w:shd w:val="clear" w:color="auto" w:fill="auto"/>
          </w:tcPr>
          <w:p w14:paraId="0E868A5C" w14:textId="77777777" w:rsidR="0070506A" w:rsidRPr="00A977F0" w:rsidRDefault="0070506A" w:rsidP="0070506A">
            <w:pPr>
              <w:spacing w:after="0" w:line="240" w:lineRule="auto"/>
              <w:rPr>
                <w:rFonts w:ascii="Cambria" w:hAnsi="Cambria"/>
                <w:sz w:val="24"/>
                <w:szCs w:val="28"/>
              </w:rPr>
            </w:pPr>
          </w:p>
        </w:tc>
        <w:tc>
          <w:tcPr>
            <w:tcW w:w="2206" w:type="dxa"/>
            <w:shd w:val="clear" w:color="auto" w:fill="auto"/>
          </w:tcPr>
          <w:p w14:paraId="5A76AF28" w14:textId="77777777" w:rsidR="0070506A" w:rsidRPr="00A977F0" w:rsidRDefault="0070506A" w:rsidP="0070506A">
            <w:pPr>
              <w:spacing w:after="0" w:line="240" w:lineRule="auto"/>
              <w:rPr>
                <w:rFonts w:ascii="Cambria" w:hAnsi="Cambria"/>
                <w:sz w:val="24"/>
                <w:szCs w:val="28"/>
              </w:rPr>
            </w:pPr>
          </w:p>
        </w:tc>
        <w:tc>
          <w:tcPr>
            <w:tcW w:w="2648" w:type="dxa"/>
            <w:shd w:val="clear" w:color="auto" w:fill="auto"/>
          </w:tcPr>
          <w:p w14:paraId="162A732A" w14:textId="77777777" w:rsidR="0070506A" w:rsidRPr="00A977F0" w:rsidRDefault="0070506A" w:rsidP="0070506A">
            <w:pPr>
              <w:spacing w:after="0" w:line="240" w:lineRule="auto"/>
              <w:rPr>
                <w:rFonts w:ascii="Cambria" w:hAnsi="Cambria"/>
                <w:sz w:val="24"/>
                <w:szCs w:val="28"/>
              </w:rPr>
            </w:pPr>
          </w:p>
        </w:tc>
      </w:tr>
      <w:tr w:rsidR="0070506A" w:rsidRPr="00A977F0" w14:paraId="2E0F4484" w14:textId="77777777">
        <w:tc>
          <w:tcPr>
            <w:tcW w:w="2968" w:type="dxa"/>
            <w:shd w:val="clear" w:color="auto" w:fill="auto"/>
          </w:tcPr>
          <w:p w14:paraId="51E40218" w14:textId="77777777" w:rsidR="0070506A" w:rsidRPr="00A977F0" w:rsidRDefault="0070506A" w:rsidP="0070506A">
            <w:pPr>
              <w:spacing w:after="0" w:line="240" w:lineRule="auto"/>
              <w:rPr>
                <w:rFonts w:ascii="Cambria" w:hAnsi="Cambria"/>
                <w:sz w:val="24"/>
                <w:szCs w:val="28"/>
              </w:rPr>
            </w:pPr>
          </w:p>
          <w:p w14:paraId="3331219F" w14:textId="77777777" w:rsidR="0070506A" w:rsidRPr="00A977F0" w:rsidRDefault="0070506A" w:rsidP="0070506A">
            <w:pPr>
              <w:spacing w:after="0" w:line="240" w:lineRule="auto"/>
              <w:rPr>
                <w:rFonts w:ascii="Cambria" w:hAnsi="Cambria"/>
                <w:sz w:val="24"/>
                <w:szCs w:val="28"/>
              </w:rPr>
            </w:pPr>
          </w:p>
        </w:tc>
        <w:tc>
          <w:tcPr>
            <w:tcW w:w="1754" w:type="dxa"/>
            <w:shd w:val="clear" w:color="auto" w:fill="auto"/>
          </w:tcPr>
          <w:p w14:paraId="7EE38E80" w14:textId="77777777" w:rsidR="0070506A" w:rsidRPr="00A977F0" w:rsidRDefault="0070506A" w:rsidP="0070506A">
            <w:pPr>
              <w:spacing w:after="0" w:line="240" w:lineRule="auto"/>
              <w:rPr>
                <w:rFonts w:ascii="Cambria" w:hAnsi="Cambria"/>
                <w:sz w:val="24"/>
                <w:szCs w:val="28"/>
              </w:rPr>
            </w:pPr>
          </w:p>
        </w:tc>
        <w:tc>
          <w:tcPr>
            <w:tcW w:w="2206" w:type="dxa"/>
            <w:shd w:val="clear" w:color="auto" w:fill="auto"/>
          </w:tcPr>
          <w:p w14:paraId="7ADEB81C" w14:textId="77777777" w:rsidR="0070506A" w:rsidRPr="00A977F0" w:rsidRDefault="0070506A" w:rsidP="0070506A">
            <w:pPr>
              <w:spacing w:after="0" w:line="240" w:lineRule="auto"/>
              <w:rPr>
                <w:rFonts w:ascii="Cambria" w:hAnsi="Cambria"/>
                <w:sz w:val="24"/>
                <w:szCs w:val="28"/>
              </w:rPr>
            </w:pPr>
          </w:p>
        </w:tc>
        <w:tc>
          <w:tcPr>
            <w:tcW w:w="2648" w:type="dxa"/>
            <w:shd w:val="clear" w:color="auto" w:fill="auto"/>
          </w:tcPr>
          <w:p w14:paraId="4D4A14DD" w14:textId="77777777" w:rsidR="0070506A" w:rsidRPr="00A977F0" w:rsidRDefault="0070506A" w:rsidP="0070506A">
            <w:pPr>
              <w:spacing w:after="0" w:line="240" w:lineRule="auto"/>
              <w:rPr>
                <w:rFonts w:ascii="Cambria" w:hAnsi="Cambria"/>
                <w:sz w:val="24"/>
                <w:szCs w:val="28"/>
              </w:rPr>
            </w:pPr>
          </w:p>
        </w:tc>
      </w:tr>
    </w:tbl>
    <w:p w14:paraId="1AC45AD1" w14:textId="77777777" w:rsidR="00C23983" w:rsidRDefault="00C23983" w:rsidP="0070506A">
      <w:pPr>
        <w:spacing w:after="0" w:line="240" w:lineRule="auto"/>
        <w:rPr>
          <w:rFonts w:ascii="Cambria" w:hAnsi="Cambria"/>
          <w:sz w:val="24"/>
          <w:szCs w:val="28"/>
        </w:rPr>
      </w:pPr>
    </w:p>
    <w:p w14:paraId="79DCB5C0" w14:textId="77777777" w:rsidR="0070506A" w:rsidRDefault="0070506A" w:rsidP="00AA6E56">
      <w:pPr>
        <w:spacing w:after="0"/>
        <w:rPr>
          <w:rFonts w:ascii="Cambria" w:hAnsi="Cambria"/>
          <w:sz w:val="24"/>
          <w:szCs w:val="28"/>
        </w:rPr>
      </w:pPr>
      <w:r>
        <w:rPr>
          <w:rFonts w:ascii="Cambria" w:hAnsi="Cambria"/>
          <w:sz w:val="24"/>
          <w:szCs w:val="28"/>
        </w:rPr>
        <w:t>I</w:t>
      </w:r>
      <w:r w:rsidRPr="00A84417">
        <w:rPr>
          <w:rFonts w:ascii="Cambria" w:hAnsi="Cambria"/>
          <w:sz w:val="24"/>
          <w:szCs w:val="28"/>
        </w:rPr>
        <w:t xml:space="preserve">n the next unit we </w:t>
      </w:r>
      <w:r>
        <w:rPr>
          <w:rFonts w:ascii="Cambria" w:hAnsi="Cambria"/>
          <w:sz w:val="24"/>
          <w:szCs w:val="28"/>
        </w:rPr>
        <w:t xml:space="preserve">will </w:t>
      </w:r>
      <w:r w:rsidRPr="00A84417">
        <w:rPr>
          <w:rFonts w:ascii="Cambria" w:hAnsi="Cambria"/>
          <w:sz w:val="24"/>
          <w:szCs w:val="28"/>
        </w:rPr>
        <w:t xml:space="preserve">discuss the issues of buy-in, and the need to create a shared approach to change. This will </w:t>
      </w:r>
      <w:r>
        <w:rPr>
          <w:rFonts w:ascii="Cambria" w:hAnsi="Cambria"/>
          <w:sz w:val="24"/>
          <w:szCs w:val="28"/>
        </w:rPr>
        <w:t xml:space="preserve">provide you with </w:t>
      </w:r>
      <w:r w:rsidRPr="00A84417">
        <w:rPr>
          <w:rFonts w:ascii="Cambria" w:hAnsi="Cambria"/>
          <w:sz w:val="24"/>
          <w:szCs w:val="28"/>
        </w:rPr>
        <w:t xml:space="preserve">the opportunity to refine your plan. </w:t>
      </w:r>
    </w:p>
    <w:p w14:paraId="23357EF0" w14:textId="77777777" w:rsidR="0070506A" w:rsidRDefault="0070506A" w:rsidP="00AA6E56">
      <w:pPr>
        <w:spacing w:after="0"/>
        <w:rPr>
          <w:rFonts w:ascii="Cambria" w:hAnsi="Cambria"/>
          <w:sz w:val="24"/>
          <w:szCs w:val="28"/>
        </w:rPr>
      </w:pPr>
    </w:p>
    <w:p w14:paraId="56537E26" w14:textId="77777777" w:rsidR="0070506A" w:rsidRDefault="0070506A" w:rsidP="00C23983">
      <w:pPr>
        <w:pBdr>
          <w:bottom w:val="single" w:sz="4" w:space="1" w:color="auto"/>
        </w:pBdr>
        <w:rPr>
          <w:rFonts w:ascii="Arial" w:hAnsi="Arial"/>
        </w:rPr>
      </w:pPr>
      <w:r>
        <w:rPr>
          <w:rFonts w:ascii="Cambria" w:hAnsi="Cambria"/>
          <w:sz w:val="28"/>
          <w:szCs w:val="28"/>
        </w:rPr>
        <w:t>8</w:t>
      </w:r>
      <w:r w:rsidRPr="00A84417">
        <w:rPr>
          <w:rFonts w:ascii="Cambria" w:hAnsi="Cambria"/>
          <w:sz w:val="28"/>
          <w:szCs w:val="28"/>
        </w:rPr>
        <w:tab/>
      </w:r>
      <w:r>
        <w:rPr>
          <w:rFonts w:ascii="Cambria" w:hAnsi="Cambria"/>
          <w:sz w:val="28"/>
          <w:szCs w:val="28"/>
        </w:rPr>
        <w:t>Overview of p</w:t>
      </w:r>
      <w:r w:rsidRPr="00A84417">
        <w:rPr>
          <w:rFonts w:ascii="Cambria" w:hAnsi="Cambria"/>
          <w:sz w:val="28"/>
          <w:szCs w:val="28"/>
        </w:rPr>
        <w:t>lanning</w:t>
      </w:r>
      <w:r>
        <w:rPr>
          <w:rFonts w:ascii="Cambria" w:hAnsi="Cambria"/>
          <w:sz w:val="28"/>
          <w:szCs w:val="28"/>
        </w:rPr>
        <w:t xml:space="preserve"> concepts, issues and methods</w:t>
      </w:r>
      <w:r w:rsidRPr="00A84417">
        <w:rPr>
          <w:rFonts w:ascii="Cambria" w:hAnsi="Cambria"/>
          <w:sz w:val="28"/>
          <w:szCs w:val="28"/>
        </w:rPr>
        <w:t xml:space="preserve"> </w:t>
      </w:r>
    </w:p>
    <w:p w14:paraId="5C1B6426" w14:textId="77777777" w:rsidR="0070506A" w:rsidRDefault="0070506A" w:rsidP="00AA6E56">
      <w:pPr>
        <w:spacing w:after="0"/>
        <w:rPr>
          <w:rFonts w:ascii="Cambria" w:hAnsi="Cambria"/>
          <w:sz w:val="24"/>
        </w:rPr>
      </w:pPr>
      <w:r>
        <w:rPr>
          <w:rFonts w:ascii="Cambria" w:hAnsi="Cambria"/>
          <w:sz w:val="24"/>
        </w:rPr>
        <w:t xml:space="preserve">The section above deals with identifying </w:t>
      </w:r>
      <w:proofErr w:type="gramStart"/>
      <w:r>
        <w:rPr>
          <w:rFonts w:ascii="Cambria" w:hAnsi="Cambria"/>
          <w:sz w:val="24"/>
        </w:rPr>
        <w:t>problems which</w:t>
      </w:r>
      <w:proofErr w:type="gramEnd"/>
      <w:r>
        <w:rPr>
          <w:rFonts w:ascii="Cambria" w:hAnsi="Cambria"/>
          <w:sz w:val="24"/>
        </w:rPr>
        <w:t xml:space="preserve"> require change, and some ideas for implementing ‘small wins’ as a way of addressing the problems. Planning does not always have to be a response to a problem, however; it is often a wider strategic process, carried out in more or less formal ways. In this section we introduce you to some formal concepts of planning. Before we do this, we reflect on the limits of planning.</w:t>
      </w:r>
    </w:p>
    <w:p w14:paraId="21DDF8AC" w14:textId="77777777" w:rsidR="0070506A" w:rsidRDefault="0070506A" w:rsidP="00AA6E56">
      <w:pPr>
        <w:spacing w:after="0"/>
        <w:rPr>
          <w:rFonts w:ascii="Cambria" w:hAnsi="Cambria"/>
          <w:sz w:val="24"/>
          <w:szCs w:val="24"/>
        </w:rPr>
      </w:pPr>
    </w:p>
    <w:p w14:paraId="5B99A36B" w14:textId="77777777" w:rsidR="0070506A" w:rsidRPr="00C64814" w:rsidRDefault="0070506A" w:rsidP="00AA6E56">
      <w:pPr>
        <w:spacing w:after="0"/>
        <w:rPr>
          <w:rFonts w:ascii="Cambria" w:hAnsi="Cambria"/>
          <w:sz w:val="24"/>
          <w:szCs w:val="24"/>
        </w:rPr>
      </w:pPr>
      <w:r>
        <w:rPr>
          <w:rFonts w:ascii="Cambria" w:hAnsi="Cambria"/>
          <w:sz w:val="24"/>
          <w:szCs w:val="24"/>
        </w:rPr>
        <w:t>The following</w:t>
      </w:r>
      <w:r w:rsidRPr="0064188C">
        <w:rPr>
          <w:rFonts w:ascii="Cambria" w:hAnsi="Cambria"/>
          <w:sz w:val="24"/>
          <w:szCs w:val="24"/>
        </w:rPr>
        <w:t xml:space="preserve"> </w:t>
      </w:r>
      <w:r>
        <w:rPr>
          <w:rFonts w:ascii="Cambria" w:hAnsi="Cambria"/>
          <w:sz w:val="24"/>
          <w:szCs w:val="24"/>
        </w:rPr>
        <w:t xml:space="preserve">comments </w:t>
      </w:r>
      <w:r w:rsidRPr="0064188C">
        <w:rPr>
          <w:rFonts w:ascii="Cambria" w:hAnsi="Cambria"/>
          <w:sz w:val="24"/>
          <w:szCs w:val="24"/>
        </w:rPr>
        <w:t xml:space="preserve">on planning </w:t>
      </w:r>
      <w:r>
        <w:rPr>
          <w:rFonts w:ascii="Cambria" w:hAnsi="Cambria"/>
          <w:sz w:val="24"/>
          <w:szCs w:val="24"/>
        </w:rPr>
        <w:t xml:space="preserve">are the views of </w:t>
      </w:r>
      <w:r w:rsidRPr="0064188C">
        <w:rPr>
          <w:rFonts w:ascii="Cambria" w:hAnsi="Cambria"/>
          <w:sz w:val="24"/>
          <w:szCs w:val="24"/>
        </w:rPr>
        <w:t>district managers</w:t>
      </w:r>
      <w:r>
        <w:rPr>
          <w:rFonts w:ascii="Cambria" w:hAnsi="Cambria"/>
          <w:sz w:val="24"/>
          <w:szCs w:val="24"/>
        </w:rPr>
        <w:t>, as reported</w:t>
      </w:r>
      <w:r w:rsidRPr="0064188C">
        <w:rPr>
          <w:rFonts w:ascii="Cambria" w:hAnsi="Cambria"/>
          <w:sz w:val="24"/>
          <w:szCs w:val="24"/>
        </w:rPr>
        <w:t xml:space="preserve"> in the 2001 </w:t>
      </w:r>
      <w:r>
        <w:rPr>
          <w:rFonts w:ascii="Cambria" w:hAnsi="Cambria"/>
          <w:i/>
          <w:sz w:val="24"/>
          <w:szCs w:val="24"/>
        </w:rPr>
        <w:t xml:space="preserve">South African Health Review. </w:t>
      </w:r>
      <w:r w:rsidRPr="00C64814">
        <w:rPr>
          <w:rFonts w:ascii="Cambria" w:hAnsi="Cambria"/>
          <w:sz w:val="24"/>
          <w:szCs w:val="24"/>
        </w:rPr>
        <w:t>Consider whether they are still relevant today:</w:t>
      </w:r>
    </w:p>
    <w:p w14:paraId="301F1DE8" w14:textId="77777777" w:rsidR="0070506A" w:rsidRPr="0064188C" w:rsidRDefault="0070506A" w:rsidP="00AA6E56">
      <w:pPr>
        <w:spacing w:after="0"/>
        <w:rPr>
          <w:rFonts w:ascii="Cambria" w:hAnsi="Cambria"/>
          <w:sz w:val="24"/>
          <w:szCs w:val="24"/>
        </w:rPr>
      </w:pPr>
    </w:p>
    <w:p w14:paraId="34CB258C" w14:textId="77777777" w:rsidR="0070506A" w:rsidRPr="00A369DD" w:rsidRDefault="0070506A" w:rsidP="00AA6E56">
      <w:pPr>
        <w:spacing w:after="0"/>
        <w:ind w:left="576"/>
        <w:rPr>
          <w:rFonts w:ascii="Cambria" w:hAnsi="Cambria"/>
          <w:i/>
          <w:sz w:val="24"/>
          <w:szCs w:val="24"/>
        </w:rPr>
      </w:pPr>
      <w:r w:rsidRPr="00A369DD">
        <w:rPr>
          <w:rFonts w:ascii="Cambria" w:hAnsi="Cambria"/>
          <w:i/>
          <w:sz w:val="24"/>
          <w:szCs w:val="24"/>
        </w:rPr>
        <w:t>“… Many of the DMs [district managers] interviewed expressed a concern that although they are developing periodic plans … these are often disrupted by demands from the provincial Department of Health, Regional Directors, community members, junior officers and even the national Department of Health.</w:t>
      </w:r>
      <w:r>
        <w:rPr>
          <w:rFonts w:ascii="Cambria" w:hAnsi="Cambria"/>
          <w:i/>
          <w:sz w:val="24"/>
          <w:szCs w:val="24"/>
        </w:rPr>
        <w:t>”</w:t>
      </w:r>
      <w:r w:rsidRPr="00A369DD">
        <w:rPr>
          <w:rFonts w:ascii="Cambria" w:hAnsi="Cambria"/>
          <w:i/>
          <w:sz w:val="24"/>
          <w:szCs w:val="24"/>
        </w:rPr>
        <w:t xml:space="preserve"> </w:t>
      </w:r>
    </w:p>
    <w:p w14:paraId="706C44A6" w14:textId="77777777" w:rsidR="0070506A" w:rsidRPr="00A369DD" w:rsidRDefault="0070506A" w:rsidP="00AA6E56">
      <w:pPr>
        <w:spacing w:after="0"/>
        <w:ind w:left="576"/>
        <w:rPr>
          <w:rFonts w:ascii="Cambria" w:hAnsi="Cambria"/>
          <w:i/>
          <w:sz w:val="24"/>
          <w:szCs w:val="24"/>
        </w:rPr>
      </w:pPr>
    </w:p>
    <w:p w14:paraId="04927784" w14:textId="77777777" w:rsidR="0070506A" w:rsidRPr="00A369DD" w:rsidRDefault="0070506A" w:rsidP="00AA6E56">
      <w:pPr>
        <w:spacing w:after="0"/>
        <w:ind w:left="576"/>
        <w:rPr>
          <w:rFonts w:ascii="Cambria" w:hAnsi="Cambria"/>
          <w:i/>
          <w:sz w:val="24"/>
          <w:szCs w:val="24"/>
        </w:rPr>
      </w:pPr>
      <w:r>
        <w:rPr>
          <w:rFonts w:ascii="Cambria" w:hAnsi="Cambria"/>
          <w:i/>
          <w:sz w:val="24"/>
          <w:szCs w:val="24"/>
        </w:rPr>
        <w:t>“</w:t>
      </w:r>
      <w:r w:rsidRPr="00A369DD">
        <w:rPr>
          <w:rFonts w:ascii="Cambria" w:hAnsi="Cambria"/>
          <w:i/>
          <w:sz w:val="24"/>
          <w:szCs w:val="24"/>
        </w:rPr>
        <w:t>According to the managers, ad hoc meetings arranged by provincial officers without prior notice cause most of the disruptions. Some of these ad hoc meetings have no agenda, and no minutes of previous meetings are available. Managers and other personnel being sent on training courses which have not been planned into their work schedules also disrupt the planning process, making planning useless.</w:t>
      </w:r>
      <w:r>
        <w:rPr>
          <w:rFonts w:ascii="Cambria" w:hAnsi="Cambria"/>
          <w:i/>
          <w:sz w:val="24"/>
          <w:szCs w:val="24"/>
        </w:rPr>
        <w:t>”</w:t>
      </w:r>
      <w:r w:rsidRPr="00A369DD">
        <w:rPr>
          <w:rFonts w:ascii="Cambria" w:hAnsi="Cambria"/>
          <w:i/>
          <w:sz w:val="24"/>
          <w:szCs w:val="24"/>
        </w:rPr>
        <w:t xml:space="preserve"> </w:t>
      </w:r>
    </w:p>
    <w:p w14:paraId="01FFA2F4" w14:textId="77777777" w:rsidR="0070506A" w:rsidRPr="00A369DD" w:rsidRDefault="0070506A" w:rsidP="00AA6E56">
      <w:pPr>
        <w:spacing w:after="0"/>
        <w:ind w:left="576"/>
        <w:rPr>
          <w:rFonts w:ascii="Cambria" w:hAnsi="Cambria"/>
          <w:i/>
          <w:sz w:val="24"/>
          <w:szCs w:val="24"/>
        </w:rPr>
      </w:pPr>
    </w:p>
    <w:p w14:paraId="471B0D42" w14:textId="77777777" w:rsidR="0070506A" w:rsidRPr="00A369DD" w:rsidRDefault="0070506A" w:rsidP="00AA6E56">
      <w:pPr>
        <w:spacing w:after="0"/>
        <w:ind w:left="576"/>
        <w:rPr>
          <w:rFonts w:ascii="Cambria" w:hAnsi="Cambria"/>
          <w:b/>
          <w:i/>
          <w:sz w:val="24"/>
          <w:szCs w:val="24"/>
        </w:rPr>
      </w:pPr>
      <w:r w:rsidRPr="00A369DD">
        <w:rPr>
          <w:rFonts w:ascii="Cambria" w:hAnsi="Cambria"/>
          <w:i/>
          <w:sz w:val="24"/>
          <w:szCs w:val="24"/>
        </w:rPr>
        <w:t xml:space="preserve">” … Of the two district managers who had the least problems with planning, one indicated that her province has a well-implemented and monitored strategic plan, while the other feels that she is able to </w:t>
      </w:r>
      <w:proofErr w:type="spellStart"/>
      <w:r w:rsidRPr="00A369DD">
        <w:rPr>
          <w:rFonts w:ascii="Cambria" w:hAnsi="Cambria"/>
          <w:i/>
          <w:sz w:val="24"/>
          <w:szCs w:val="24"/>
        </w:rPr>
        <w:t>prioritise</w:t>
      </w:r>
      <w:proofErr w:type="spellEnd"/>
      <w:r w:rsidRPr="00A369DD">
        <w:rPr>
          <w:rFonts w:ascii="Cambria" w:hAnsi="Cambria"/>
          <w:i/>
          <w:sz w:val="24"/>
          <w:szCs w:val="24"/>
        </w:rPr>
        <w:t xml:space="preserve"> her work in such a way as to be able to manage the demands …” (SA Health Review, 2001: 9)</w:t>
      </w:r>
    </w:p>
    <w:p w14:paraId="73D873AB" w14:textId="77777777" w:rsidR="0070506A" w:rsidRDefault="0070506A" w:rsidP="00AA6E56">
      <w:pPr>
        <w:spacing w:after="0"/>
        <w:rPr>
          <w:rFonts w:ascii="Cambria" w:hAnsi="Cambria"/>
          <w:sz w:val="24"/>
          <w:szCs w:val="24"/>
        </w:rPr>
      </w:pPr>
    </w:p>
    <w:p w14:paraId="51DA5E08" w14:textId="77777777" w:rsidR="0070506A" w:rsidRDefault="0070506A" w:rsidP="00AA6E56">
      <w:pPr>
        <w:spacing w:after="0"/>
        <w:rPr>
          <w:rFonts w:ascii="Cambria" w:hAnsi="Cambria"/>
          <w:sz w:val="24"/>
          <w:szCs w:val="28"/>
        </w:rPr>
      </w:pPr>
      <w:r>
        <w:rPr>
          <w:rFonts w:ascii="Cambria" w:hAnsi="Cambria"/>
          <w:sz w:val="24"/>
        </w:rPr>
        <w:t xml:space="preserve">From these comments it seems that ‘planning’ is often overstated and problematic; but there are times when managers need to engage in formal planning processes. In this </w:t>
      </w:r>
      <w:r>
        <w:rPr>
          <w:rFonts w:ascii="Cambria" w:hAnsi="Cambria"/>
          <w:sz w:val="24"/>
        </w:rPr>
        <w:lastRenderedPageBreak/>
        <w:t>section we will look at the scope of planning, as well as one model for and approach to the process. You can also read about approaches to particular aspects of planning, such as budgeting, for example t</w:t>
      </w:r>
      <w:r w:rsidRPr="00A84417">
        <w:rPr>
          <w:rFonts w:ascii="Cambria" w:hAnsi="Cambria"/>
          <w:sz w:val="24"/>
          <w:szCs w:val="28"/>
        </w:rPr>
        <w:t>he approach referred to as “program budgeting and marginal analysis” (PBMA)</w:t>
      </w:r>
      <w:r>
        <w:rPr>
          <w:rFonts w:ascii="Cambria" w:hAnsi="Cambria"/>
          <w:sz w:val="24"/>
          <w:szCs w:val="28"/>
        </w:rPr>
        <w:t xml:space="preserve"> described in</w:t>
      </w:r>
      <w:r w:rsidRPr="00A84417">
        <w:rPr>
          <w:rFonts w:ascii="Cambria" w:hAnsi="Cambria"/>
          <w:sz w:val="24"/>
          <w:szCs w:val="28"/>
        </w:rPr>
        <w:fldChar w:fldCharType="begin"/>
      </w:r>
      <w:r w:rsidRPr="00A84417">
        <w:rPr>
          <w:rFonts w:ascii="Cambria" w:hAnsi="Cambria"/>
          <w:sz w:val="24"/>
          <w:szCs w:val="28"/>
        </w:rPr>
        <w:instrText>ADDIN CSL_CITATION {"mendeley": {"previouslyFormattedCitation": "(Mitton &amp; Donaldson, 2004)"}, "citationItems": [{"uris": ["http://www.mendeley.com/documents/?uuid=0faac941-0dba-4721-b752-4d5138ef0fde"], "id": "ITEM-1", "itemData": {"title": "Health care priority setting : principles, practice and challenges", "issued": {"date-parts": [["2004"]]}, "author": [{"given": "Craig", "family": "Mitton"}, {"given": "Cam", "family": "Donaldson"}], "page": "1-8", "volume": "8", "container-title": "Cost Effectiveness and Resource Allocation", "type": "article-journal", "id": "ITEM-1"}}], "properties": {"noteIndex": 0}, "schema": "https://github.com/citation-style-language/schema/raw/master/csl-citation.json"}</w:instrText>
      </w:r>
      <w:r w:rsidRPr="00A84417">
        <w:rPr>
          <w:rFonts w:ascii="Cambria" w:hAnsi="Cambria"/>
          <w:sz w:val="24"/>
          <w:szCs w:val="28"/>
        </w:rPr>
        <w:fldChar w:fldCharType="separate"/>
      </w:r>
      <w:r>
        <w:rPr>
          <w:rFonts w:ascii="Cambria" w:hAnsi="Cambria"/>
          <w:noProof/>
          <w:sz w:val="24"/>
          <w:szCs w:val="28"/>
        </w:rPr>
        <w:t xml:space="preserve"> </w:t>
      </w:r>
      <w:r w:rsidRPr="00A84417">
        <w:rPr>
          <w:rFonts w:ascii="Cambria" w:hAnsi="Cambria"/>
          <w:noProof/>
          <w:sz w:val="24"/>
          <w:szCs w:val="28"/>
        </w:rPr>
        <w:t xml:space="preserve">Mitton &amp; Donaldson </w:t>
      </w:r>
      <w:r>
        <w:rPr>
          <w:rFonts w:ascii="Cambria" w:hAnsi="Cambria"/>
          <w:noProof/>
          <w:sz w:val="24"/>
          <w:szCs w:val="28"/>
        </w:rPr>
        <w:t>(</w:t>
      </w:r>
      <w:r w:rsidRPr="00A84417">
        <w:rPr>
          <w:rFonts w:ascii="Cambria" w:hAnsi="Cambria"/>
          <w:noProof/>
          <w:sz w:val="24"/>
          <w:szCs w:val="28"/>
        </w:rPr>
        <w:t>2004)</w:t>
      </w:r>
      <w:r w:rsidRPr="00A84417">
        <w:rPr>
          <w:rFonts w:ascii="Cambria" w:hAnsi="Cambria"/>
          <w:sz w:val="24"/>
          <w:szCs w:val="28"/>
        </w:rPr>
        <w:fldChar w:fldCharType="end"/>
      </w:r>
      <w:r>
        <w:rPr>
          <w:rFonts w:ascii="Cambria" w:hAnsi="Cambria"/>
          <w:sz w:val="24"/>
          <w:szCs w:val="28"/>
        </w:rPr>
        <w:t>. This</w:t>
      </w:r>
      <w:r w:rsidRPr="00A84417">
        <w:rPr>
          <w:rFonts w:ascii="Cambria" w:hAnsi="Cambria"/>
          <w:sz w:val="24"/>
          <w:szCs w:val="28"/>
        </w:rPr>
        <w:t xml:space="preserve"> offers a way of thinking about </w:t>
      </w:r>
      <w:r>
        <w:rPr>
          <w:rFonts w:ascii="Cambria" w:hAnsi="Cambria"/>
          <w:sz w:val="24"/>
          <w:szCs w:val="28"/>
        </w:rPr>
        <w:t>financial and resource planning, in the real world, where managers finally only really control a small proportion of such resources. The reference for this text is in the Further Reading section at the end of the session.</w:t>
      </w:r>
    </w:p>
    <w:p w14:paraId="41563CF0" w14:textId="77777777" w:rsidR="0070506A" w:rsidRDefault="0070506A" w:rsidP="00AA6E56">
      <w:pPr>
        <w:spacing w:after="0"/>
        <w:rPr>
          <w:rFonts w:ascii="Cambria" w:hAnsi="Cambria"/>
          <w:sz w:val="24"/>
        </w:rPr>
      </w:pPr>
    </w:p>
    <w:p w14:paraId="246C8979" w14:textId="77777777" w:rsidR="0070506A" w:rsidRDefault="0070506A" w:rsidP="00AA6E56">
      <w:pPr>
        <w:spacing w:after="0"/>
        <w:rPr>
          <w:rFonts w:ascii="Cambria" w:hAnsi="Cambria"/>
          <w:sz w:val="24"/>
          <w:szCs w:val="24"/>
        </w:rPr>
      </w:pPr>
      <w:r w:rsidRPr="008B03F0">
        <w:rPr>
          <w:rFonts w:ascii="Cambria" w:hAnsi="Cambria"/>
          <w:sz w:val="24"/>
        </w:rPr>
        <w:t>Green states that plans are</w:t>
      </w:r>
      <w:r>
        <w:rPr>
          <w:rFonts w:ascii="Cambria" w:hAnsi="Cambria"/>
          <w:sz w:val="24"/>
        </w:rPr>
        <w:t>,</w:t>
      </w:r>
      <w:r w:rsidRPr="008B03F0">
        <w:rPr>
          <w:rFonts w:ascii="Cambria" w:hAnsi="Cambria"/>
          <w:sz w:val="24"/>
        </w:rPr>
        <w:t xml:space="preserve"> “… statements of intent</w:t>
      </w:r>
      <w:r>
        <w:rPr>
          <w:rFonts w:ascii="Cambria" w:hAnsi="Cambria"/>
          <w:sz w:val="24"/>
        </w:rPr>
        <w:t>,</w:t>
      </w:r>
      <w:r w:rsidRPr="008B03F0">
        <w:rPr>
          <w:rFonts w:ascii="Cambria" w:hAnsi="Cambria"/>
          <w:sz w:val="24"/>
        </w:rPr>
        <w:t xml:space="preserve"> concerning how resources will be used to achieve the organization’s objectives …”</w:t>
      </w:r>
      <w:r>
        <w:rPr>
          <w:rFonts w:ascii="Cambria" w:hAnsi="Cambria"/>
          <w:sz w:val="24"/>
        </w:rPr>
        <w:t>,</w:t>
      </w:r>
      <w:r w:rsidRPr="008B03F0">
        <w:rPr>
          <w:rFonts w:ascii="Cambria" w:hAnsi="Cambria"/>
          <w:sz w:val="24"/>
        </w:rPr>
        <w:t xml:space="preserve"> and that an important component of planning is the concept of a degree of formalization</w:t>
      </w:r>
      <w:r>
        <w:rPr>
          <w:rFonts w:ascii="Cambria" w:hAnsi="Cambria"/>
          <w:sz w:val="24"/>
        </w:rPr>
        <w:t xml:space="preserve"> in</w:t>
      </w:r>
      <w:r w:rsidRPr="008B03F0">
        <w:rPr>
          <w:rFonts w:ascii="Cambria" w:hAnsi="Cambria"/>
          <w:sz w:val="24"/>
        </w:rPr>
        <w:t xml:space="preserve"> the process</w:t>
      </w:r>
      <w:r>
        <w:rPr>
          <w:rFonts w:ascii="Cambria" w:hAnsi="Cambria"/>
          <w:sz w:val="24"/>
        </w:rPr>
        <w:t>, i.e. that it is explicit, systematic and employs a method (Green, 1999:3</w:t>
      </w:r>
      <w:r w:rsidRPr="008B03F0">
        <w:rPr>
          <w:rFonts w:ascii="Cambria" w:hAnsi="Cambria"/>
          <w:sz w:val="24"/>
        </w:rPr>
        <w:t>)</w:t>
      </w:r>
      <w:r>
        <w:rPr>
          <w:rFonts w:ascii="Cambria" w:hAnsi="Cambria"/>
          <w:sz w:val="24"/>
        </w:rPr>
        <w:t>. Much</w:t>
      </w:r>
      <w:r w:rsidRPr="00A84417">
        <w:rPr>
          <w:rFonts w:ascii="Cambria" w:hAnsi="Cambria"/>
          <w:sz w:val="24"/>
          <w:szCs w:val="28"/>
        </w:rPr>
        <w:t xml:space="preserve"> </w:t>
      </w:r>
      <w:r>
        <w:rPr>
          <w:rFonts w:ascii="Cambria" w:hAnsi="Cambria"/>
          <w:sz w:val="24"/>
          <w:szCs w:val="28"/>
        </w:rPr>
        <w:t>formal planning takes place at higher levels of the system, although some</w:t>
      </w:r>
      <w:r w:rsidRPr="00A84417">
        <w:rPr>
          <w:rFonts w:ascii="Cambria" w:hAnsi="Cambria"/>
          <w:sz w:val="24"/>
          <w:szCs w:val="28"/>
        </w:rPr>
        <w:t xml:space="preserve"> resides in less formal planning</w:t>
      </w:r>
      <w:r>
        <w:rPr>
          <w:rFonts w:ascii="Cambria" w:hAnsi="Cambria"/>
          <w:sz w:val="24"/>
          <w:szCs w:val="28"/>
        </w:rPr>
        <w:t>, as the responsibility of</w:t>
      </w:r>
      <w:r w:rsidRPr="00A84417">
        <w:rPr>
          <w:rFonts w:ascii="Cambria" w:hAnsi="Cambria"/>
          <w:sz w:val="24"/>
          <w:szCs w:val="28"/>
        </w:rPr>
        <w:t xml:space="preserve"> Level 1 and 2 managers.</w:t>
      </w:r>
      <w:r w:rsidRPr="00C64814">
        <w:rPr>
          <w:rFonts w:ascii="Cambria" w:hAnsi="Cambria"/>
          <w:sz w:val="24"/>
          <w:szCs w:val="24"/>
        </w:rPr>
        <w:t xml:space="preserve"> </w:t>
      </w:r>
    </w:p>
    <w:p w14:paraId="72E2A8F7" w14:textId="77777777" w:rsidR="0070506A" w:rsidRDefault="0070506A" w:rsidP="00AA6E56">
      <w:pPr>
        <w:spacing w:after="0"/>
        <w:rPr>
          <w:rFonts w:ascii="Cambria" w:hAnsi="Cambria"/>
          <w:sz w:val="24"/>
          <w:szCs w:val="24"/>
        </w:rPr>
      </w:pPr>
    </w:p>
    <w:p w14:paraId="7C790CE7" w14:textId="77777777" w:rsidR="0070506A" w:rsidRDefault="0070506A" w:rsidP="00AA6E56">
      <w:pPr>
        <w:spacing w:after="0"/>
        <w:rPr>
          <w:rFonts w:ascii="Cambria" w:hAnsi="Cambria"/>
          <w:sz w:val="24"/>
          <w:szCs w:val="24"/>
        </w:rPr>
      </w:pPr>
      <w:r>
        <w:rPr>
          <w:rFonts w:ascii="Cambria" w:hAnsi="Cambria"/>
          <w:sz w:val="24"/>
          <w:szCs w:val="24"/>
        </w:rPr>
        <w:t>Green notes that</w:t>
      </w:r>
      <w:r w:rsidRPr="00D46BD5">
        <w:rPr>
          <w:rFonts w:ascii="Cambria" w:hAnsi="Cambria"/>
          <w:sz w:val="24"/>
          <w:szCs w:val="24"/>
        </w:rPr>
        <w:t xml:space="preserve"> managers, their staff and other stakeholders need to plan sufficiently well in advance to be able to clarify and agree on goals, objectives, activities and inputs before costing their plans. This is </w:t>
      </w:r>
      <w:r>
        <w:rPr>
          <w:rFonts w:ascii="Cambria" w:hAnsi="Cambria"/>
          <w:sz w:val="24"/>
          <w:szCs w:val="24"/>
        </w:rPr>
        <w:t xml:space="preserve">inevitably </w:t>
      </w:r>
      <w:r w:rsidRPr="00D46BD5">
        <w:rPr>
          <w:rFonts w:ascii="Cambria" w:hAnsi="Cambria"/>
          <w:sz w:val="24"/>
          <w:szCs w:val="24"/>
        </w:rPr>
        <w:t xml:space="preserve">a </w:t>
      </w:r>
      <w:proofErr w:type="spellStart"/>
      <w:r w:rsidRPr="00D46BD5">
        <w:rPr>
          <w:rFonts w:ascii="Cambria" w:hAnsi="Cambria"/>
          <w:sz w:val="24"/>
          <w:szCs w:val="24"/>
        </w:rPr>
        <w:t>labour</w:t>
      </w:r>
      <w:proofErr w:type="spellEnd"/>
      <w:r w:rsidRPr="00D46BD5">
        <w:rPr>
          <w:rFonts w:ascii="Cambria" w:hAnsi="Cambria"/>
          <w:sz w:val="24"/>
          <w:szCs w:val="24"/>
        </w:rPr>
        <w:t xml:space="preserve"> intensive and time-consuming process</w:t>
      </w:r>
      <w:r>
        <w:rPr>
          <w:rFonts w:ascii="Cambria" w:hAnsi="Cambria"/>
          <w:sz w:val="24"/>
          <w:szCs w:val="24"/>
        </w:rPr>
        <w:t xml:space="preserve">, which </w:t>
      </w:r>
      <w:proofErr w:type="gramStart"/>
      <w:r>
        <w:rPr>
          <w:rFonts w:ascii="Cambria" w:hAnsi="Cambria"/>
          <w:sz w:val="24"/>
          <w:szCs w:val="24"/>
        </w:rPr>
        <w:t>staff often resist</w:t>
      </w:r>
      <w:proofErr w:type="gramEnd"/>
      <w:r>
        <w:rPr>
          <w:rFonts w:ascii="Cambria" w:hAnsi="Cambria"/>
          <w:sz w:val="24"/>
          <w:szCs w:val="24"/>
        </w:rPr>
        <w:t xml:space="preserve"> initially, until (and unless) they see the long-term benefits</w:t>
      </w:r>
      <w:r w:rsidRPr="00D46BD5">
        <w:rPr>
          <w:rFonts w:ascii="Cambria" w:hAnsi="Cambria"/>
          <w:sz w:val="24"/>
          <w:szCs w:val="24"/>
        </w:rPr>
        <w:t xml:space="preserve">. </w:t>
      </w:r>
    </w:p>
    <w:p w14:paraId="4AF0FFD1" w14:textId="77777777" w:rsidR="0070506A" w:rsidRDefault="0070506A" w:rsidP="00AA6E56">
      <w:pPr>
        <w:spacing w:after="0"/>
        <w:rPr>
          <w:rFonts w:ascii="Cambria" w:hAnsi="Cambria"/>
          <w:sz w:val="24"/>
        </w:rPr>
      </w:pPr>
    </w:p>
    <w:p w14:paraId="1A92BF2F" w14:textId="77777777" w:rsidR="0070506A" w:rsidRDefault="0070506A" w:rsidP="00AA6E56">
      <w:pPr>
        <w:spacing w:after="0"/>
        <w:rPr>
          <w:rFonts w:ascii="Cambria" w:hAnsi="Cambria"/>
          <w:sz w:val="24"/>
          <w:szCs w:val="24"/>
        </w:rPr>
      </w:pPr>
      <w:r>
        <w:rPr>
          <w:rFonts w:ascii="Cambria" w:hAnsi="Cambria"/>
          <w:sz w:val="24"/>
        </w:rPr>
        <w:t>The scope of formal p</w:t>
      </w:r>
      <w:r>
        <w:rPr>
          <w:rFonts w:ascii="Cambria" w:hAnsi="Cambria"/>
          <w:sz w:val="24"/>
          <w:szCs w:val="24"/>
        </w:rPr>
        <w:t>lanning can include:</w:t>
      </w:r>
    </w:p>
    <w:p w14:paraId="0ABD21C7" w14:textId="77777777" w:rsidR="0070506A" w:rsidRPr="00A84417" w:rsidRDefault="0070506A" w:rsidP="00AA6E56">
      <w:pPr>
        <w:pStyle w:val="MediumGrid1-Accent21"/>
        <w:numPr>
          <w:ilvl w:val="0"/>
          <w:numId w:val="26"/>
        </w:numPr>
        <w:spacing w:after="0"/>
        <w:rPr>
          <w:rFonts w:ascii="Cambria" w:hAnsi="Cambria"/>
          <w:sz w:val="24"/>
          <w:szCs w:val="28"/>
        </w:rPr>
      </w:pPr>
      <w:r>
        <w:rPr>
          <w:rFonts w:ascii="Cambria" w:hAnsi="Cambria"/>
          <w:sz w:val="24"/>
          <w:szCs w:val="28"/>
        </w:rPr>
        <w:t xml:space="preserve">3 or </w:t>
      </w:r>
      <w:r w:rsidRPr="00A84417">
        <w:rPr>
          <w:rFonts w:ascii="Cambria" w:hAnsi="Cambria"/>
          <w:sz w:val="24"/>
          <w:szCs w:val="28"/>
        </w:rPr>
        <w:t>5 year strategic plans</w:t>
      </w:r>
    </w:p>
    <w:p w14:paraId="14C58F82" w14:textId="77777777" w:rsidR="0070506A" w:rsidRDefault="0070506A" w:rsidP="00AA6E56">
      <w:pPr>
        <w:pStyle w:val="MediumGrid1-Accent21"/>
        <w:numPr>
          <w:ilvl w:val="0"/>
          <w:numId w:val="26"/>
        </w:numPr>
        <w:spacing w:after="0"/>
        <w:rPr>
          <w:rFonts w:ascii="Cambria" w:hAnsi="Cambria"/>
          <w:sz w:val="24"/>
          <w:szCs w:val="28"/>
        </w:rPr>
      </w:pPr>
      <w:r w:rsidRPr="00A84417">
        <w:rPr>
          <w:rFonts w:ascii="Cambria" w:hAnsi="Cambria"/>
          <w:sz w:val="24"/>
          <w:szCs w:val="28"/>
        </w:rPr>
        <w:t xml:space="preserve">Annual </w:t>
      </w:r>
      <w:r>
        <w:rPr>
          <w:rFonts w:ascii="Cambria" w:hAnsi="Cambria"/>
          <w:sz w:val="24"/>
          <w:szCs w:val="28"/>
        </w:rPr>
        <w:t>plans</w:t>
      </w:r>
    </w:p>
    <w:p w14:paraId="7A1F3B40" w14:textId="77777777" w:rsidR="0070506A" w:rsidRDefault="0070506A" w:rsidP="00AA6E56">
      <w:pPr>
        <w:pStyle w:val="MediumGrid1-Accent21"/>
        <w:numPr>
          <w:ilvl w:val="0"/>
          <w:numId w:val="26"/>
        </w:numPr>
        <w:spacing w:after="0"/>
        <w:rPr>
          <w:rFonts w:ascii="Cambria" w:hAnsi="Cambria"/>
          <w:sz w:val="24"/>
          <w:szCs w:val="28"/>
        </w:rPr>
      </w:pPr>
      <w:r w:rsidRPr="00A84417">
        <w:rPr>
          <w:rFonts w:ascii="Cambria" w:hAnsi="Cambria"/>
          <w:sz w:val="24"/>
          <w:szCs w:val="28"/>
        </w:rPr>
        <w:t>Provincial/District</w:t>
      </w:r>
      <w:r>
        <w:rPr>
          <w:rFonts w:ascii="Cambria" w:hAnsi="Cambria"/>
          <w:sz w:val="24"/>
          <w:szCs w:val="28"/>
        </w:rPr>
        <w:t>/Unit plans</w:t>
      </w:r>
    </w:p>
    <w:p w14:paraId="1B30FBF7" w14:textId="77777777" w:rsidR="0070506A" w:rsidRPr="00A84417" w:rsidRDefault="0070506A" w:rsidP="00AA6E56">
      <w:pPr>
        <w:pStyle w:val="MediumGrid1-Accent21"/>
        <w:numPr>
          <w:ilvl w:val="0"/>
          <w:numId w:val="26"/>
        </w:numPr>
        <w:spacing w:after="0"/>
        <w:rPr>
          <w:rFonts w:ascii="Cambria" w:hAnsi="Cambria"/>
          <w:sz w:val="24"/>
          <w:szCs w:val="28"/>
        </w:rPr>
      </w:pPr>
      <w:r>
        <w:rPr>
          <w:rFonts w:ascii="Cambria" w:hAnsi="Cambria"/>
          <w:sz w:val="24"/>
          <w:szCs w:val="28"/>
        </w:rPr>
        <w:t>Human Resource planning</w:t>
      </w:r>
    </w:p>
    <w:p w14:paraId="413EF3FE" w14:textId="77777777" w:rsidR="0070506A" w:rsidRPr="00034258" w:rsidRDefault="0070506A" w:rsidP="00AA6E56">
      <w:pPr>
        <w:pStyle w:val="MediumGrid1-Accent21"/>
        <w:numPr>
          <w:ilvl w:val="0"/>
          <w:numId w:val="26"/>
        </w:numPr>
        <w:spacing w:after="0"/>
        <w:rPr>
          <w:rFonts w:ascii="Cambria" w:hAnsi="Cambria"/>
          <w:sz w:val="24"/>
          <w:szCs w:val="24"/>
        </w:rPr>
      </w:pPr>
      <w:r w:rsidRPr="00034258">
        <w:rPr>
          <w:rFonts w:ascii="Cambria" w:hAnsi="Cambria"/>
          <w:sz w:val="24"/>
          <w:szCs w:val="24"/>
        </w:rPr>
        <w:t>Funding proposals</w:t>
      </w:r>
    </w:p>
    <w:p w14:paraId="27233922" w14:textId="77777777" w:rsidR="0070506A" w:rsidRPr="00034258" w:rsidRDefault="0070506A" w:rsidP="00AA6E56">
      <w:pPr>
        <w:pStyle w:val="MediumGrid1-Accent21"/>
        <w:numPr>
          <w:ilvl w:val="0"/>
          <w:numId w:val="26"/>
        </w:numPr>
        <w:spacing w:after="0"/>
        <w:rPr>
          <w:rFonts w:ascii="Cambria" w:hAnsi="Cambria"/>
          <w:sz w:val="24"/>
          <w:szCs w:val="24"/>
        </w:rPr>
      </w:pPr>
      <w:r w:rsidRPr="00034258">
        <w:rPr>
          <w:rFonts w:ascii="Cambria" w:hAnsi="Cambria"/>
          <w:sz w:val="24"/>
          <w:szCs w:val="24"/>
        </w:rPr>
        <w:t>Project Proposals</w:t>
      </w:r>
    </w:p>
    <w:p w14:paraId="0D53895F" w14:textId="77777777" w:rsidR="0070506A" w:rsidRDefault="0070506A" w:rsidP="00AA6E56">
      <w:pPr>
        <w:pStyle w:val="MediumGrid1-Accent21"/>
        <w:spacing w:after="0"/>
        <w:ind w:left="360"/>
      </w:pPr>
    </w:p>
    <w:p w14:paraId="58C9C7F1" w14:textId="77777777" w:rsidR="0070506A" w:rsidRDefault="0070506A" w:rsidP="00AA6E56">
      <w:pPr>
        <w:spacing w:after="0"/>
        <w:rPr>
          <w:rFonts w:ascii="Cambria" w:hAnsi="Cambria"/>
          <w:sz w:val="24"/>
        </w:rPr>
      </w:pPr>
      <w:r>
        <w:rPr>
          <w:rFonts w:ascii="Cambria" w:hAnsi="Cambria"/>
          <w:sz w:val="24"/>
        </w:rPr>
        <w:t xml:space="preserve">As a Level One or Two </w:t>
      </w:r>
      <w:proofErr w:type="gramStart"/>
      <w:r>
        <w:rPr>
          <w:rFonts w:ascii="Cambria" w:hAnsi="Cambria"/>
          <w:sz w:val="24"/>
        </w:rPr>
        <w:t>manager</w:t>
      </w:r>
      <w:proofErr w:type="gramEnd"/>
      <w:r>
        <w:rPr>
          <w:rFonts w:ascii="Cambria" w:hAnsi="Cambria"/>
          <w:sz w:val="24"/>
        </w:rPr>
        <w:t xml:space="preserve"> you may be called upon to participate in these planning processes; you may also want to consider introducing formal planning  (e.g. annually) into your own unit. </w:t>
      </w:r>
      <w:r w:rsidRPr="008B03F0">
        <w:rPr>
          <w:rFonts w:ascii="Cambria" w:hAnsi="Cambria"/>
          <w:sz w:val="24"/>
        </w:rPr>
        <w:t>To assist you with understanding th</w:t>
      </w:r>
      <w:r>
        <w:rPr>
          <w:rFonts w:ascii="Cambria" w:hAnsi="Cambria"/>
          <w:sz w:val="24"/>
        </w:rPr>
        <w:t>e planning</w:t>
      </w:r>
      <w:r w:rsidRPr="008B03F0">
        <w:rPr>
          <w:rFonts w:ascii="Cambria" w:hAnsi="Cambria"/>
          <w:sz w:val="24"/>
        </w:rPr>
        <w:t xml:space="preserve"> process, we are going to </w:t>
      </w:r>
      <w:r>
        <w:rPr>
          <w:rFonts w:ascii="Cambria" w:hAnsi="Cambria"/>
          <w:sz w:val="24"/>
        </w:rPr>
        <w:t xml:space="preserve">introduce you to two models of planning which each emphasize particular dimensions of the planning process. Together they demonstrate the underlying principles of planning a series of </w:t>
      </w:r>
      <w:proofErr w:type="gramStart"/>
      <w:r>
        <w:rPr>
          <w:rFonts w:ascii="Cambria" w:hAnsi="Cambria"/>
          <w:sz w:val="24"/>
        </w:rPr>
        <w:t>steps which</w:t>
      </w:r>
      <w:proofErr w:type="gramEnd"/>
      <w:r>
        <w:rPr>
          <w:rFonts w:ascii="Cambria" w:hAnsi="Cambria"/>
          <w:sz w:val="24"/>
        </w:rPr>
        <w:t xml:space="preserve"> follow in a logical sequence form each other. </w:t>
      </w:r>
    </w:p>
    <w:p w14:paraId="50085EDD" w14:textId="77777777" w:rsidR="0070506A" w:rsidRDefault="0070506A" w:rsidP="00AA6E56">
      <w:pPr>
        <w:spacing w:after="0"/>
        <w:rPr>
          <w:rFonts w:ascii="Cambria" w:hAnsi="Cambria"/>
          <w:sz w:val="24"/>
        </w:rPr>
      </w:pPr>
    </w:p>
    <w:p w14:paraId="6C2C16DB" w14:textId="77777777" w:rsidR="0070506A" w:rsidRDefault="0070506A" w:rsidP="00AA6E56">
      <w:pPr>
        <w:spacing w:after="0"/>
        <w:rPr>
          <w:rFonts w:ascii="Cambria" w:hAnsi="Cambria"/>
          <w:sz w:val="24"/>
        </w:rPr>
      </w:pPr>
      <w:r>
        <w:rPr>
          <w:rFonts w:ascii="Cambria" w:hAnsi="Cambria"/>
          <w:sz w:val="24"/>
        </w:rPr>
        <w:t xml:space="preserve">The first is </w:t>
      </w:r>
      <w:r w:rsidRPr="008B03F0">
        <w:rPr>
          <w:rFonts w:ascii="Cambria" w:hAnsi="Cambria"/>
          <w:sz w:val="24"/>
        </w:rPr>
        <w:t xml:space="preserve">called the Planning Cycle and </w:t>
      </w:r>
      <w:r>
        <w:rPr>
          <w:rFonts w:ascii="Cambria" w:hAnsi="Cambria"/>
          <w:sz w:val="24"/>
        </w:rPr>
        <w:t xml:space="preserve">the second is </w:t>
      </w:r>
      <w:r w:rsidRPr="008B03F0">
        <w:rPr>
          <w:rFonts w:ascii="Cambria" w:hAnsi="Cambria"/>
          <w:sz w:val="24"/>
        </w:rPr>
        <w:t xml:space="preserve">a planning tool developed by an international non-governmental </w:t>
      </w:r>
      <w:proofErr w:type="spellStart"/>
      <w:r w:rsidRPr="008B03F0">
        <w:rPr>
          <w:rFonts w:ascii="Cambria" w:hAnsi="Cambria"/>
          <w:sz w:val="24"/>
        </w:rPr>
        <w:t>organisation</w:t>
      </w:r>
      <w:proofErr w:type="spellEnd"/>
      <w:r w:rsidRPr="008B03F0">
        <w:rPr>
          <w:rFonts w:ascii="Cambria" w:hAnsi="Cambria"/>
          <w:sz w:val="24"/>
        </w:rPr>
        <w:t xml:space="preserve">, the International Rescue Committee. </w:t>
      </w:r>
      <w:r>
        <w:rPr>
          <w:rFonts w:ascii="Cambria" w:hAnsi="Cambria"/>
          <w:sz w:val="24"/>
        </w:rPr>
        <w:t>(See Further Reading section at the end of the session.)</w:t>
      </w:r>
    </w:p>
    <w:p w14:paraId="7275AFD7" w14:textId="77777777" w:rsidR="0070506A" w:rsidRDefault="0070506A" w:rsidP="00AA6E56">
      <w:pPr>
        <w:spacing w:after="0"/>
        <w:rPr>
          <w:rFonts w:ascii="Cambria" w:hAnsi="Cambria"/>
          <w:sz w:val="24"/>
        </w:rPr>
      </w:pPr>
    </w:p>
    <w:p w14:paraId="00579C3E" w14:textId="77777777" w:rsidR="00A77683" w:rsidRDefault="00A77683" w:rsidP="00AA6E56">
      <w:pPr>
        <w:pStyle w:val="Sh2"/>
        <w:spacing w:line="276" w:lineRule="auto"/>
        <w:rPr>
          <w:rFonts w:ascii="Cambria" w:hAnsi="Cambria"/>
          <w:lang w:val="en-ZA"/>
        </w:rPr>
      </w:pPr>
    </w:p>
    <w:p w14:paraId="27E7B4AE" w14:textId="77777777" w:rsidR="0070506A" w:rsidRPr="008B03F0" w:rsidRDefault="0070506A" w:rsidP="00AA6E56">
      <w:pPr>
        <w:pStyle w:val="Sh2"/>
        <w:spacing w:line="276" w:lineRule="auto"/>
        <w:rPr>
          <w:rFonts w:ascii="Cambria" w:hAnsi="Cambria"/>
          <w:lang w:val="en-ZA"/>
        </w:rPr>
      </w:pPr>
      <w:r w:rsidRPr="008B03F0">
        <w:rPr>
          <w:rFonts w:ascii="Cambria" w:hAnsi="Cambria"/>
          <w:lang w:val="en-ZA"/>
        </w:rPr>
        <w:lastRenderedPageBreak/>
        <w:t xml:space="preserve">The </w:t>
      </w:r>
      <w:r>
        <w:rPr>
          <w:rFonts w:ascii="Cambria" w:hAnsi="Cambria"/>
          <w:lang w:val="en-ZA"/>
        </w:rPr>
        <w:t>P</w:t>
      </w:r>
      <w:r w:rsidRPr="008B03F0">
        <w:rPr>
          <w:rFonts w:ascii="Cambria" w:hAnsi="Cambria"/>
          <w:lang w:val="en-ZA"/>
        </w:rPr>
        <w:t xml:space="preserve">lanning </w:t>
      </w:r>
      <w:r>
        <w:rPr>
          <w:rFonts w:ascii="Cambria" w:hAnsi="Cambria"/>
          <w:lang w:val="en-ZA"/>
        </w:rPr>
        <w:t>C</w:t>
      </w:r>
      <w:r w:rsidRPr="008B03F0">
        <w:rPr>
          <w:rFonts w:ascii="Cambria" w:hAnsi="Cambria"/>
          <w:lang w:val="en-ZA"/>
        </w:rPr>
        <w:t>ycle</w:t>
      </w:r>
      <w:r>
        <w:rPr>
          <w:rFonts w:ascii="Cambria" w:hAnsi="Cambria"/>
          <w:lang w:val="en-ZA"/>
        </w:rPr>
        <w:t xml:space="preserve"> Model</w:t>
      </w:r>
    </w:p>
    <w:p w14:paraId="3C11995E" w14:textId="77777777" w:rsidR="00A77683" w:rsidRDefault="00A77683" w:rsidP="00AA6E56">
      <w:pPr>
        <w:spacing w:after="0"/>
        <w:rPr>
          <w:rFonts w:ascii="Cambria" w:hAnsi="Cambria"/>
          <w:sz w:val="24"/>
        </w:rPr>
      </w:pPr>
    </w:p>
    <w:p w14:paraId="7F0B4E80" w14:textId="77777777" w:rsidR="0070506A" w:rsidRDefault="0070506A" w:rsidP="00AA6E56">
      <w:pPr>
        <w:spacing w:after="0"/>
        <w:rPr>
          <w:rFonts w:ascii="Cambria" w:hAnsi="Cambria"/>
          <w:sz w:val="24"/>
        </w:rPr>
      </w:pPr>
      <w:r w:rsidRPr="008B03F0">
        <w:rPr>
          <w:rFonts w:ascii="Cambria" w:hAnsi="Cambria"/>
          <w:sz w:val="24"/>
        </w:rPr>
        <w:t xml:space="preserve">The Planning Cycle Model </w:t>
      </w:r>
      <w:r w:rsidR="00C23983">
        <w:rPr>
          <w:rFonts w:ascii="Cambria" w:hAnsi="Cambria"/>
          <w:sz w:val="24"/>
        </w:rPr>
        <w:t>below</w:t>
      </w:r>
      <w:r>
        <w:rPr>
          <w:rFonts w:ascii="Cambria" w:hAnsi="Cambria"/>
          <w:sz w:val="24"/>
        </w:rPr>
        <w:t xml:space="preserve"> </w:t>
      </w:r>
      <w:r w:rsidRPr="008B03F0">
        <w:rPr>
          <w:rFonts w:ascii="Cambria" w:hAnsi="Cambria"/>
          <w:sz w:val="24"/>
        </w:rPr>
        <w:t xml:space="preserve">seeks to answer four broad questions, which are then broken down into a number of steps. </w:t>
      </w:r>
    </w:p>
    <w:p w14:paraId="6FCF75CA" w14:textId="77777777" w:rsidR="00C23983" w:rsidRDefault="00C23983" w:rsidP="00AA6E56">
      <w:pPr>
        <w:spacing w:after="0"/>
        <w:rPr>
          <w:rFonts w:ascii="Cambria" w:hAnsi="Cambria"/>
          <w:sz w:val="24"/>
        </w:rPr>
      </w:pPr>
    </w:p>
    <w:p w14:paraId="04E6B8CD" w14:textId="77777777" w:rsidR="0070506A" w:rsidRDefault="00A461DD" w:rsidP="0070506A">
      <w:pPr>
        <w:rPr>
          <w:rFonts w:ascii="Arial" w:hAnsi="Arial"/>
        </w:rPr>
      </w:pPr>
      <w:r>
        <w:rPr>
          <w:rFonts w:ascii="Arial" w:hAnsi="Arial"/>
          <w:noProof/>
          <w:sz w:val="20"/>
        </w:rPr>
        <mc:AlternateContent>
          <mc:Choice Requires="wps">
            <w:drawing>
              <wp:anchor distT="0" distB="0" distL="114300" distR="114300" simplePos="0" relativeHeight="251659264" behindDoc="0" locked="0" layoutInCell="1" allowOverlap="1" wp14:anchorId="1E0A8851" wp14:editId="151C5F33">
                <wp:simplePos x="0" y="0"/>
                <wp:positionH relativeFrom="column">
                  <wp:posOffset>2279650</wp:posOffset>
                </wp:positionH>
                <wp:positionV relativeFrom="paragraph">
                  <wp:posOffset>257175</wp:posOffset>
                </wp:positionV>
                <wp:extent cx="844550" cy="514350"/>
                <wp:effectExtent l="57150" t="53975" r="50800" b="5397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44550" cy="514350"/>
                        </a:xfrm>
                        <a:prstGeom prst="homePlate">
                          <a:avLst>
                            <a:gd name="adj" fmla="val 41049"/>
                          </a:avLst>
                        </a:prstGeom>
                        <a:solidFill>
                          <a:srgbClr val="FFFFFF"/>
                        </a:solidFill>
                        <a:ln w="9525">
                          <a:solidFill>
                            <a:srgbClr val="000000"/>
                          </a:solidFill>
                          <a:miter lim="800000"/>
                          <a:headEnd/>
                          <a:tailEnd/>
                        </a:ln>
                      </wps:spPr>
                      <wps:txbx>
                        <w:txbxContent>
                          <w:p w14:paraId="63161174" w14:textId="77777777" w:rsidR="00E073E8" w:rsidRPr="008001C3" w:rsidRDefault="00E073E8" w:rsidP="0070506A">
                            <w:pPr>
                              <w:pStyle w:val="BodyText2"/>
                              <w:jc w:val="center"/>
                              <w:rPr>
                                <w:rFonts w:ascii="Arial" w:hAnsi="Arial"/>
                                <w:b w:val="0"/>
                                <w:sz w:val="18"/>
                                <w:szCs w:val="18"/>
                              </w:rPr>
                            </w:pPr>
                            <w:proofErr w:type="gramStart"/>
                            <w:r w:rsidRPr="008001C3">
                              <w:rPr>
                                <w:rFonts w:ascii="Arial" w:hAnsi="Arial"/>
                                <w:b w:val="0"/>
                                <w:sz w:val="18"/>
                                <w:szCs w:val="18"/>
                              </w:rPr>
                              <w:t>Internal  factors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0" o:spid="_x0000_s1027" type="#_x0000_t15" style="position:absolute;margin-left:179.5pt;margin-top:20.25pt;width:66.5pt;height:40.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">
                <v:textbox>
                  <w:txbxContent>
                    <w:p w:rsidR="00A80DA2" w:rsidRPr="008001C3" w:rsidRDefault="00A80DA2" w:rsidP="0070506A">
                      <w:pPr>
                        <w:pStyle w:val="BodyText2"/>
                        <w:jc w:val="center"/>
                        <w:rPr>
                          <w:rFonts w:ascii="Arial" w:hAnsi="Arial"/>
                          <w:b w:val="0"/>
                          <w:sz w:val="18"/>
                          <w:szCs w:val="18"/>
                        </w:rPr>
                      </w:pPr>
                      <w:r w:rsidRPr="008001C3">
                        <w:rPr>
                          <w:rFonts w:ascii="Arial" w:hAnsi="Arial"/>
                          <w:b w:val="0"/>
                          <w:sz w:val="18"/>
                          <w:szCs w:val="18"/>
                        </w:rPr>
                        <w:t>Internal  factors</w:t>
                      </w:r>
                    </w:p>
                  </w:txbxContent>
                </v:textbox>
              </v:shape>
            </w:pict>
          </mc:Fallback>
        </mc:AlternateContent>
      </w:r>
    </w:p>
    <w:p w14:paraId="224C5209" w14:textId="77777777" w:rsidR="0070506A" w:rsidRDefault="0070506A" w:rsidP="0070506A">
      <w:pPr>
        <w:rPr>
          <w:rFonts w:ascii="Arial" w:hAnsi="Arial"/>
        </w:rPr>
      </w:pPr>
    </w:p>
    <w:p w14:paraId="64F3FAA2" w14:textId="77777777" w:rsidR="0070506A" w:rsidRDefault="00A461DD" w:rsidP="0070506A">
      <w:pPr>
        <w:rPr>
          <w:rFonts w:ascii="Arial" w:hAnsi="Arial"/>
          <w:b/>
        </w:rPr>
      </w:pPr>
      <w:r>
        <w:rPr>
          <w:rFonts w:ascii="Arial" w:hAnsi="Arial"/>
          <w:noProof/>
          <w:sz w:val="20"/>
        </w:rPr>
        <mc:AlternateContent>
          <mc:Choice Requires="wps">
            <w:drawing>
              <wp:anchor distT="0" distB="0" distL="114300" distR="114300" simplePos="0" relativeHeight="251656192" behindDoc="0" locked="0" layoutInCell="1" allowOverlap="1" wp14:anchorId="7C7CDDD9" wp14:editId="5D57C21F">
                <wp:simplePos x="0" y="0"/>
                <wp:positionH relativeFrom="column">
                  <wp:posOffset>3771900</wp:posOffset>
                </wp:positionH>
                <wp:positionV relativeFrom="paragraph">
                  <wp:posOffset>40005</wp:posOffset>
                </wp:positionV>
                <wp:extent cx="1301750" cy="571500"/>
                <wp:effectExtent l="50800" t="53975" r="57150" b="4762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571500"/>
                        </a:xfrm>
                        <a:prstGeom prst="irregularSeal1">
                          <a:avLst/>
                        </a:prstGeom>
                        <a:solidFill>
                          <a:srgbClr val="FFFFFF"/>
                        </a:solidFill>
                        <a:ln w="9525">
                          <a:solidFill>
                            <a:srgbClr val="000000"/>
                          </a:solidFill>
                          <a:miter lim="800000"/>
                          <a:headEnd/>
                          <a:tailEnd/>
                        </a:ln>
                      </wps:spPr>
                      <wps:txbx>
                        <w:txbxContent>
                          <w:p w14:paraId="395CE502" w14:textId="77777777" w:rsidR="00E073E8" w:rsidRDefault="00E073E8" w:rsidP="0070506A">
                            <w:pPr>
                              <w:rPr>
                                <w:rFonts w:ascii="Arial Narrow" w:hAnsi="Arial Narrow"/>
                                <w:sz w:val="16"/>
                              </w:rPr>
                            </w:pPr>
                            <w:r>
                              <w:rPr>
                                <w:rFonts w:ascii="Arial Narrow" w:hAnsi="Arial Narrow"/>
                                <w:sz w:val="16"/>
                              </w:rPr>
                              <w:t>External factors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1" coordsize="21600,21600" o:spt="71" path="m10800,5800l8352,2295,7312,6320,370,2295,4627,7617,,8615,3722,11775,135,14587,5667,13937,4762,17617,7715,15627,8485,21600,10532,14935,13247,19737,14020,14457,18145,18095,16837,12942,21600,13290,17607,10475,21097,8137,16702,7315,18380,4457,14155,5325,14522,0xe">
                <v:stroke joinstyle="miter"/>
                <v:path gradientshapeok="t" o:connecttype="custom" o:connectlocs="14522,0;0,8615;8485,21600;21600,13290" o:connectangles="270,180,90,0" textboxrect="4627,6320,16702,13937"/>
              </v:shapetype>
              <v:shape id="AutoShape 7" o:spid="_x0000_s1028" type="#_x0000_t71" style="position:absolute;margin-left:297pt;margin-top:3.15pt;width:102.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">
                <v:textbox>
                  <w:txbxContent>
                    <w:p w:rsidR="00A80DA2" w:rsidRDefault="00A80DA2" w:rsidP="0070506A">
                      <w:pPr>
                        <w:rPr>
                          <w:rFonts w:ascii="Arial Narrow" w:hAnsi="Arial Narrow"/>
                          <w:sz w:val="16"/>
                        </w:rPr>
                      </w:pPr>
                      <w:r>
                        <w:rPr>
                          <w:rFonts w:ascii="Arial Narrow" w:hAnsi="Arial Narrow"/>
                          <w:sz w:val="16"/>
                        </w:rPr>
                        <w:t>External factors</w:t>
                      </w:r>
                    </w:p>
                  </w:txbxContent>
                </v:textbox>
              </v:shape>
            </w:pict>
          </mc:Fallback>
        </mc:AlternateContent>
      </w:r>
      <w:r>
        <w:rPr>
          <w:rFonts w:ascii="Arial" w:hAnsi="Arial"/>
          <w:noProof/>
          <w:sz w:val="20"/>
        </w:rPr>
        <mc:AlternateContent>
          <mc:Choice Requires="wps">
            <w:drawing>
              <wp:anchor distT="0" distB="0" distL="114300" distR="114300" simplePos="0" relativeHeight="251655168" behindDoc="0" locked="0" layoutInCell="0" allowOverlap="1" wp14:anchorId="0ABEF582" wp14:editId="5ADD3253">
                <wp:simplePos x="0" y="0"/>
                <wp:positionH relativeFrom="column">
                  <wp:posOffset>228600</wp:posOffset>
                </wp:positionH>
                <wp:positionV relativeFrom="paragraph">
                  <wp:posOffset>64770</wp:posOffset>
                </wp:positionV>
                <wp:extent cx="1371600" cy="571500"/>
                <wp:effectExtent l="50800" t="53340" r="50800" b="4826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irregularSeal1">
                          <a:avLst/>
                        </a:prstGeom>
                        <a:solidFill>
                          <a:srgbClr val="FFFFFF"/>
                        </a:solidFill>
                        <a:ln w="9525">
                          <a:solidFill>
                            <a:srgbClr val="000000"/>
                          </a:solidFill>
                          <a:miter lim="800000"/>
                          <a:headEnd/>
                          <a:tailEnd/>
                        </a:ln>
                      </wps:spPr>
                      <wps:txbx>
                        <w:txbxContent>
                          <w:p w14:paraId="5D7F9C7C" w14:textId="77777777" w:rsidR="00E073E8" w:rsidRDefault="00E073E8" w:rsidP="0070506A">
                            <w:pPr>
                              <w:rPr>
                                <w:rFonts w:ascii="Arial Narrow" w:hAnsi="Arial Narrow"/>
                                <w:sz w:val="16"/>
                              </w:rPr>
                            </w:pPr>
                            <w:r>
                              <w:rPr>
                                <w:rFonts w:ascii="Arial Narrow" w:hAnsi="Arial Narrow"/>
                                <w:sz w:val="16"/>
                              </w:rPr>
                              <w:t>External factors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9" type="#_x0000_t71" style="position:absolute;margin-left:18pt;margin-top:5.1pt;width:108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" o:allowincell="f">
                <v:textbox>
                  <w:txbxContent>
                    <w:p w:rsidR="00A80DA2" w:rsidRDefault="00A80DA2" w:rsidP="0070506A">
                      <w:pPr>
                        <w:rPr>
                          <w:rFonts w:ascii="Arial Narrow" w:hAnsi="Arial Narrow"/>
                          <w:sz w:val="16"/>
                        </w:rPr>
                      </w:pPr>
                      <w:r>
                        <w:rPr>
                          <w:rFonts w:ascii="Arial Narrow" w:hAnsi="Arial Narrow"/>
                          <w:sz w:val="16"/>
                        </w:rPr>
                        <w:t>External factors</w:t>
                      </w:r>
                    </w:p>
                  </w:txbxContent>
                </v:textbox>
              </v:shape>
            </w:pict>
          </mc:Fallback>
        </mc:AlternateContent>
      </w:r>
      <w:r w:rsidR="0070506A">
        <w:rPr>
          <w:rFonts w:ascii="Arial" w:hAnsi="Arial"/>
        </w:rPr>
        <w:tab/>
      </w:r>
      <w:r w:rsidR="0070506A">
        <w:rPr>
          <w:rFonts w:ascii="Arial" w:hAnsi="Arial"/>
        </w:rPr>
        <w:tab/>
      </w:r>
      <w:r w:rsidR="0070506A">
        <w:rPr>
          <w:rFonts w:ascii="Arial" w:hAnsi="Arial"/>
        </w:rPr>
        <w:tab/>
      </w:r>
      <w:r w:rsidR="0070506A">
        <w:rPr>
          <w:rFonts w:ascii="Arial" w:hAnsi="Arial"/>
        </w:rPr>
        <w:tab/>
      </w:r>
    </w:p>
    <w:p w14:paraId="7EE3111C" w14:textId="77777777" w:rsidR="0070506A" w:rsidRPr="001047C7" w:rsidRDefault="0070506A" w:rsidP="0070506A">
      <w:pPr>
        <w:ind w:left="2160" w:firstLine="720"/>
        <w:rPr>
          <w:b/>
        </w:rPr>
      </w:pPr>
      <w:r w:rsidRPr="008B03F0">
        <w:t xml:space="preserve">       </w:t>
      </w:r>
      <w:r w:rsidRPr="001047C7">
        <w:rPr>
          <w:b/>
        </w:rPr>
        <w:t>Where are we now?</w:t>
      </w:r>
    </w:p>
    <w:p w14:paraId="68144D77" w14:textId="77777777" w:rsidR="0070506A" w:rsidRDefault="00A461DD" w:rsidP="0070506A">
      <w:pPr>
        <w:ind w:left="2880"/>
        <w:rPr>
          <w:rFonts w:ascii="Arial" w:hAnsi="Arial"/>
        </w:rPr>
      </w:pPr>
      <w:r>
        <w:rPr>
          <w:rFonts w:ascii="Arial" w:hAnsi="Arial"/>
          <w:noProof/>
          <w:sz w:val="20"/>
        </w:rPr>
        <mc:AlternateContent>
          <mc:Choice Requires="wps">
            <w:drawing>
              <wp:anchor distT="0" distB="0" distL="114300" distR="114300" simplePos="0" relativeHeight="251654144" behindDoc="0" locked="0" layoutInCell="1" allowOverlap="1" wp14:anchorId="72E07989" wp14:editId="28A35F60">
                <wp:simplePos x="0" y="0"/>
                <wp:positionH relativeFrom="column">
                  <wp:posOffset>2165350</wp:posOffset>
                </wp:positionH>
                <wp:positionV relativeFrom="paragraph">
                  <wp:posOffset>90805</wp:posOffset>
                </wp:positionV>
                <wp:extent cx="1028700" cy="1022350"/>
                <wp:effectExtent l="6350" t="3175" r="19050" b="15875"/>
                <wp:wrapNone/>
                <wp:docPr id="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2350"/>
                        </a:xfrm>
                        <a:prstGeom prst="ellipse">
                          <a:avLst/>
                        </a:prstGeom>
                        <a:solidFill>
                          <a:srgbClr val="FFFFFF"/>
                        </a:solidFill>
                        <a:ln w="9525">
                          <a:solidFill>
                            <a:srgbClr val="000000"/>
                          </a:solidFill>
                          <a:round/>
                          <a:headEnd/>
                          <a:tailEnd/>
                        </a:ln>
                      </wps:spPr>
                      <wps:txbx>
                        <w:txbxContent>
                          <w:p w14:paraId="23178A77" w14:textId="77777777" w:rsidR="00E073E8" w:rsidRDefault="00E073E8" w:rsidP="0070506A">
                            <w:pPr>
                              <w:pStyle w:val="BodyText"/>
                              <w:spacing w:after="0" w:line="240" w:lineRule="auto"/>
                              <w:jc w:val="center"/>
                              <w:rPr>
                                <w:rFonts w:ascii="Arial" w:hAnsi="Arial"/>
                              </w:rPr>
                            </w:pPr>
                            <w:r>
                              <w:rPr>
                                <w:rFonts w:ascii="Arial" w:hAnsi="Arial"/>
                              </w:rPr>
                              <w:t>The planning</w:t>
                            </w:r>
                          </w:p>
                          <w:p w14:paraId="5927CE12" w14:textId="77777777" w:rsidR="00E073E8" w:rsidRDefault="00E073E8" w:rsidP="0070506A">
                            <w:pPr>
                              <w:pStyle w:val="BodyText"/>
                              <w:spacing w:after="0" w:line="240" w:lineRule="auto"/>
                              <w:rPr>
                                <w:rFonts w:ascii="Arial" w:hAnsi="Arial"/>
                              </w:rPr>
                            </w:pPr>
                            <w:r>
                              <w:rPr>
                                <w:rFonts w:ascii="Arial" w:hAnsi="Arial"/>
                              </w:rPr>
                              <w:t xml:space="preserve">   </w:t>
                            </w:r>
                            <w:proofErr w:type="gramStart"/>
                            <w:r>
                              <w:rPr>
                                <w:rFonts w:ascii="Arial" w:hAnsi="Arial"/>
                              </w:rPr>
                              <w:t>cycle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30" style="position:absolute;left:0;text-align:left;margin-left:170.5pt;margin-top:7.15pt;width:81pt;height:8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">
                <v:textbox>
                  <w:txbxContent>
                    <w:p w:rsidR="00A80DA2" w:rsidRDefault="00A80DA2" w:rsidP="0070506A">
                      <w:pPr>
                        <w:pStyle w:val="BodyText"/>
                        <w:spacing w:after="0" w:line="240" w:lineRule="auto"/>
                        <w:jc w:val="center"/>
                        <w:rPr>
                          <w:rFonts w:ascii="Arial" w:hAnsi="Arial"/>
                        </w:rPr>
                      </w:pPr>
                      <w:r>
                        <w:rPr>
                          <w:rFonts w:ascii="Arial" w:hAnsi="Arial"/>
                        </w:rPr>
                        <w:t>The planning</w:t>
                      </w:r>
                    </w:p>
                    <w:p w:rsidR="00A80DA2" w:rsidRDefault="00A80DA2" w:rsidP="0070506A">
                      <w:pPr>
                        <w:pStyle w:val="BodyText"/>
                        <w:spacing w:after="0" w:line="240" w:lineRule="auto"/>
                        <w:rPr>
                          <w:rFonts w:ascii="Arial" w:hAnsi="Arial"/>
                        </w:rPr>
                      </w:pPr>
                      <w:r>
                        <w:rPr>
                          <w:rFonts w:ascii="Arial" w:hAnsi="Arial"/>
                        </w:rPr>
                        <w:t xml:space="preserve">   cycle</w:t>
                      </w:r>
                    </w:p>
                  </w:txbxContent>
                </v:textbox>
              </v:oval>
            </w:pict>
          </mc:Fallback>
        </mc:AlternateContent>
      </w:r>
      <w:r w:rsidR="0070506A">
        <w:rPr>
          <w:rFonts w:ascii="Arial" w:hAnsi="Arial"/>
          <w:b/>
        </w:rPr>
        <w:t xml:space="preserve">         </w:t>
      </w:r>
    </w:p>
    <w:p w14:paraId="6DECB674" w14:textId="77777777" w:rsidR="0070506A" w:rsidRDefault="00A461DD" w:rsidP="0070506A">
      <w:pPr>
        <w:rPr>
          <w:rFonts w:ascii="Arial" w:hAnsi="Arial"/>
        </w:rPr>
      </w:pPr>
      <w:r>
        <w:rPr>
          <w:rFonts w:ascii="Arial" w:hAnsi="Arial"/>
          <w:noProof/>
          <w:sz w:val="20"/>
        </w:rPr>
        <mc:AlternateContent>
          <mc:Choice Requires="wps">
            <w:drawing>
              <wp:anchor distT="0" distB="0" distL="114300" distR="114300" simplePos="0" relativeHeight="251662336" behindDoc="0" locked="0" layoutInCell="1" allowOverlap="1" wp14:anchorId="1E8EC137" wp14:editId="65971E90">
                <wp:simplePos x="0" y="0"/>
                <wp:positionH relativeFrom="column">
                  <wp:posOffset>3771900</wp:posOffset>
                </wp:positionH>
                <wp:positionV relativeFrom="paragraph">
                  <wp:posOffset>7620</wp:posOffset>
                </wp:positionV>
                <wp:extent cx="704850" cy="457835"/>
                <wp:effectExtent l="50800" t="53975" r="57150" b="4699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04850" cy="457835"/>
                        </a:xfrm>
                        <a:prstGeom prst="homePlate">
                          <a:avLst>
                            <a:gd name="adj" fmla="val 38488"/>
                          </a:avLst>
                        </a:prstGeom>
                        <a:solidFill>
                          <a:srgbClr val="FFFFFF"/>
                        </a:solidFill>
                        <a:ln w="9525">
                          <a:solidFill>
                            <a:srgbClr val="000000"/>
                          </a:solidFill>
                          <a:miter lim="800000"/>
                          <a:headEnd/>
                          <a:tailEnd/>
                        </a:ln>
                      </wps:spPr>
                      <wps:txbx>
                        <w:txbxContent>
                          <w:p w14:paraId="56DF7261" w14:textId="77777777" w:rsidR="00E073E8" w:rsidRPr="008001C3" w:rsidRDefault="00E073E8" w:rsidP="0070506A">
                            <w:pPr>
                              <w:pStyle w:val="BodyText2"/>
                              <w:jc w:val="center"/>
                              <w:rPr>
                                <w:rFonts w:ascii="Arial" w:hAnsi="Arial"/>
                                <w:b w:val="0"/>
                              </w:rPr>
                            </w:pPr>
                            <w:r w:rsidRPr="008001C3">
                              <w:rPr>
                                <w:rFonts w:ascii="Arial" w:hAnsi="Arial"/>
                                <w:b w:val="0"/>
                                <w:sz w:val="18"/>
                                <w:szCs w:val="18"/>
                              </w:rPr>
                              <w:t>Internal factors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1" type="#_x0000_t15" style="position:absolute;margin-left:297pt;margin-top:.6pt;width:55.5pt;height:36.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">
                <v:textbox>
                  <w:txbxContent>
                    <w:p w:rsidR="00A80DA2" w:rsidRPr="008001C3" w:rsidRDefault="00A80DA2" w:rsidP="0070506A">
                      <w:pPr>
                        <w:pStyle w:val="BodyText2"/>
                        <w:jc w:val="center"/>
                        <w:rPr>
                          <w:rFonts w:ascii="Arial" w:hAnsi="Arial"/>
                          <w:b w:val="0"/>
                        </w:rPr>
                      </w:pPr>
                      <w:r w:rsidRPr="008001C3">
                        <w:rPr>
                          <w:rFonts w:ascii="Arial" w:hAnsi="Arial"/>
                          <w:b w:val="0"/>
                          <w:sz w:val="18"/>
                          <w:szCs w:val="18"/>
                        </w:rPr>
                        <w:t>Internal factors</w:t>
                      </w:r>
                    </w:p>
                  </w:txbxContent>
                </v:textbox>
              </v:shape>
            </w:pict>
          </mc:Fallback>
        </mc:AlternateContent>
      </w:r>
      <w:r>
        <w:rPr>
          <w:rFonts w:ascii="Arial" w:hAnsi="Arial"/>
          <w:noProof/>
        </w:rPr>
        <mc:AlternateContent>
          <mc:Choice Requires="wps">
            <w:drawing>
              <wp:anchor distT="0" distB="0" distL="114300" distR="114300" simplePos="0" relativeHeight="251660288" behindDoc="0" locked="0" layoutInCell="1" allowOverlap="1" wp14:anchorId="717C745E" wp14:editId="4E89363B">
                <wp:simplePos x="0" y="0"/>
                <wp:positionH relativeFrom="column">
                  <wp:posOffset>698500</wp:posOffset>
                </wp:positionH>
                <wp:positionV relativeFrom="paragraph">
                  <wp:posOffset>49530</wp:posOffset>
                </wp:positionV>
                <wp:extent cx="685800" cy="426085"/>
                <wp:effectExtent l="50800" t="45085" r="50800" b="4953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26085"/>
                        </a:xfrm>
                        <a:prstGeom prst="homePlate">
                          <a:avLst>
                            <a:gd name="adj" fmla="val 40238"/>
                          </a:avLst>
                        </a:prstGeom>
                        <a:solidFill>
                          <a:srgbClr val="FFFFFF"/>
                        </a:solidFill>
                        <a:ln w="9525">
                          <a:solidFill>
                            <a:srgbClr val="000000"/>
                          </a:solidFill>
                          <a:miter lim="800000"/>
                          <a:headEnd/>
                          <a:tailEnd/>
                        </a:ln>
                      </wps:spPr>
                      <wps:txbx>
                        <w:txbxContent>
                          <w:p w14:paraId="411295A2" w14:textId="77777777" w:rsidR="00E073E8" w:rsidRPr="008001C3" w:rsidRDefault="00E073E8" w:rsidP="0070506A">
                            <w:pPr>
                              <w:jc w:val="center"/>
                              <w:rPr>
                                <w:sz w:val="18"/>
                                <w:szCs w:val="18"/>
                              </w:rPr>
                            </w:pPr>
                            <w:r w:rsidRPr="008001C3">
                              <w:rPr>
                                <w:rFonts w:ascii="Arial" w:hAnsi="Arial"/>
                                <w:sz w:val="18"/>
                                <w:szCs w:val="18"/>
                              </w:rPr>
                              <w:t>Internal factors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2" type="#_x0000_t15" style="position:absolute;margin-left:55pt;margin-top:3.9pt;width:54pt;height:3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">
                <v:textbox>
                  <w:txbxContent>
                    <w:p w:rsidR="00A80DA2" w:rsidRPr="008001C3" w:rsidRDefault="00A80DA2" w:rsidP="0070506A">
                      <w:pPr>
                        <w:jc w:val="center"/>
                        <w:rPr>
                          <w:sz w:val="18"/>
                          <w:szCs w:val="18"/>
                        </w:rPr>
                      </w:pPr>
                      <w:r w:rsidRPr="008001C3">
                        <w:rPr>
                          <w:rFonts w:ascii="Arial" w:hAnsi="Arial"/>
                          <w:sz w:val="18"/>
                          <w:szCs w:val="18"/>
                        </w:rPr>
                        <w:t>Internal factors</w:t>
                      </w:r>
                    </w:p>
                  </w:txbxContent>
                </v:textbox>
              </v:shape>
            </w:pict>
          </mc:Fallback>
        </mc:AlternateContent>
      </w:r>
    </w:p>
    <w:p w14:paraId="2D207362" w14:textId="77777777" w:rsidR="0070506A" w:rsidRDefault="0070506A" w:rsidP="0070506A">
      <w:pPr>
        <w:rPr>
          <w:rFonts w:ascii="Arial" w:hAnsi="Arial"/>
        </w:rPr>
      </w:pPr>
    </w:p>
    <w:p w14:paraId="50F7382A" w14:textId="77777777" w:rsidR="0070506A" w:rsidRPr="001047C7" w:rsidRDefault="0070506A" w:rsidP="0070506A">
      <w:pPr>
        <w:pStyle w:val="BodyTextIndent"/>
        <w:ind w:hanging="5040"/>
        <w:rPr>
          <w:b/>
        </w:rPr>
      </w:pPr>
      <w:r>
        <w:t xml:space="preserve">How will we know we have                                                    </w:t>
      </w:r>
      <w:r w:rsidRPr="001047C7">
        <w:rPr>
          <w:b/>
        </w:rPr>
        <w:t xml:space="preserve">How do we know we have arrived? </w:t>
      </w:r>
      <w:r>
        <w:t xml:space="preserve">                                                    </w:t>
      </w:r>
      <w:r w:rsidRPr="001047C7">
        <w:rPr>
          <w:b/>
        </w:rPr>
        <w:t>Where do we want to be?</w:t>
      </w:r>
    </w:p>
    <w:p w14:paraId="37327AA0" w14:textId="77777777" w:rsidR="0070506A" w:rsidRDefault="00A461DD" w:rsidP="0070506A">
      <w:pPr>
        <w:pStyle w:val="FootnoteText"/>
        <w:rPr>
          <w:rFonts w:ascii="Arial" w:hAnsi="Arial"/>
          <w:noProof/>
          <w:sz w:val="22"/>
        </w:rPr>
      </w:pPr>
      <w:r>
        <w:rPr>
          <w:rFonts w:ascii="Arial" w:hAnsi="Arial"/>
          <w:noProof/>
        </w:rPr>
        <mc:AlternateContent>
          <mc:Choice Requires="wps">
            <w:drawing>
              <wp:anchor distT="0" distB="0" distL="114300" distR="114300" simplePos="0" relativeHeight="251657216" behindDoc="0" locked="0" layoutInCell="1" allowOverlap="1" wp14:anchorId="00F2477C" wp14:editId="69AD0F8D">
                <wp:simplePos x="0" y="0"/>
                <wp:positionH relativeFrom="column">
                  <wp:posOffset>3771900</wp:posOffset>
                </wp:positionH>
                <wp:positionV relativeFrom="paragraph">
                  <wp:posOffset>26670</wp:posOffset>
                </wp:positionV>
                <wp:extent cx="1231900" cy="685800"/>
                <wp:effectExtent l="50800" t="53975" r="50800" b="4762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685800"/>
                        </a:xfrm>
                        <a:prstGeom prst="irregularSeal1">
                          <a:avLst/>
                        </a:prstGeom>
                        <a:solidFill>
                          <a:srgbClr val="FFFFFF"/>
                        </a:solidFill>
                        <a:ln w="9525">
                          <a:solidFill>
                            <a:srgbClr val="000000"/>
                          </a:solidFill>
                          <a:miter lim="800000"/>
                          <a:headEnd/>
                          <a:tailEnd/>
                        </a:ln>
                      </wps:spPr>
                      <wps:txbx>
                        <w:txbxContent>
                          <w:p w14:paraId="75B10CD2" w14:textId="77777777" w:rsidR="00E073E8" w:rsidRDefault="00E073E8" w:rsidP="0070506A">
                            <w:pPr>
                              <w:rPr>
                                <w:rFonts w:ascii="Arial Narrow" w:hAnsi="Arial Narrow"/>
                                <w:sz w:val="16"/>
                              </w:rPr>
                            </w:pPr>
                            <w:r>
                              <w:rPr>
                                <w:rFonts w:ascii="Arial Narrow" w:hAnsi="Arial Narrow"/>
                                <w:sz w:val="16"/>
                              </w:rPr>
                              <w:t>External factors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3" type="#_x0000_t71" style="position:absolute;margin-left:297pt;margin-top:2.1pt;width:97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">
                <v:textbox>
                  <w:txbxContent>
                    <w:p w:rsidR="00A80DA2" w:rsidRDefault="00A80DA2" w:rsidP="0070506A">
                      <w:pPr>
                        <w:rPr>
                          <w:rFonts w:ascii="Arial Narrow" w:hAnsi="Arial Narrow"/>
                          <w:sz w:val="16"/>
                        </w:rPr>
                      </w:pPr>
                      <w:r>
                        <w:rPr>
                          <w:rFonts w:ascii="Arial Narrow" w:hAnsi="Arial Narrow"/>
                          <w:sz w:val="16"/>
                        </w:rPr>
                        <w:t>External factors</w:t>
                      </w:r>
                    </w:p>
                  </w:txbxContent>
                </v:textbox>
              </v:shape>
            </w:pict>
          </mc:Fallback>
        </mc:AlternateContent>
      </w:r>
      <w:r>
        <w:rPr>
          <w:rFonts w:ascii="Arial" w:hAnsi="Arial"/>
          <w:noProof/>
        </w:rPr>
        <mc:AlternateContent>
          <mc:Choice Requires="wps">
            <w:drawing>
              <wp:anchor distT="0" distB="0" distL="114300" distR="114300" simplePos="0" relativeHeight="251658240" behindDoc="0" locked="0" layoutInCell="0" allowOverlap="1" wp14:anchorId="2F3A7435" wp14:editId="7088EE57">
                <wp:simplePos x="0" y="0"/>
                <wp:positionH relativeFrom="column">
                  <wp:posOffset>228600</wp:posOffset>
                </wp:positionH>
                <wp:positionV relativeFrom="paragraph">
                  <wp:posOffset>104775</wp:posOffset>
                </wp:positionV>
                <wp:extent cx="1371600" cy="685800"/>
                <wp:effectExtent l="50800" t="55880" r="50800" b="4572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irregularSeal1">
                          <a:avLst/>
                        </a:prstGeom>
                        <a:solidFill>
                          <a:srgbClr val="FFFFFF"/>
                        </a:solidFill>
                        <a:ln w="9525">
                          <a:solidFill>
                            <a:srgbClr val="000000"/>
                          </a:solidFill>
                          <a:miter lim="800000"/>
                          <a:headEnd/>
                          <a:tailEnd/>
                        </a:ln>
                      </wps:spPr>
                      <wps:txbx>
                        <w:txbxContent>
                          <w:p w14:paraId="273A945F" w14:textId="77777777" w:rsidR="00E073E8" w:rsidRDefault="00E073E8" w:rsidP="0070506A">
                            <w:pPr>
                              <w:rPr>
                                <w:rFonts w:ascii="Arial Narrow" w:hAnsi="Arial Narrow"/>
                                <w:sz w:val="16"/>
                              </w:rPr>
                            </w:pPr>
                            <w:r>
                              <w:rPr>
                                <w:rFonts w:ascii="Arial Narrow" w:hAnsi="Arial Narrow"/>
                                <w:sz w:val="16"/>
                              </w:rPr>
                              <w:t>External factors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4" type="#_x0000_t71" style="position:absolute;margin-left:18pt;margin-top:8.25pt;width:10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" o:allowincell="f">
                <v:textbox>
                  <w:txbxContent>
                    <w:p w:rsidR="00A80DA2" w:rsidRDefault="00A80DA2" w:rsidP="0070506A">
                      <w:pPr>
                        <w:rPr>
                          <w:rFonts w:ascii="Arial Narrow" w:hAnsi="Arial Narrow"/>
                          <w:sz w:val="16"/>
                        </w:rPr>
                      </w:pPr>
                      <w:r>
                        <w:rPr>
                          <w:rFonts w:ascii="Arial Narrow" w:hAnsi="Arial Narrow"/>
                          <w:sz w:val="16"/>
                        </w:rPr>
                        <w:t>External factors</w:t>
                      </w:r>
                    </w:p>
                  </w:txbxContent>
                </v:textbox>
              </v:shape>
            </w:pict>
          </mc:Fallback>
        </mc:AlternateContent>
      </w:r>
    </w:p>
    <w:p w14:paraId="26971E06" w14:textId="77777777" w:rsidR="0070506A" w:rsidRPr="001047C7" w:rsidRDefault="00A461DD" w:rsidP="0070506A">
      <w:pPr>
        <w:rPr>
          <w:b/>
        </w:rPr>
      </w:pPr>
      <w:r>
        <w:rPr>
          <w:rFonts w:ascii="Arial" w:hAnsi="Arial"/>
          <w:noProof/>
        </w:rPr>
        <mc:AlternateContent>
          <mc:Choice Requires="wps">
            <w:drawing>
              <wp:anchor distT="0" distB="0" distL="114300" distR="114300" simplePos="0" relativeHeight="251661312" behindDoc="0" locked="0" layoutInCell="1" allowOverlap="1" wp14:anchorId="502C7EAF" wp14:editId="5604DBCF">
                <wp:simplePos x="0" y="0"/>
                <wp:positionH relativeFrom="column">
                  <wp:posOffset>2355215</wp:posOffset>
                </wp:positionH>
                <wp:positionV relativeFrom="paragraph">
                  <wp:posOffset>340360</wp:posOffset>
                </wp:positionV>
                <wp:extent cx="750570" cy="571500"/>
                <wp:effectExtent l="57150" t="45085" r="57150" b="5524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750570" cy="571500"/>
                        </a:xfrm>
                        <a:prstGeom prst="homePlate">
                          <a:avLst>
                            <a:gd name="adj" fmla="val 32833"/>
                          </a:avLst>
                        </a:prstGeom>
                        <a:solidFill>
                          <a:srgbClr val="FFFFFF"/>
                        </a:solidFill>
                        <a:ln w="9525">
                          <a:solidFill>
                            <a:srgbClr val="000000"/>
                          </a:solidFill>
                          <a:miter lim="800000"/>
                          <a:headEnd/>
                          <a:tailEnd/>
                        </a:ln>
                      </wps:spPr>
                      <wps:txbx>
                        <w:txbxContent>
                          <w:p w14:paraId="7071EC22" w14:textId="77777777" w:rsidR="00E073E8" w:rsidRPr="008001C3" w:rsidRDefault="00E073E8" w:rsidP="0070506A">
                            <w:pPr>
                              <w:pStyle w:val="BodyText2"/>
                              <w:jc w:val="center"/>
                              <w:rPr>
                                <w:rFonts w:ascii="Arial" w:hAnsi="Arial"/>
                                <w:b w:val="0"/>
                                <w:position w:val="-6"/>
                                <w:sz w:val="18"/>
                                <w:szCs w:val="18"/>
                              </w:rPr>
                            </w:pPr>
                            <w:r w:rsidRPr="008001C3">
                              <w:rPr>
                                <w:rFonts w:ascii="Arial" w:hAnsi="Arial"/>
                                <w:b w:val="0"/>
                                <w:position w:val="-6"/>
                                <w:sz w:val="18"/>
                                <w:szCs w:val="18"/>
                              </w:rPr>
                              <w:t>Internal factors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5" type="#_x0000_t15" style="position:absolute;margin-left:185.45pt;margin-top:26.8pt;width:59.1pt;height:4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">
                <v:textbox>
                  <w:txbxContent>
                    <w:p w:rsidR="00A80DA2" w:rsidRPr="008001C3" w:rsidRDefault="00A80DA2" w:rsidP="0070506A">
                      <w:pPr>
                        <w:pStyle w:val="BodyText2"/>
                        <w:jc w:val="center"/>
                        <w:rPr>
                          <w:rFonts w:ascii="Arial" w:hAnsi="Arial"/>
                          <w:b w:val="0"/>
                          <w:position w:val="-6"/>
                          <w:sz w:val="18"/>
                          <w:szCs w:val="18"/>
                        </w:rPr>
                      </w:pPr>
                      <w:r w:rsidRPr="008001C3">
                        <w:rPr>
                          <w:rFonts w:ascii="Arial" w:hAnsi="Arial"/>
                          <w:b w:val="0"/>
                          <w:position w:val="-6"/>
                          <w:sz w:val="18"/>
                          <w:szCs w:val="18"/>
                        </w:rPr>
                        <w:t>Internal factors</w:t>
                      </w:r>
                    </w:p>
                  </w:txbxContent>
                </v:textbox>
              </v:shape>
            </w:pict>
          </mc:Fallback>
        </mc:AlternateContent>
      </w:r>
      <w:r w:rsidR="0070506A">
        <w:rPr>
          <w:rFonts w:ascii="Arial" w:hAnsi="Arial"/>
        </w:rPr>
        <w:tab/>
      </w:r>
      <w:r w:rsidR="0070506A">
        <w:rPr>
          <w:rFonts w:ascii="Arial" w:hAnsi="Arial"/>
        </w:rPr>
        <w:tab/>
      </w:r>
      <w:r w:rsidR="0070506A">
        <w:rPr>
          <w:rFonts w:ascii="Arial" w:hAnsi="Arial"/>
        </w:rPr>
        <w:tab/>
      </w:r>
      <w:r w:rsidR="0070506A">
        <w:rPr>
          <w:rFonts w:ascii="Arial" w:hAnsi="Arial"/>
        </w:rPr>
        <w:tab/>
      </w:r>
      <w:r w:rsidR="0070506A" w:rsidRPr="008001C3">
        <w:rPr>
          <w:rFonts w:ascii="Arial" w:hAnsi="Arial"/>
        </w:rPr>
        <w:t xml:space="preserve">       </w:t>
      </w:r>
      <w:r w:rsidR="0070506A" w:rsidRPr="001047C7">
        <w:rPr>
          <w:b/>
        </w:rPr>
        <w:t>How will we get there?</w:t>
      </w:r>
    </w:p>
    <w:p w14:paraId="0E67941D" w14:textId="77777777" w:rsidR="0070506A" w:rsidRDefault="0070506A" w:rsidP="0070506A">
      <w:pPr>
        <w:rPr>
          <w:rFonts w:ascii="Arial" w:hAnsi="Arial"/>
          <w:b/>
        </w:rPr>
      </w:pPr>
    </w:p>
    <w:p w14:paraId="36A9DE66" w14:textId="77777777" w:rsidR="0070506A" w:rsidRDefault="0070506A" w:rsidP="0070506A">
      <w:pPr>
        <w:rPr>
          <w:rFonts w:ascii="Arial" w:hAnsi="Arial"/>
        </w:rPr>
      </w:pPr>
    </w:p>
    <w:p w14:paraId="2DC5BBEF" w14:textId="77777777" w:rsidR="0070506A" w:rsidRDefault="0070506A" w:rsidP="0070506A">
      <w:pPr>
        <w:spacing w:after="0" w:line="240" w:lineRule="auto"/>
        <w:rPr>
          <w:rFonts w:ascii="Cambria" w:hAnsi="Cambria"/>
          <w:sz w:val="24"/>
        </w:rPr>
      </w:pPr>
    </w:p>
    <w:p w14:paraId="15C7813D" w14:textId="77777777" w:rsidR="0070506A" w:rsidRDefault="0070506A" w:rsidP="0070506A">
      <w:pPr>
        <w:spacing w:after="0" w:line="240" w:lineRule="auto"/>
        <w:rPr>
          <w:rFonts w:ascii="Cambria" w:hAnsi="Cambria"/>
          <w:sz w:val="24"/>
        </w:rPr>
      </w:pPr>
    </w:p>
    <w:p w14:paraId="21B5CA98" w14:textId="77777777" w:rsidR="0070506A" w:rsidRDefault="0070506A" w:rsidP="0070506A">
      <w:pPr>
        <w:spacing w:after="0" w:line="240" w:lineRule="auto"/>
        <w:rPr>
          <w:rFonts w:ascii="Cambria" w:hAnsi="Cambria"/>
          <w:sz w:val="24"/>
        </w:rPr>
      </w:pPr>
    </w:p>
    <w:p w14:paraId="5629DCFE" w14:textId="77777777" w:rsidR="0070506A" w:rsidRDefault="0070506A" w:rsidP="00AA6E56">
      <w:pPr>
        <w:spacing w:after="0"/>
        <w:rPr>
          <w:rFonts w:ascii="Cambria" w:hAnsi="Cambria"/>
          <w:sz w:val="24"/>
        </w:rPr>
      </w:pPr>
      <w:r w:rsidRPr="00A16908">
        <w:rPr>
          <w:rFonts w:ascii="Cambria" w:hAnsi="Cambria"/>
          <w:sz w:val="24"/>
        </w:rPr>
        <w:t xml:space="preserve">Each of the four broad questions </w:t>
      </w:r>
      <w:r>
        <w:rPr>
          <w:rFonts w:ascii="Cambria" w:hAnsi="Cambria"/>
          <w:sz w:val="24"/>
        </w:rPr>
        <w:t xml:space="preserve">in the model </w:t>
      </w:r>
      <w:r w:rsidRPr="00A16908">
        <w:rPr>
          <w:rFonts w:ascii="Cambria" w:hAnsi="Cambria"/>
          <w:sz w:val="24"/>
        </w:rPr>
        <w:t>can be broken down into a number of steps, which make up the planning process. All these steps are constantly affected by internal and external factors.</w:t>
      </w:r>
    </w:p>
    <w:p w14:paraId="1F0FE9D2" w14:textId="77777777" w:rsidR="0070506A" w:rsidRPr="00A16908" w:rsidRDefault="0070506A" w:rsidP="0070506A">
      <w:pPr>
        <w:spacing w:after="0" w:line="240" w:lineRule="auto"/>
        <w:rPr>
          <w:rFonts w:ascii="Cambria" w:hAnsi="Cambria"/>
          <w:sz w:val="24"/>
        </w:rPr>
      </w:pPr>
    </w:p>
    <w:tbl>
      <w:tblPr>
        <w:tblW w:w="0" w:type="auto"/>
        <w:jc w:val="center"/>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6"/>
        <w:gridCol w:w="5626"/>
        <w:gridCol w:w="540"/>
        <w:gridCol w:w="540"/>
      </w:tblGrid>
      <w:tr w:rsidR="0070506A" w:rsidRPr="00A16908" w14:paraId="0A10777F" w14:textId="77777777" w:rsidTr="00AA6E56">
        <w:trPr>
          <w:trHeight w:val="375"/>
          <w:jc w:val="center"/>
        </w:trPr>
        <w:tc>
          <w:tcPr>
            <w:tcW w:w="2166" w:type="dxa"/>
          </w:tcPr>
          <w:p w14:paraId="4089E632" w14:textId="77777777" w:rsidR="0070506A" w:rsidRPr="00A16908" w:rsidRDefault="0070506A" w:rsidP="0070506A">
            <w:pPr>
              <w:pStyle w:val="Heading6"/>
              <w:spacing w:before="0" w:after="0" w:line="240" w:lineRule="auto"/>
              <w:rPr>
                <w:rFonts w:ascii="Calibri" w:hAnsi="Calibri"/>
                <w:b w:val="0"/>
                <w:i/>
              </w:rPr>
            </w:pPr>
            <w:r w:rsidRPr="00A16908">
              <w:rPr>
                <w:rFonts w:ascii="Calibri" w:hAnsi="Calibri"/>
                <w:b w:val="0"/>
                <w:i/>
              </w:rPr>
              <w:t>Questions</w:t>
            </w:r>
          </w:p>
        </w:tc>
        <w:tc>
          <w:tcPr>
            <w:tcW w:w="6706" w:type="dxa"/>
            <w:gridSpan w:val="3"/>
          </w:tcPr>
          <w:p w14:paraId="0550DBE4" w14:textId="77777777" w:rsidR="0070506A" w:rsidRPr="00A16908" w:rsidRDefault="0070506A" w:rsidP="0070506A">
            <w:pPr>
              <w:pStyle w:val="Heading6"/>
              <w:spacing w:before="0" w:after="0" w:line="240" w:lineRule="auto"/>
              <w:rPr>
                <w:rFonts w:ascii="Calibri" w:hAnsi="Calibri"/>
                <w:b w:val="0"/>
                <w:i/>
              </w:rPr>
            </w:pPr>
            <w:r w:rsidRPr="00A16908">
              <w:rPr>
                <w:rFonts w:ascii="Calibri" w:hAnsi="Calibri"/>
                <w:b w:val="0"/>
                <w:i/>
              </w:rPr>
              <w:t>Steps</w:t>
            </w:r>
          </w:p>
        </w:tc>
      </w:tr>
      <w:tr w:rsidR="0070506A" w:rsidRPr="00A16908" w14:paraId="44581459" w14:textId="77777777" w:rsidTr="00AA6E56">
        <w:trPr>
          <w:cantSplit/>
          <w:trHeight w:val="836"/>
          <w:jc w:val="center"/>
        </w:trPr>
        <w:tc>
          <w:tcPr>
            <w:tcW w:w="2166" w:type="dxa"/>
          </w:tcPr>
          <w:p w14:paraId="34C5096C" w14:textId="77777777" w:rsidR="0070506A" w:rsidRPr="00A16908" w:rsidRDefault="0070506A" w:rsidP="0070506A">
            <w:pPr>
              <w:rPr>
                <w:i/>
              </w:rPr>
            </w:pPr>
            <w:r w:rsidRPr="00A16908">
              <w:rPr>
                <w:i/>
              </w:rPr>
              <w:t>Where are we now?</w:t>
            </w:r>
          </w:p>
        </w:tc>
        <w:tc>
          <w:tcPr>
            <w:tcW w:w="5626" w:type="dxa"/>
          </w:tcPr>
          <w:p w14:paraId="06073640" w14:textId="77777777" w:rsidR="0070506A" w:rsidRPr="00A16908" w:rsidRDefault="0070506A" w:rsidP="0070506A">
            <w:pPr>
              <w:spacing w:after="0" w:line="240" w:lineRule="auto"/>
            </w:pPr>
            <w:r w:rsidRPr="00A16908">
              <w:t>Situation analysis</w:t>
            </w:r>
          </w:p>
          <w:p w14:paraId="5DB8E9B3" w14:textId="77777777" w:rsidR="0070506A" w:rsidRPr="00A16908" w:rsidRDefault="0070506A" w:rsidP="0070506A">
            <w:pPr>
              <w:spacing w:after="0" w:line="240" w:lineRule="auto"/>
            </w:pPr>
            <w:r w:rsidRPr="00A16908">
              <w:t>Problem identification</w:t>
            </w:r>
          </w:p>
          <w:p w14:paraId="19EA5790" w14:textId="77777777" w:rsidR="0070506A" w:rsidRPr="00A16908" w:rsidRDefault="0070506A" w:rsidP="0070506A">
            <w:pPr>
              <w:spacing w:after="0" w:line="240" w:lineRule="auto"/>
            </w:pPr>
            <w:r w:rsidRPr="00A16908">
              <w:t xml:space="preserve">Problem </w:t>
            </w:r>
            <w:proofErr w:type="spellStart"/>
            <w:r w:rsidRPr="00A16908">
              <w:t>prioritisation</w:t>
            </w:r>
            <w:proofErr w:type="spellEnd"/>
          </w:p>
        </w:tc>
        <w:tc>
          <w:tcPr>
            <w:tcW w:w="540" w:type="dxa"/>
            <w:vMerge w:val="restart"/>
            <w:textDirection w:val="btLr"/>
          </w:tcPr>
          <w:p w14:paraId="4E2DF97E" w14:textId="77777777" w:rsidR="0070506A" w:rsidRPr="00A16908" w:rsidRDefault="0070506A" w:rsidP="0070506A">
            <w:pPr>
              <w:ind w:left="113" w:right="113"/>
              <w:jc w:val="center"/>
            </w:pPr>
            <w:r w:rsidRPr="00A16908">
              <w:t>Internal factors</w:t>
            </w:r>
          </w:p>
        </w:tc>
        <w:tc>
          <w:tcPr>
            <w:tcW w:w="540" w:type="dxa"/>
            <w:vMerge w:val="restart"/>
            <w:textDirection w:val="btLr"/>
          </w:tcPr>
          <w:p w14:paraId="54C929DE" w14:textId="77777777" w:rsidR="0070506A" w:rsidRPr="00A16908" w:rsidRDefault="0070506A" w:rsidP="0070506A">
            <w:pPr>
              <w:ind w:left="113" w:right="113"/>
              <w:jc w:val="center"/>
            </w:pPr>
            <w:r w:rsidRPr="00A16908">
              <w:t>External factors</w:t>
            </w:r>
          </w:p>
        </w:tc>
      </w:tr>
      <w:tr w:rsidR="0070506A" w:rsidRPr="00A16908" w14:paraId="32DFCEA4" w14:textId="77777777" w:rsidTr="00AA6E56">
        <w:trPr>
          <w:cantSplit/>
          <w:jc w:val="center"/>
        </w:trPr>
        <w:tc>
          <w:tcPr>
            <w:tcW w:w="2166" w:type="dxa"/>
          </w:tcPr>
          <w:p w14:paraId="021166FD" w14:textId="77777777" w:rsidR="0070506A" w:rsidRPr="00A16908" w:rsidRDefault="0070506A" w:rsidP="0070506A">
            <w:pPr>
              <w:rPr>
                <w:i/>
              </w:rPr>
            </w:pPr>
            <w:r w:rsidRPr="00A16908">
              <w:rPr>
                <w:i/>
              </w:rPr>
              <w:t>Where do we want to go?</w:t>
            </w:r>
          </w:p>
        </w:tc>
        <w:tc>
          <w:tcPr>
            <w:tcW w:w="5626" w:type="dxa"/>
          </w:tcPr>
          <w:p w14:paraId="70A8A46A" w14:textId="77777777" w:rsidR="0070506A" w:rsidRPr="00A16908" w:rsidRDefault="0070506A" w:rsidP="0070506A">
            <w:pPr>
              <w:spacing w:after="0" w:line="240" w:lineRule="auto"/>
            </w:pPr>
            <w:r w:rsidRPr="00A16908">
              <w:t>Setting of goals</w:t>
            </w:r>
          </w:p>
          <w:p w14:paraId="10B872AB" w14:textId="77777777" w:rsidR="0070506A" w:rsidRPr="00A16908" w:rsidRDefault="0070506A" w:rsidP="0070506A">
            <w:pPr>
              <w:spacing w:after="0" w:line="240" w:lineRule="auto"/>
            </w:pPr>
            <w:r w:rsidRPr="00A16908">
              <w:t>Setting of objectives</w:t>
            </w:r>
          </w:p>
        </w:tc>
        <w:tc>
          <w:tcPr>
            <w:tcW w:w="540" w:type="dxa"/>
            <w:vMerge/>
          </w:tcPr>
          <w:p w14:paraId="0F13D3C7" w14:textId="77777777" w:rsidR="0070506A" w:rsidRPr="00A16908" w:rsidRDefault="0070506A" w:rsidP="0070506A"/>
        </w:tc>
        <w:tc>
          <w:tcPr>
            <w:tcW w:w="540" w:type="dxa"/>
            <w:vMerge/>
          </w:tcPr>
          <w:p w14:paraId="06B041FA" w14:textId="77777777" w:rsidR="0070506A" w:rsidRPr="00A16908" w:rsidRDefault="0070506A" w:rsidP="0070506A"/>
        </w:tc>
      </w:tr>
      <w:tr w:rsidR="0070506A" w:rsidRPr="00A16908" w14:paraId="0DEB3369" w14:textId="77777777" w:rsidTr="00AA6E56">
        <w:trPr>
          <w:cantSplit/>
          <w:jc w:val="center"/>
        </w:trPr>
        <w:tc>
          <w:tcPr>
            <w:tcW w:w="2166" w:type="dxa"/>
          </w:tcPr>
          <w:p w14:paraId="4F07339B" w14:textId="77777777" w:rsidR="0070506A" w:rsidRPr="00A16908" w:rsidRDefault="0070506A" w:rsidP="0070506A">
            <w:pPr>
              <w:rPr>
                <w:i/>
              </w:rPr>
            </w:pPr>
            <w:r w:rsidRPr="00A16908">
              <w:rPr>
                <w:i/>
              </w:rPr>
              <w:t>How will we get there?</w:t>
            </w:r>
          </w:p>
        </w:tc>
        <w:tc>
          <w:tcPr>
            <w:tcW w:w="5626" w:type="dxa"/>
          </w:tcPr>
          <w:p w14:paraId="6253ACD4" w14:textId="77777777" w:rsidR="0070506A" w:rsidRPr="00A16908" w:rsidRDefault="0070506A" w:rsidP="0070506A">
            <w:pPr>
              <w:spacing w:after="0" w:line="240" w:lineRule="auto"/>
            </w:pPr>
            <w:r w:rsidRPr="00A16908">
              <w:t>Option appraisal</w:t>
            </w:r>
          </w:p>
          <w:p w14:paraId="3F1A33F5" w14:textId="77777777" w:rsidR="0070506A" w:rsidRPr="00A16908" w:rsidRDefault="0070506A" w:rsidP="0070506A">
            <w:pPr>
              <w:spacing w:after="0" w:line="240" w:lineRule="auto"/>
            </w:pPr>
            <w:r w:rsidRPr="00A16908">
              <w:t>Strategy selection</w:t>
            </w:r>
          </w:p>
          <w:p w14:paraId="6B4809E7" w14:textId="77777777" w:rsidR="0070506A" w:rsidRPr="00A16908" w:rsidRDefault="0070506A" w:rsidP="0070506A">
            <w:pPr>
              <w:spacing w:after="0" w:line="240" w:lineRule="auto"/>
            </w:pPr>
            <w:r w:rsidRPr="00A16908">
              <w:t>Activity selection (task setting)</w:t>
            </w:r>
          </w:p>
          <w:p w14:paraId="45B0E332" w14:textId="77777777" w:rsidR="0070506A" w:rsidRPr="00A16908" w:rsidRDefault="0070506A" w:rsidP="0070506A">
            <w:pPr>
              <w:spacing w:after="0" w:line="240" w:lineRule="auto"/>
            </w:pPr>
            <w:r w:rsidRPr="00A16908">
              <w:t>Identification of resources (human, material, financial, time)</w:t>
            </w:r>
          </w:p>
        </w:tc>
        <w:tc>
          <w:tcPr>
            <w:tcW w:w="540" w:type="dxa"/>
            <w:vMerge/>
          </w:tcPr>
          <w:p w14:paraId="2E08CDCE" w14:textId="77777777" w:rsidR="0070506A" w:rsidRPr="00A16908" w:rsidRDefault="0070506A" w:rsidP="0070506A"/>
        </w:tc>
        <w:tc>
          <w:tcPr>
            <w:tcW w:w="540" w:type="dxa"/>
            <w:vMerge/>
          </w:tcPr>
          <w:p w14:paraId="22CC2D1B" w14:textId="77777777" w:rsidR="0070506A" w:rsidRPr="00A16908" w:rsidRDefault="0070506A" w:rsidP="0070506A"/>
        </w:tc>
      </w:tr>
      <w:tr w:rsidR="0070506A" w:rsidRPr="00A16908" w14:paraId="60C86F49" w14:textId="77777777" w:rsidTr="00AA6E56">
        <w:trPr>
          <w:cantSplit/>
          <w:jc w:val="center"/>
        </w:trPr>
        <w:tc>
          <w:tcPr>
            <w:tcW w:w="2166" w:type="dxa"/>
          </w:tcPr>
          <w:p w14:paraId="13200B61" w14:textId="77777777" w:rsidR="0070506A" w:rsidRPr="00A16908" w:rsidRDefault="0070506A" w:rsidP="0070506A">
            <w:pPr>
              <w:rPr>
                <w:i/>
              </w:rPr>
            </w:pPr>
            <w:r w:rsidRPr="00A16908">
              <w:rPr>
                <w:i/>
              </w:rPr>
              <w:lastRenderedPageBreak/>
              <w:t xml:space="preserve">How will we know we have arrived? </w:t>
            </w:r>
          </w:p>
        </w:tc>
        <w:tc>
          <w:tcPr>
            <w:tcW w:w="5626" w:type="dxa"/>
          </w:tcPr>
          <w:p w14:paraId="4F613F9C" w14:textId="77777777" w:rsidR="0070506A" w:rsidRPr="00A16908" w:rsidRDefault="0070506A" w:rsidP="0070506A">
            <w:pPr>
              <w:spacing w:after="0" w:line="240" w:lineRule="auto"/>
            </w:pPr>
            <w:r w:rsidRPr="00A16908">
              <w:t>Monitoring (tracking progress)</w:t>
            </w:r>
          </w:p>
          <w:p w14:paraId="60D2266D" w14:textId="77777777" w:rsidR="0070506A" w:rsidRPr="00A16908" w:rsidRDefault="0070506A" w:rsidP="0070506A">
            <w:pPr>
              <w:spacing w:after="0" w:line="240" w:lineRule="auto"/>
            </w:pPr>
            <w:r w:rsidRPr="00A16908">
              <w:t>Evaluation</w:t>
            </w:r>
          </w:p>
        </w:tc>
        <w:tc>
          <w:tcPr>
            <w:tcW w:w="540" w:type="dxa"/>
            <w:vMerge/>
          </w:tcPr>
          <w:p w14:paraId="79190CDE" w14:textId="77777777" w:rsidR="0070506A" w:rsidRPr="00A16908" w:rsidRDefault="0070506A" w:rsidP="0070506A"/>
        </w:tc>
        <w:tc>
          <w:tcPr>
            <w:tcW w:w="540" w:type="dxa"/>
            <w:vMerge/>
          </w:tcPr>
          <w:p w14:paraId="510FA8B8" w14:textId="77777777" w:rsidR="0070506A" w:rsidRPr="00A16908" w:rsidRDefault="0070506A" w:rsidP="0070506A"/>
        </w:tc>
      </w:tr>
    </w:tbl>
    <w:p w14:paraId="04623890" w14:textId="77777777" w:rsidR="0070506A" w:rsidRDefault="0070506A" w:rsidP="0070506A">
      <w:pPr>
        <w:spacing w:after="0" w:line="240" w:lineRule="auto"/>
        <w:rPr>
          <w:rFonts w:ascii="Cambria" w:hAnsi="Cambria"/>
          <w:sz w:val="24"/>
        </w:rPr>
      </w:pPr>
    </w:p>
    <w:p w14:paraId="47209526" w14:textId="77777777" w:rsidR="0070506A" w:rsidRDefault="0070506A" w:rsidP="00AA6E56">
      <w:pPr>
        <w:spacing w:after="0"/>
        <w:rPr>
          <w:rFonts w:ascii="Cambria" w:hAnsi="Cambria"/>
          <w:sz w:val="24"/>
        </w:rPr>
      </w:pPr>
      <w:proofErr w:type="spellStart"/>
      <w:r w:rsidRPr="00A16908">
        <w:rPr>
          <w:rFonts w:ascii="Cambria" w:hAnsi="Cambria"/>
          <w:sz w:val="24"/>
        </w:rPr>
        <w:t>Recognising</w:t>
      </w:r>
      <w:proofErr w:type="spellEnd"/>
      <w:r w:rsidRPr="00A16908">
        <w:rPr>
          <w:rFonts w:ascii="Cambria" w:hAnsi="Cambria"/>
          <w:sz w:val="24"/>
        </w:rPr>
        <w:t xml:space="preserve"> the influence of internal and external factors at every step along the way is crucial to successful planning. Internal factors are those within the control of the project staff</w:t>
      </w:r>
      <w:r>
        <w:rPr>
          <w:rFonts w:ascii="Cambria" w:hAnsi="Cambria"/>
          <w:sz w:val="24"/>
        </w:rPr>
        <w:t>;</w:t>
      </w:r>
      <w:r w:rsidRPr="00A16908">
        <w:rPr>
          <w:rFonts w:ascii="Cambria" w:hAnsi="Cambria"/>
          <w:sz w:val="24"/>
        </w:rPr>
        <w:t xml:space="preserve"> </w:t>
      </w:r>
      <w:r>
        <w:rPr>
          <w:rFonts w:ascii="Cambria" w:hAnsi="Cambria"/>
          <w:sz w:val="24"/>
        </w:rPr>
        <w:t>e</w:t>
      </w:r>
      <w:r w:rsidRPr="00A16908">
        <w:rPr>
          <w:rFonts w:ascii="Cambria" w:hAnsi="Cambria"/>
          <w:sz w:val="24"/>
        </w:rPr>
        <w:t>xternal factors are those beyond the control of the project staff.</w:t>
      </w:r>
    </w:p>
    <w:p w14:paraId="4806AC6B" w14:textId="77777777" w:rsidR="0070506A" w:rsidRPr="0064188C" w:rsidRDefault="0070506A" w:rsidP="00AA6E56">
      <w:pPr>
        <w:pStyle w:val="MediumGrid1-Accent21"/>
        <w:spacing w:after="0"/>
        <w:ind w:left="360"/>
      </w:pPr>
    </w:p>
    <w:p w14:paraId="43116800" w14:textId="77777777" w:rsidR="0070506A" w:rsidRPr="00D46BD5" w:rsidRDefault="0070506A" w:rsidP="00AA6E56">
      <w:pPr>
        <w:pStyle w:val="BodyText3"/>
        <w:spacing w:after="0"/>
        <w:rPr>
          <w:rFonts w:ascii="Cambria" w:hAnsi="Cambria"/>
          <w:b/>
          <w:sz w:val="24"/>
          <w:szCs w:val="24"/>
        </w:rPr>
      </w:pPr>
      <w:r w:rsidRPr="00D46BD5">
        <w:rPr>
          <w:rFonts w:ascii="Cambria" w:hAnsi="Cambria"/>
          <w:b/>
          <w:sz w:val="24"/>
          <w:szCs w:val="24"/>
        </w:rPr>
        <w:t>The Causal Pathway Framework</w:t>
      </w:r>
    </w:p>
    <w:p w14:paraId="0DCFADC2" w14:textId="77777777" w:rsidR="0070506A" w:rsidRPr="00D46BD5" w:rsidRDefault="0070506A" w:rsidP="00AA6E56">
      <w:pPr>
        <w:pStyle w:val="BodyText3"/>
        <w:spacing w:after="0"/>
        <w:rPr>
          <w:rFonts w:ascii="Cambria" w:hAnsi="Cambria"/>
          <w:sz w:val="24"/>
          <w:szCs w:val="24"/>
        </w:rPr>
      </w:pPr>
      <w:r>
        <w:rPr>
          <w:rFonts w:ascii="Cambria" w:hAnsi="Cambria"/>
          <w:sz w:val="24"/>
          <w:szCs w:val="24"/>
        </w:rPr>
        <w:t>One of the tools you could use in implementing the planning cycle is t</w:t>
      </w:r>
      <w:r w:rsidRPr="00D46BD5">
        <w:rPr>
          <w:rFonts w:ascii="Cambria" w:hAnsi="Cambria"/>
          <w:sz w:val="24"/>
          <w:szCs w:val="24"/>
        </w:rPr>
        <w:t>he Causal Pathway</w:t>
      </w:r>
      <w:r>
        <w:rPr>
          <w:rFonts w:ascii="Cambria" w:hAnsi="Cambria"/>
          <w:sz w:val="24"/>
          <w:szCs w:val="24"/>
        </w:rPr>
        <w:t xml:space="preserve"> Framework. This</w:t>
      </w:r>
      <w:r w:rsidRPr="00D46BD5">
        <w:rPr>
          <w:rFonts w:ascii="Cambria" w:hAnsi="Cambria"/>
          <w:sz w:val="24"/>
          <w:szCs w:val="24"/>
        </w:rPr>
        <w:t xml:space="preserve"> is a </w:t>
      </w:r>
      <w:r>
        <w:rPr>
          <w:rFonts w:ascii="Cambria" w:hAnsi="Cambria"/>
          <w:sz w:val="24"/>
          <w:szCs w:val="24"/>
        </w:rPr>
        <w:t>formal planning tool</w:t>
      </w:r>
      <w:r w:rsidRPr="00D46BD5">
        <w:rPr>
          <w:rFonts w:ascii="Cambria" w:hAnsi="Cambria"/>
          <w:sz w:val="24"/>
          <w:szCs w:val="24"/>
        </w:rPr>
        <w:t xml:space="preserve"> developed by the International Rescue Committee (IRC), an NGO based in the United States</w:t>
      </w:r>
      <w:r>
        <w:rPr>
          <w:rFonts w:ascii="Cambria" w:hAnsi="Cambria"/>
          <w:sz w:val="24"/>
          <w:szCs w:val="24"/>
        </w:rPr>
        <w:t>,</w:t>
      </w:r>
      <w:r w:rsidRPr="00D46BD5">
        <w:rPr>
          <w:rFonts w:ascii="Cambria" w:hAnsi="Cambria"/>
          <w:sz w:val="24"/>
          <w:szCs w:val="24"/>
        </w:rPr>
        <w:t xml:space="preserve"> which works internationally with refugees and in disaster management. It is designed to help </w:t>
      </w:r>
      <w:r>
        <w:rPr>
          <w:rFonts w:ascii="Cambria" w:hAnsi="Cambria"/>
          <w:sz w:val="24"/>
          <w:szCs w:val="24"/>
        </w:rPr>
        <w:t xml:space="preserve">a </w:t>
      </w:r>
      <w:r w:rsidRPr="00D46BD5">
        <w:rPr>
          <w:rFonts w:ascii="Cambria" w:hAnsi="Cambria"/>
          <w:sz w:val="24"/>
          <w:szCs w:val="24"/>
        </w:rPr>
        <w:t>plann</w:t>
      </w:r>
      <w:r>
        <w:rPr>
          <w:rFonts w:ascii="Cambria" w:hAnsi="Cambria"/>
          <w:sz w:val="24"/>
          <w:szCs w:val="24"/>
        </w:rPr>
        <w:t>ing team</w:t>
      </w:r>
      <w:r w:rsidRPr="00D46BD5">
        <w:rPr>
          <w:rFonts w:ascii="Cambria" w:hAnsi="Cambria"/>
          <w:sz w:val="24"/>
          <w:szCs w:val="24"/>
        </w:rPr>
        <w:t xml:space="preserve"> define explicitly</w:t>
      </w:r>
      <w:r w:rsidRPr="00D46BD5">
        <w:rPr>
          <w:rFonts w:ascii="Cambria" w:hAnsi="Cambria"/>
          <w:i/>
          <w:sz w:val="24"/>
          <w:szCs w:val="24"/>
        </w:rPr>
        <w:t xml:space="preserve"> </w:t>
      </w:r>
      <w:r w:rsidRPr="00D46BD5">
        <w:rPr>
          <w:rFonts w:ascii="Cambria" w:hAnsi="Cambria"/>
          <w:sz w:val="24"/>
          <w:szCs w:val="24"/>
        </w:rPr>
        <w:t>and</w:t>
      </w:r>
      <w:r w:rsidRPr="00D46BD5">
        <w:rPr>
          <w:rFonts w:ascii="Cambria" w:hAnsi="Cambria"/>
          <w:i/>
          <w:sz w:val="24"/>
          <w:szCs w:val="24"/>
        </w:rPr>
        <w:t xml:space="preserve"> </w:t>
      </w:r>
      <w:r w:rsidRPr="00D46BD5">
        <w:rPr>
          <w:rFonts w:ascii="Cambria" w:hAnsi="Cambria"/>
          <w:sz w:val="24"/>
          <w:szCs w:val="24"/>
        </w:rPr>
        <w:t>systematically</w:t>
      </w:r>
      <w:r>
        <w:rPr>
          <w:rFonts w:ascii="Cambria" w:hAnsi="Cambria"/>
          <w:sz w:val="24"/>
          <w:szCs w:val="24"/>
        </w:rPr>
        <w:t xml:space="preserve"> </w:t>
      </w:r>
      <w:r w:rsidRPr="00D46BD5">
        <w:rPr>
          <w:rFonts w:ascii="Cambria" w:hAnsi="Cambria"/>
          <w:sz w:val="24"/>
          <w:szCs w:val="24"/>
        </w:rPr>
        <w:t>what they want to achieve, what they need to do</w:t>
      </w:r>
      <w:r>
        <w:rPr>
          <w:rFonts w:ascii="Cambria" w:hAnsi="Cambria"/>
          <w:sz w:val="24"/>
          <w:szCs w:val="24"/>
        </w:rPr>
        <w:t xml:space="preserve"> and what resources they need to do it. </w:t>
      </w:r>
    </w:p>
    <w:p w14:paraId="73499236" w14:textId="77777777" w:rsidR="0070506A" w:rsidRPr="00D46BD5" w:rsidRDefault="0070506A" w:rsidP="00AA6E56">
      <w:pPr>
        <w:spacing w:after="0"/>
        <w:rPr>
          <w:rFonts w:ascii="Cambria" w:hAnsi="Cambria"/>
          <w:sz w:val="24"/>
          <w:szCs w:val="24"/>
        </w:rPr>
      </w:pPr>
    </w:p>
    <w:p w14:paraId="687B1E4C" w14:textId="77777777" w:rsidR="0070506A" w:rsidRPr="00D46BD5" w:rsidRDefault="0070506A" w:rsidP="00AA6E56">
      <w:pPr>
        <w:spacing w:after="0"/>
        <w:rPr>
          <w:rFonts w:ascii="Cambria" w:hAnsi="Cambria"/>
          <w:sz w:val="24"/>
          <w:szCs w:val="24"/>
        </w:rPr>
      </w:pPr>
      <w:r>
        <w:rPr>
          <w:rFonts w:ascii="Cambria" w:hAnsi="Cambria"/>
          <w:sz w:val="24"/>
          <w:szCs w:val="24"/>
        </w:rPr>
        <w:t xml:space="preserve">A </w:t>
      </w:r>
      <w:r w:rsidRPr="00D46BD5">
        <w:rPr>
          <w:rFonts w:ascii="Cambria" w:hAnsi="Cambria"/>
          <w:sz w:val="24"/>
          <w:szCs w:val="24"/>
        </w:rPr>
        <w:t>planning team go</w:t>
      </w:r>
      <w:r>
        <w:rPr>
          <w:rFonts w:ascii="Cambria" w:hAnsi="Cambria"/>
          <w:sz w:val="24"/>
          <w:szCs w:val="24"/>
        </w:rPr>
        <w:t>es</w:t>
      </w:r>
      <w:r w:rsidRPr="00D46BD5">
        <w:rPr>
          <w:rFonts w:ascii="Cambria" w:hAnsi="Cambria"/>
          <w:sz w:val="24"/>
          <w:szCs w:val="24"/>
        </w:rPr>
        <w:t xml:space="preserve"> through the following planning process: </w:t>
      </w:r>
    </w:p>
    <w:p w14:paraId="56462D0A" w14:textId="77777777" w:rsidR="0070506A" w:rsidRPr="00D46BD5" w:rsidRDefault="0070506A" w:rsidP="00AA6E56">
      <w:pPr>
        <w:pStyle w:val="BodyText3"/>
        <w:numPr>
          <w:ilvl w:val="0"/>
          <w:numId w:val="32"/>
        </w:numPr>
        <w:spacing w:after="0"/>
        <w:rPr>
          <w:rFonts w:ascii="Cambria" w:hAnsi="Cambria"/>
          <w:sz w:val="24"/>
          <w:szCs w:val="24"/>
        </w:rPr>
      </w:pPr>
      <w:r>
        <w:rPr>
          <w:rFonts w:ascii="Cambria" w:hAnsi="Cambria"/>
          <w:sz w:val="24"/>
          <w:szCs w:val="24"/>
        </w:rPr>
        <w:t>They start</w:t>
      </w:r>
      <w:r w:rsidRPr="00D46BD5">
        <w:rPr>
          <w:rFonts w:ascii="Cambria" w:hAnsi="Cambria"/>
          <w:sz w:val="24"/>
          <w:szCs w:val="24"/>
        </w:rPr>
        <w:t xml:space="preserve"> with what they wanted to achieve, </w:t>
      </w:r>
      <w:r w:rsidRPr="00D46BD5">
        <w:rPr>
          <w:rFonts w:ascii="Cambria" w:hAnsi="Cambria"/>
          <w:i/>
          <w:sz w:val="24"/>
          <w:szCs w:val="24"/>
        </w:rPr>
        <w:t>a goal.</w:t>
      </w:r>
    </w:p>
    <w:p w14:paraId="5D3AB3E5" w14:textId="77777777" w:rsidR="0070506A" w:rsidRPr="00D46BD5" w:rsidRDefault="0070506A" w:rsidP="00AA6E56">
      <w:pPr>
        <w:pStyle w:val="BodyText3"/>
        <w:numPr>
          <w:ilvl w:val="0"/>
          <w:numId w:val="32"/>
        </w:numPr>
        <w:spacing w:after="0"/>
        <w:rPr>
          <w:rFonts w:ascii="Cambria" w:hAnsi="Cambria"/>
          <w:sz w:val="24"/>
          <w:szCs w:val="24"/>
        </w:rPr>
      </w:pPr>
      <w:r>
        <w:rPr>
          <w:rFonts w:ascii="Cambria" w:hAnsi="Cambria"/>
          <w:sz w:val="24"/>
          <w:szCs w:val="24"/>
        </w:rPr>
        <w:t>From the goal they derive</w:t>
      </w:r>
      <w:r w:rsidRPr="00D46BD5">
        <w:rPr>
          <w:rFonts w:ascii="Cambria" w:hAnsi="Cambria"/>
          <w:sz w:val="24"/>
          <w:szCs w:val="24"/>
        </w:rPr>
        <w:t xml:space="preserve"> </w:t>
      </w:r>
      <w:proofErr w:type="gramStart"/>
      <w:r w:rsidRPr="00D46BD5">
        <w:rPr>
          <w:rFonts w:ascii="Cambria" w:hAnsi="Cambria"/>
          <w:i/>
          <w:sz w:val="24"/>
          <w:szCs w:val="24"/>
        </w:rPr>
        <w:t xml:space="preserve">objectives </w:t>
      </w:r>
      <w:r w:rsidRPr="00D46BD5">
        <w:rPr>
          <w:rFonts w:ascii="Cambria" w:hAnsi="Cambria"/>
          <w:sz w:val="24"/>
          <w:szCs w:val="24"/>
        </w:rPr>
        <w:t>which</w:t>
      </w:r>
      <w:proofErr w:type="gramEnd"/>
      <w:r w:rsidRPr="00D46BD5">
        <w:rPr>
          <w:rFonts w:ascii="Cambria" w:hAnsi="Cambria"/>
          <w:sz w:val="24"/>
          <w:szCs w:val="24"/>
        </w:rPr>
        <w:t xml:space="preserve"> are specific statements of intention to achieve the more tangible outputs of the project. </w:t>
      </w:r>
    </w:p>
    <w:p w14:paraId="30143B2C" w14:textId="77777777" w:rsidR="0070506A" w:rsidRPr="00D46BD5" w:rsidRDefault="0070506A" w:rsidP="00AA6E56">
      <w:pPr>
        <w:pStyle w:val="BodyText3"/>
        <w:numPr>
          <w:ilvl w:val="0"/>
          <w:numId w:val="32"/>
        </w:numPr>
        <w:spacing w:after="0"/>
        <w:rPr>
          <w:rFonts w:ascii="Cambria" w:hAnsi="Cambria"/>
          <w:i/>
          <w:sz w:val="24"/>
          <w:szCs w:val="24"/>
        </w:rPr>
      </w:pPr>
      <w:r>
        <w:rPr>
          <w:rFonts w:ascii="Cambria" w:hAnsi="Cambria"/>
          <w:sz w:val="24"/>
          <w:szCs w:val="24"/>
        </w:rPr>
        <w:t>They then work</w:t>
      </w:r>
      <w:r w:rsidRPr="00D46BD5">
        <w:rPr>
          <w:rFonts w:ascii="Cambria" w:hAnsi="Cambria"/>
          <w:sz w:val="24"/>
          <w:szCs w:val="24"/>
        </w:rPr>
        <w:t xml:space="preserve"> out what must be done (</w:t>
      </w:r>
      <w:r w:rsidRPr="00D46BD5">
        <w:rPr>
          <w:rFonts w:ascii="Cambria" w:hAnsi="Cambria"/>
          <w:i/>
          <w:sz w:val="24"/>
          <w:szCs w:val="24"/>
        </w:rPr>
        <w:t>the activities</w:t>
      </w:r>
      <w:r w:rsidRPr="00D46BD5">
        <w:rPr>
          <w:rFonts w:ascii="Cambria" w:hAnsi="Cambria"/>
          <w:sz w:val="24"/>
          <w:szCs w:val="24"/>
        </w:rPr>
        <w:t xml:space="preserve">) which will achieve those objectives and therefore their goal. </w:t>
      </w:r>
    </w:p>
    <w:p w14:paraId="132EDECE" w14:textId="77777777" w:rsidR="0070506A" w:rsidRPr="00D46BD5" w:rsidRDefault="0070506A" w:rsidP="00AA6E56">
      <w:pPr>
        <w:pStyle w:val="BodyText3"/>
        <w:numPr>
          <w:ilvl w:val="0"/>
          <w:numId w:val="32"/>
        </w:numPr>
        <w:spacing w:after="0"/>
        <w:rPr>
          <w:rFonts w:ascii="Cambria" w:hAnsi="Cambria"/>
          <w:b/>
          <w:sz w:val="24"/>
          <w:szCs w:val="24"/>
        </w:rPr>
      </w:pPr>
      <w:r>
        <w:rPr>
          <w:rFonts w:ascii="Cambria" w:hAnsi="Cambria"/>
          <w:sz w:val="24"/>
          <w:szCs w:val="24"/>
        </w:rPr>
        <w:t>From the activities, they a</w:t>
      </w:r>
      <w:r w:rsidRPr="00D46BD5">
        <w:rPr>
          <w:rFonts w:ascii="Cambria" w:hAnsi="Cambria"/>
          <w:sz w:val="24"/>
          <w:szCs w:val="24"/>
        </w:rPr>
        <w:t xml:space="preserve">re able to work out what resources would be needed (also known as </w:t>
      </w:r>
      <w:r w:rsidRPr="00D46BD5">
        <w:rPr>
          <w:rFonts w:ascii="Cambria" w:hAnsi="Cambria"/>
          <w:i/>
          <w:sz w:val="24"/>
          <w:szCs w:val="24"/>
        </w:rPr>
        <w:t>inputs</w:t>
      </w:r>
      <w:r w:rsidRPr="00D46BD5">
        <w:rPr>
          <w:rFonts w:ascii="Cambria" w:hAnsi="Cambria"/>
          <w:sz w:val="24"/>
          <w:szCs w:val="24"/>
        </w:rPr>
        <w:t xml:space="preserve">).  </w:t>
      </w:r>
    </w:p>
    <w:p w14:paraId="082633D2" w14:textId="77777777" w:rsidR="0070506A" w:rsidRPr="00D46BD5" w:rsidRDefault="0070506A" w:rsidP="00AA6E56">
      <w:pPr>
        <w:pStyle w:val="BodyText3"/>
        <w:numPr>
          <w:ilvl w:val="0"/>
          <w:numId w:val="32"/>
        </w:numPr>
        <w:spacing w:after="0"/>
        <w:rPr>
          <w:rFonts w:ascii="Cambria" w:hAnsi="Cambria"/>
          <w:b/>
          <w:sz w:val="24"/>
          <w:szCs w:val="24"/>
        </w:rPr>
      </w:pPr>
      <w:r>
        <w:rPr>
          <w:rFonts w:ascii="Cambria" w:hAnsi="Cambria"/>
          <w:sz w:val="24"/>
          <w:szCs w:val="24"/>
        </w:rPr>
        <w:t>They write their plans onto a template like the one in the diagram below.</w:t>
      </w:r>
    </w:p>
    <w:p w14:paraId="3C9EAE7F" w14:textId="77777777" w:rsidR="0070506A" w:rsidRPr="00D46BD5" w:rsidRDefault="0070506A" w:rsidP="00AA6E56">
      <w:pPr>
        <w:pStyle w:val="BodyText3"/>
        <w:spacing w:after="0"/>
        <w:rPr>
          <w:rFonts w:ascii="Cambria" w:hAnsi="Cambria"/>
          <w:b/>
          <w:sz w:val="24"/>
          <w:szCs w:val="24"/>
        </w:rPr>
      </w:pPr>
    </w:p>
    <w:p w14:paraId="2E99023F" w14:textId="77777777" w:rsidR="00C23983" w:rsidRDefault="0070506A" w:rsidP="00AA6E56">
      <w:pPr>
        <w:spacing w:after="0"/>
        <w:rPr>
          <w:rFonts w:ascii="Cambria" w:hAnsi="Cambria"/>
          <w:sz w:val="24"/>
        </w:rPr>
      </w:pPr>
      <w:r w:rsidRPr="00D46BD5">
        <w:rPr>
          <w:rFonts w:ascii="Cambria" w:hAnsi="Cambria"/>
          <w:sz w:val="24"/>
          <w:szCs w:val="24"/>
        </w:rPr>
        <w:t>Th</w:t>
      </w:r>
      <w:r>
        <w:rPr>
          <w:rFonts w:ascii="Cambria" w:hAnsi="Cambria"/>
          <w:sz w:val="24"/>
          <w:szCs w:val="24"/>
        </w:rPr>
        <w:t>e</w:t>
      </w:r>
      <w:r w:rsidRPr="00D46BD5">
        <w:rPr>
          <w:rFonts w:ascii="Cambria" w:hAnsi="Cambria"/>
          <w:sz w:val="24"/>
          <w:szCs w:val="24"/>
        </w:rPr>
        <w:t xml:space="preserve"> diagram</w:t>
      </w:r>
      <w:r>
        <w:rPr>
          <w:rFonts w:ascii="Cambria" w:hAnsi="Cambria"/>
          <w:sz w:val="24"/>
          <w:szCs w:val="24"/>
        </w:rPr>
        <w:t xml:space="preserve"> on the next page</w:t>
      </w:r>
      <w:r w:rsidRPr="00D46BD5">
        <w:rPr>
          <w:rFonts w:ascii="Cambria" w:hAnsi="Cambria"/>
          <w:sz w:val="24"/>
          <w:szCs w:val="24"/>
        </w:rPr>
        <w:t xml:space="preserve"> illustrates the process: Read it from </w:t>
      </w:r>
      <w:r w:rsidRPr="00391A1F">
        <w:rPr>
          <w:rFonts w:ascii="Cambria" w:hAnsi="Cambria"/>
          <w:i/>
          <w:sz w:val="24"/>
          <w:szCs w:val="24"/>
        </w:rPr>
        <w:t>right to left</w:t>
      </w:r>
      <w:r>
        <w:rPr>
          <w:rFonts w:ascii="Cambria" w:hAnsi="Cambria"/>
          <w:i/>
          <w:sz w:val="24"/>
          <w:szCs w:val="24"/>
        </w:rPr>
        <w:t xml:space="preserve">, </w:t>
      </w:r>
      <w:r w:rsidRPr="00391A1F">
        <w:rPr>
          <w:rFonts w:ascii="Cambria" w:hAnsi="Cambria"/>
          <w:sz w:val="24"/>
          <w:szCs w:val="24"/>
        </w:rPr>
        <w:t>to understand the process</w:t>
      </w:r>
      <w:r w:rsidRPr="00D46BD5">
        <w:rPr>
          <w:rFonts w:ascii="Cambria" w:hAnsi="Cambria"/>
          <w:sz w:val="24"/>
          <w:szCs w:val="24"/>
        </w:rPr>
        <w:t>.</w:t>
      </w:r>
      <w:r w:rsidRPr="00127341">
        <w:rPr>
          <w:rFonts w:ascii="Cambria" w:hAnsi="Cambria"/>
          <w:sz w:val="24"/>
        </w:rPr>
        <w:t xml:space="preserve"> </w:t>
      </w:r>
      <w:r>
        <w:rPr>
          <w:rFonts w:ascii="Cambria" w:hAnsi="Cambria"/>
          <w:sz w:val="24"/>
        </w:rPr>
        <w:t xml:space="preserve">As you study the template below, consider how it differs from the ‘small wins’ Action Plan you designed in section 6. </w:t>
      </w:r>
    </w:p>
    <w:p w14:paraId="3EF808FF" w14:textId="77777777" w:rsidR="0070506A" w:rsidRDefault="0070506A" w:rsidP="0070506A">
      <w:pPr>
        <w:spacing w:after="0" w:line="240" w:lineRule="auto"/>
        <w:rPr>
          <w:rFonts w:ascii="Cambria" w:hAnsi="Cambr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6"/>
        <w:gridCol w:w="2468"/>
        <w:gridCol w:w="1380"/>
        <w:gridCol w:w="1246"/>
        <w:gridCol w:w="1064"/>
      </w:tblGrid>
      <w:tr w:rsidR="0070506A" w:rsidRPr="00D46BD5" w14:paraId="30C6F495" w14:textId="77777777">
        <w:trPr>
          <w:cantSplit/>
        </w:trPr>
        <w:tc>
          <w:tcPr>
            <w:tcW w:w="2646" w:type="dxa"/>
          </w:tcPr>
          <w:p w14:paraId="4C7DFDDF" w14:textId="77777777" w:rsidR="0070506A" w:rsidRPr="004F10D7" w:rsidRDefault="0070506A" w:rsidP="0070506A">
            <w:pPr>
              <w:spacing w:before="120" w:after="120" w:line="240" w:lineRule="auto"/>
              <w:jc w:val="center"/>
              <w:rPr>
                <w:b/>
              </w:rPr>
            </w:pPr>
            <w:r w:rsidRPr="004F10D7">
              <w:rPr>
                <w:b/>
              </w:rPr>
              <w:t>What resources we need</w:t>
            </w:r>
          </w:p>
        </w:tc>
        <w:tc>
          <w:tcPr>
            <w:tcW w:w="2468" w:type="dxa"/>
          </w:tcPr>
          <w:p w14:paraId="188128AF" w14:textId="77777777" w:rsidR="0070506A" w:rsidRPr="004F10D7" w:rsidRDefault="0070506A" w:rsidP="0070506A">
            <w:pPr>
              <w:spacing w:before="120" w:after="120" w:line="240" w:lineRule="auto"/>
              <w:jc w:val="center"/>
              <w:rPr>
                <w:b/>
              </w:rPr>
            </w:pPr>
            <w:r w:rsidRPr="004F10D7">
              <w:rPr>
                <w:b/>
              </w:rPr>
              <w:t>What we need to do</w:t>
            </w:r>
          </w:p>
        </w:tc>
        <w:tc>
          <w:tcPr>
            <w:tcW w:w="3690" w:type="dxa"/>
            <w:gridSpan w:val="3"/>
          </w:tcPr>
          <w:p w14:paraId="2E027ECB" w14:textId="77777777" w:rsidR="0070506A" w:rsidRPr="004F10D7" w:rsidRDefault="0070506A" w:rsidP="0070506A">
            <w:pPr>
              <w:spacing w:before="120" w:after="120" w:line="240" w:lineRule="auto"/>
              <w:jc w:val="center"/>
              <w:rPr>
                <w:b/>
              </w:rPr>
            </w:pPr>
            <w:r w:rsidRPr="004F10D7">
              <w:rPr>
                <w:b/>
              </w:rPr>
              <w:t>What we want to achieve</w:t>
            </w:r>
          </w:p>
        </w:tc>
      </w:tr>
      <w:tr w:rsidR="0070506A" w:rsidRPr="00D46BD5" w14:paraId="140B0B52" w14:textId="77777777">
        <w:trPr>
          <w:cantSplit/>
        </w:trPr>
        <w:tc>
          <w:tcPr>
            <w:tcW w:w="2646" w:type="dxa"/>
          </w:tcPr>
          <w:p w14:paraId="5BA1D2DE" w14:textId="77777777" w:rsidR="0070506A" w:rsidRPr="00D46BD5" w:rsidRDefault="0070506A" w:rsidP="0070506A">
            <w:pPr>
              <w:spacing w:after="0" w:line="240" w:lineRule="auto"/>
              <w:jc w:val="center"/>
            </w:pPr>
            <w:r w:rsidRPr="00D46BD5">
              <w:t>Inputs</w:t>
            </w:r>
          </w:p>
        </w:tc>
        <w:tc>
          <w:tcPr>
            <w:tcW w:w="2468" w:type="dxa"/>
          </w:tcPr>
          <w:p w14:paraId="6A236736" w14:textId="77777777" w:rsidR="0070506A" w:rsidRPr="00D46BD5" w:rsidRDefault="0070506A" w:rsidP="0070506A">
            <w:pPr>
              <w:spacing w:after="0" w:line="240" w:lineRule="auto"/>
              <w:jc w:val="center"/>
            </w:pPr>
            <w:r w:rsidRPr="00D46BD5">
              <w:t>Activities</w:t>
            </w:r>
          </w:p>
        </w:tc>
        <w:tc>
          <w:tcPr>
            <w:tcW w:w="2626" w:type="dxa"/>
            <w:gridSpan w:val="2"/>
          </w:tcPr>
          <w:p w14:paraId="6B3B7747" w14:textId="77777777" w:rsidR="0070506A" w:rsidRPr="00D46BD5" w:rsidRDefault="0070506A" w:rsidP="0070506A">
            <w:pPr>
              <w:spacing w:after="0" w:line="240" w:lineRule="auto"/>
              <w:jc w:val="center"/>
            </w:pPr>
            <w:r w:rsidRPr="00D46BD5">
              <w:t>Objectives</w:t>
            </w:r>
          </w:p>
        </w:tc>
        <w:tc>
          <w:tcPr>
            <w:tcW w:w="1064" w:type="dxa"/>
            <w:vMerge w:val="restart"/>
          </w:tcPr>
          <w:p w14:paraId="635BD7E0" w14:textId="77777777" w:rsidR="0070506A" w:rsidRPr="00D46BD5" w:rsidRDefault="0070506A" w:rsidP="0070506A">
            <w:pPr>
              <w:spacing w:after="0" w:line="240" w:lineRule="auto"/>
              <w:jc w:val="center"/>
            </w:pPr>
            <w:r w:rsidRPr="00D46BD5">
              <w:t>Goal</w:t>
            </w:r>
          </w:p>
          <w:p w14:paraId="55759A98" w14:textId="77777777" w:rsidR="0070506A" w:rsidRPr="00D46BD5" w:rsidRDefault="0070506A" w:rsidP="0070506A">
            <w:pPr>
              <w:spacing w:after="0" w:line="240" w:lineRule="auto"/>
            </w:pPr>
          </w:p>
          <w:p w14:paraId="1BB89A7A" w14:textId="77777777" w:rsidR="0070506A" w:rsidRPr="00D46BD5" w:rsidRDefault="0070506A" w:rsidP="0070506A">
            <w:pPr>
              <w:spacing w:after="0" w:line="240" w:lineRule="auto"/>
            </w:pPr>
          </w:p>
        </w:tc>
      </w:tr>
      <w:tr w:rsidR="0070506A" w:rsidRPr="00D46BD5" w14:paraId="21B244AD" w14:textId="77777777">
        <w:trPr>
          <w:cantSplit/>
          <w:trHeight w:val="315"/>
        </w:trPr>
        <w:tc>
          <w:tcPr>
            <w:tcW w:w="5114" w:type="dxa"/>
            <w:gridSpan w:val="2"/>
          </w:tcPr>
          <w:p w14:paraId="06BE09D5" w14:textId="77777777" w:rsidR="0070506A" w:rsidRDefault="0070506A" w:rsidP="0070506A">
            <w:pPr>
              <w:spacing w:after="0" w:line="240" w:lineRule="auto"/>
            </w:pPr>
          </w:p>
          <w:p w14:paraId="438BD6F8" w14:textId="77777777" w:rsidR="0070506A" w:rsidRDefault="0070506A" w:rsidP="0070506A">
            <w:pPr>
              <w:spacing w:after="0" w:line="240" w:lineRule="auto"/>
            </w:pPr>
          </w:p>
          <w:p w14:paraId="66C2B079" w14:textId="77777777" w:rsidR="0070506A" w:rsidRDefault="0070506A" w:rsidP="0070506A">
            <w:pPr>
              <w:spacing w:after="0" w:line="240" w:lineRule="auto"/>
            </w:pPr>
          </w:p>
          <w:p w14:paraId="55F8FDA1" w14:textId="77777777" w:rsidR="0070506A" w:rsidRDefault="0070506A" w:rsidP="0070506A">
            <w:pPr>
              <w:spacing w:after="0" w:line="240" w:lineRule="auto"/>
            </w:pPr>
          </w:p>
          <w:p w14:paraId="4C26E400" w14:textId="77777777" w:rsidR="0070506A" w:rsidRPr="00D46BD5" w:rsidRDefault="0070506A" w:rsidP="0070506A">
            <w:pPr>
              <w:spacing w:after="0" w:line="240" w:lineRule="auto"/>
            </w:pPr>
          </w:p>
        </w:tc>
        <w:tc>
          <w:tcPr>
            <w:tcW w:w="1380" w:type="dxa"/>
          </w:tcPr>
          <w:p w14:paraId="0B05BE07" w14:textId="77777777" w:rsidR="0070506A" w:rsidRPr="00D46BD5" w:rsidRDefault="0070506A" w:rsidP="0070506A">
            <w:pPr>
              <w:pStyle w:val="FootnoteText"/>
              <w:rPr>
                <w:rFonts w:ascii="Calibri" w:hAnsi="Calibri"/>
                <w:sz w:val="22"/>
                <w:szCs w:val="22"/>
                <w:lang w:val="en-ZA"/>
              </w:rPr>
            </w:pPr>
            <w:r w:rsidRPr="00D46BD5">
              <w:rPr>
                <w:rFonts w:ascii="Calibri" w:hAnsi="Calibri"/>
                <w:sz w:val="22"/>
                <w:szCs w:val="22"/>
                <w:lang w:val="en-ZA"/>
              </w:rPr>
              <w:t xml:space="preserve">Output-level objectives </w:t>
            </w:r>
          </w:p>
        </w:tc>
        <w:tc>
          <w:tcPr>
            <w:tcW w:w="1246" w:type="dxa"/>
          </w:tcPr>
          <w:p w14:paraId="7657C6D7" w14:textId="77777777" w:rsidR="0070506A" w:rsidRPr="00D46BD5" w:rsidRDefault="0070506A" w:rsidP="0070506A">
            <w:pPr>
              <w:pStyle w:val="FootnoteText"/>
              <w:rPr>
                <w:rFonts w:ascii="Calibri" w:hAnsi="Calibri"/>
                <w:sz w:val="22"/>
                <w:szCs w:val="22"/>
                <w:lang w:val="en-ZA"/>
              </w:rPr>
            </w:pPr>
            <w:r w:rsidRPr="00D46BD5">
              <w:rPr>
                <w:rFonts w:ascii="Calibri" w:hAnsi="Calibri"/>
                <w:sz w:val="22"/>
                <w:szCs w:val="22"/>
                <w:lang w:val="en-ZA"/>
              </w:rPr>
              <w:t>Effect-level objectives</w:t>
            </w:r>
          </w:p>
        </w:tc>
        <w:tc>
          <w:tcPr>
            <w:tcW w:w="1064" w:type="dxa"/>
            <w:vMerge/>
          </w:tcPr>
          <w:p w14:paraId="20741E11" w14:textId="77777777" w:rsidR="0070506A" w:rsidRPr="00D46BD5" w:rsidRDefault="0070506A" w:rsidP="0070506A">
            <w:pPr>
              <w:spacing w:after="0" w:line="240" w:lineRule="auto"/>
            </w:pPr>
          </w:p>
        </w:tc>
      </w:tr>
    </w:tbl>
    <w:p w14:paraId="4F0153CC" w14:textId="77777777" w:rsidR="0070506A" w:rsidRPr="00D46BD5" w:rsidRDefault="0070506A" w:rsidP="0070506A">
      <w:pPr>
        <w:pStyle w:val="BodyText3"/>
        <w:spacing w:after="0" w:line="240" w:lineRule="auto"/>
        <w:rPr>
          <w:sz w:val="22"/>
          <w:szCs w:val="22"/>
        </w:rPr>
      </w:pPr>
    </w:p>
    <w:p w14:paraId="00F8A6BC" w14:textId="77777777" w:rsidR="0070506A" w:rsidRPr="00D46BD5" w:rsidRDefault="0070506A" w:rsidP="00AA6E56">
      <w:pPr>
        <w:pStyle w:val="BodyText3"/>
        <w:spacing w:after="0"/>
        <w:rPr>
          <w:rFonts w:ascii="Cambria" w:hAnsi="Cambria"/>
          <w:sz w:val="24"/>
          <w:szCs w:val="24"/>
        </w:rPr>
      </w:pPr>
      <w:r w:rsidRPr="00D46BD5">
        <w:rPr>
          <w:rFonts w:ascii="Cambria" w:hAnsi="Cambria"/>
          <w:sz w:val="24"/>
          <w:szCs w:val="24"/>
        </w:rPr>
        <w:t xml:space="preserve">Note that objectives may be divided into two types: </w:t>
      </w:r>
    </w:p>
    <w:p w14:paraId="5E2123CE" w14:textId="77777777" w:rsidR="0070506A" w:rsidRPr="00D46BD5" w:rsidRDefault="0070506A" w:rsidP="00AA6E56">
      <w:pPr>
        <w:pStyle w:val="BodyText3"/>
        <w:numPr>
          <w:ilvl w:val="0"/>
          <w:numId w:val="33"/>
        </w:numPr>
        <w:spacing w:after="0"/>
        <w:rPr>
          <w:rFonts w:ascii="Cambria" w:hAnsi="Cambria"/>
          <w:sz w:val="24"/>
          <w:szCs w:val="24"/>
        </w:rPr>
      </w:pPr>
      <w:r w:rsidRPr="00D46BD5">
        <w:rPr>
          <w:rFonts w:ascii="Cambria" w:hAnsi="Cambria"/>
          <w:sz w:val="24"/>
          <w:szCs w:val="24"/>
        </w:rPr>
        <w:t xml:space="preserve">Output-level </w:t>
      </w:r>
      <w:proofErr w:type="gramStart"/>
      <w:r w:rsidRPr="00D46BD5">
        <w:rPr>
          <w:rFonts w:ascii="Cambria" w:hAnsi="Cambria"/>
          <w:sz w:val="24"/>
          <w:szCs w:val="24"/>
        </w:rPr>
        <w:t>objectives which result in changes</w:t>
      </w:r>
      <w:proofErr w:type="gramEnd"/>
      <w:r w:rsidRPr="00D46BD5">
        <w:rPr>
          <w:rFonts w:ascii="Cambria" w:hAnsi="Cambria"/>
          <w:sz w:val="24"/>
          <w:szCs w:val="24"/>
        </w:rPr>
        <w:t xml:space="preserve"> brought about by the project directly. The results are called </w:t>
      </w:r>
      <w:r w:rsidRPr="00D46BD5">
        <w:rPr>
          <w:rFonts w:ascii="Cambria" w:hAnsi="Cambria"/>
          <w:i/>
          <w:sz w:val="24"/>
          <w:szCs w:val="24"/>
        </w:rPr>
        <w:t xml:space="preserve">outputs. </w:t>
      </w:r>
    </w:p>
    <w:p w14:paraId="386787CE" w14:textId="77777777" w:rsidR="0070506A" w:rsidRDefault="0070506A" w:rsidP="00AA6E56">
      <w:pPr>
        <w:pStyle w:val="BodyText3"/>
        <w:numPr>
          <w:ilvl w:val="0"/>
          <w:numId w:val="33"/>
        </w:numPr>
        <w:spacing w:after="0"/>
        <w:rPr>
          <w:rFonts w:ascii="Cambria" w:hAnsi="Cambria"/>
          <w:sz w:val="24"/>
          <w:szCs w:val="24"/>
        </w:rPr>
      </w:pPr>
      <w:r w:rsidRPr="00D46BD5">
        <w:rPr>
          <w:rFonts w:ascii="Cambria" w:hAnsi="Cambria"/>
          <w:sz w:val="24"/>
          <w:szCs w:val="24"/>
        </w:rPr>
        <w:lastRenderedPageBreak/>
        <w:t xml:space="preserve">Effect-level </w:t>
      </w:r>
      <w:proofErr w:type="gramStart"/>
      <w:r w:rsidRPr="00D46BD5">
        <w:rPr>
          <w:rFonts w:ascii="Cambria" w:hAnsi="Cambria"/>
          <w:sz w:val="24"/>
          <w:szCs w:val="24"/>
        </w:rPr>
        <w:t>objectives which</w:t>
      </w:r>
      <w:proofErr w:type="gramEnd"/>
      <w:r w:rsidRPr="00D46BD5">
        <w:rPr>
          <w:rFonts w:ascii="Cambria" w:hAnsi="Cambria"/>
          <w:sz w:val="24"/>
          <w:szCs w:val="24"/>
        </w:rPr>
        <w:t xml:space="preserve"> result in changes in the </w:t>
      </w:r>
      <w:proofErr w:type="spellStart"/>
      <w:r w:rsidRPr="00D46BD5">
        <w:rPr>
          <w:rFonts w:ascii="Cambria" w:hAnsi="Cambria"/>
          <w:sz w:val="24"/>
          <w:szCs w:val="24"/>
        </w:rPr>
        <w:t>behaviour</w:t>
      </w:r>
      <w:proofErr w:type="spellEnd"/>
      <w:r w:rsidRPr="00D46BD5">
        <w:rPr>
          <w:rFonts w:ascii="Cambria" w:hAnsi="Cambria"/>
          <w:sz w:val="24"/>
          <w:szCs w:val="24"/>
        </w:rPr>
        <w:t xml:space="preserve">, knowledge and/or attitudes of the target population. The results are called </w:t>
      </w:r>
      <w:r w:rsidRPr="00D46BD5">
        <w:rPr>
          <w:rFonts w:ascii="Cambria" w:hAnsi="Cambria"/>
          <w:i/>
          <w:sz w:val="24"/>
          <w:szCs w:val="24"/>
        </w:rPr>
        <w:t>effects</w:t>
      </w:r>
      <w:r w:rsidRPr="00D46BD5">
        <w:rPr>
          <w:rFonts w:ascii="Cambria" w:hAnsi="Cambria"/>
          <w:sz w:val="24"/>
          <w:szCs w:val="24"/>
        </w:rPr>
        <w:t>. A project may include both types of objectives but may also have only output-level objectives.</w:t>
      </w:r>
    </w:p>
    <w:p w14:paraId="0A357063" w14:textId="77777777" w:rsidR="00A77683" w:rsidRDefault="00A77683" w:rsidP="00AA6E56">
      <w:pPr>
        <w:pStyle w:val="BodyText3"/>
        <w:spacing w:after="0"/>
        <w:rPr>
          <w:rFonts w:ascii="Cambria" w:hAnsi="Cambria"/>
          <w:sz w:val="24"/>
          <w:szCs w:val="24"/>
        </w:rPr>
      </w:pPr>
    </w:p>
    <w:p w14:paraId="76D1B356" w14:textId="77777777" w:rsidR="0070506A" w:rsidRPr="00D46BD5" w:rsidRDefault="0070506A" w:rsidP="00AA6E56">
      <w:pPr>
        <w:pStyle w:val="BodyText3"/>
        <w:spacing w:after="0"/>
        <w:rPr>
          <w:rFonts w:ascii="Cambria" w:hAnsi="Cambria"/>
          <w:sz w:val="24"/>
          <w:szCs w:val="24"/>
        </w:rPr>
      </w:pPr>
      <w:r>
        <w:rPr>
          <w:rFonts w:ascii="Cambria" w:hAnsi="Cambria"/>
          <w:sz w:val="24"/>
          <w:szCs w:val="24"/>
        </w:rPr>
        <w:t>The</w:t>
      </w:r>
      <w:r w:rsidRPr="00D46BD5">
        <w:rPr>
          <w:rFonts w:ascii="Cambria" w:hAnsi="Cambria"/>
          <w:sz w:val="24"/>
          <w:szCs w:val="24"/>
        </w:rPr>
        <w:t xml:space="preserve"> planning framework </w:t>
      </w:r>
      <w:r>
        <w:rPr>
          <w:rFonts w:ascii="Cambria" w:hAnsi="Cambria"/>
          <w:sz w:val="24"/>
          <w:szCs w:val="24"/>
        </w:rPr>
        <w:t xml:space="preserve">is therefore </w:t>
      </w:r>
      <w:r w:rsidRPr="00D46BD5">
        <w:rPr>
          <w:rFonts w:ascii="Cambria" w:hAnsi="Cambria"/>
          <w:sz w:val="24"/>
          <w:szCs w:val="24"/>
        </w:rPr>
        <w:t>a series of steps leading toward the attainment of a goal that looks like this:</w:t>
      </w:r>
    </w:p>
    <w:p w14:paraId="65D9F1B6" w14:textId="77777777" w:rsidR="0070506A" w:rsidRPr="00D46BD5" w:rsidRDefault="0070506A" w:rsidP="00AA6E56">
      <w:pPr>
        <w:spacing w:after="0"/>
        <w:rPr>
          <w:rFonts w:ascii="Cambria" w:hAnsi="Cambria"/>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70506A" w:rsidRPr="00D46BD5" w14:paraId="1DBFE9C7" w14:textId="77777777">
        <w:tc>
          <w:tcPr>
            <w:tcW w:w="8748" w:type="dxa"/>
          </w:tcPr>
          <w:p w14:paraId="751ABC8A" w14:textId="77777777" w:rsidR="0070506A" w:rsidRPr="00D46BD5" w:rsidRDefault="0070506A" w:rsidP="00AA6E56">
            <w:pPr>
              <w:spacing w:before="120" w:after="120"/>
              <w:rPr>
                <w:rFonts w:ascii="Cambria" w:hAnsi="Cambria"/>
                <w:b/>
                <w:sz w:val="24"/>
                <w:szCs w:val="24"/>
              </w:rPr>
            </w:pPr>
            <w:proofErr w:type="gramStart"/>
            <w:r w:rsidRPr="00424CA6">
              <w:rPr>
                <w:rFonts w:ascii="Cambria" w:hAnsi="Cambria"/>
                <w:sz w:val="24"/>
                <w:szCs w:val="24"/>
              </w:rPr>
              <w:t>inputs</w:t>
            </w:r>
            <w:proofErr w:type="gramEnd"/>
            <w:r w:rsidRPr="00424CA6">
              <w:rPr>
                <w:rFonts w:ascii="Cambria" w:hAnsi="Cambria"/>
                <w:sz w:val="24"/>
                <w:szCs w:val="24"/>
              </w:rPr>
              <w:t xml:space="preserve"> -&gt; activities -&gt; output-level objectives -&gt; effect-level objectives -&gt; goal</w:t>
            </w:r>
          </w:p>
        </w:tc>
      </w:tr>
    </w:tbl>
    <w:p w14:paraId="667843A5" w14:textId="77777777" w:rsidR="0070506A" w:rsidRDefault="0070506A" w:rsidP="00AA6E56">
      <w:pPr>
        <w:pStyle w:val="BodyText3"/>
        <w:spacing w:after="0"/>
        <w:rPr>
          <w:rFonts w:ascii="Cambria" w:hAnsi="Cambria"/>
          <w:sz w:val="24"/>
          <w:szCs w:val="24"/>
        </w:rPr>
      </w:pPr>
    </w:p>
    <w:p w14:paraId="2EC7EE4E" w14:textId="77777777" w:rsidR="0070506A" w:rsidRPr="00D46BD5" w:rsidRDefault="0070506A" w:rsidP="00AA6E56">
      <w:pPr>
        <w:pStyle w:val="BodyText3"/>
        <w:spacing w:after="0"/>
        <w:rPr>
          <w:rFonts w:ascii="Cambria" w:hAnsi="Cambria"/>
          <w:sz w:val="24"/>
          <w:szCs w:val="24"/>
        </w:rPr>
      </w:pPr>
      <w:r w:rsidRPr="00D46BD5">
        <w:rPr>
          <w:rFonts w:ascii="Cambria" w:hAnsi="Cambria"/>
          <w:sz w:val="24"/>
          <w:szCs w:val="24"/>
        </w:rPr>
        <w:t>At the end of th</w:t>
      </w:r>
      <w:r>
        <w:rPr>
          <w:rFonts w:ascii="Cambria" w:hAnsi="Cambria"/>
          <w:sz w:val="24"/>
          <w:szCs w:val="24"/>
        </w:rPr>
        <w:t>e</w:t>
      </w:r>
      <w:r w:rsidRPr="00D46BD5">
        <w:rPr>
          <w:rFonts w:ascii="Cambria" w:hAnsi="Cambria"/>
          <w:sz w:val="24"/>
          <w:szCs w:val="24"/>
        </w:rPr>
        <w:t xml:space="preserve"> process, </w:t>
      </w:r>
      <w:r>
        <w:rPr>
          <w:rFonts w:ascii="Cambria" w:hAnsi="Cambria"/>
          <w:sz w:val="24"/>
          <w:szCs w:val="24"/>
        </w:rPr>
        <w:t xml:space="preserve">the planning team writes </w:t>
      </w:r>
      <w:r w:rsidRPr="00D46BD5">
        <w:rPr>
          <w:rFonts w:ascii="Cambria" w:hAnsi="Cambria"/>
          <w:sz w:val="24"/>
          <w:szCs w:val="24"/>
        </w:rPr>
        <w:t xml:space="preserve">a Causal </w:t>
      </w:r>
      <w:proofErr w:type="gramStart"/>
      <w:r w:rsidRPr="00D46BD5">
        <w:rPr>
          <w:rFonts w:ascii="Cambria" w:hAnsi="Cambria"/>
          <w:sz w:val="24"/>
          <w:szCs w:val="24"/>
        </w:rPr>
        <w:t>Hypothesis which</w:t>
      </w:r>
      <w:proofErr w:type="gramEnd"/>
      <w:r w:rsidRPr="00D46BD5">
        <w:rPr>
          <w:rFonts w:ascii="Cambria" w:hAnsi="Cambria"/>
          <w:sz w:val="24"/>
          <w:szCs w:val="24"/>
        </w:rPr>
        <w:t xml:space="preserve"> provides a succinct statement of the </w:t>
      </w:r>
      <w:r>
        <w:rPr>
          <w:rFonts w:ascii="Cambria" w:hAnsi="Cambria"/>
          <w:sz w:val="24"/>
          <w:szCs w:val="24"/>
        </w:rPr>
        <w:t>p</w:t>
      </w:r>
      <w:r w:rsidRPr="00D46BD5">
        <w:rPr>
          <w:rFonts w:ascii="Cambria" w:hAnsi="Cambria"/>
          <w:sz w:val="24"/>
          <w:szCs w:val="24"/>
        </w:rPr>
        <w:t>lan</w:t>
      </w:r>
      <w:r>
        <w:rPr>
          <w:rFonts w:ascii="Cambria" w:hAnsi="Cambria"/>
          <w:sz w:val="24"/>
          <w:szCs w:val="24"/>
        </w:rPr>
        <w:t>,</w:t>
      </w:r>
      <w:r w:rsidRPr="00D46BD5">
        <w:rPr>
          <w:rFonts w:ascii="Cambria" w:hAnsi="Cambria"/>
          <w:sz w:val="24"/>
          <w:szCs w:val="24"/>
        </w:rPr>
        <w:t xml:space="preserve"> as in the example below: </w:t>
      </w:r>
    </w:p>
    <w:p w14:paraId="470DE640" w14:textId="77777777" w:rsidR="0070506A" w:rsidRDefault="0070506A" w:rsidP="00AA6E56">
      <w:pPr>
        <w:spacing w:after="0"/>
        <w:ind w:left="576"/>
        <w:rPr>
          <w:rFonts w:ascii="Cambria" w:hAnsi="Cambria"/>
          <w:sz w:val="24"/>
          <w:szCs w:val="24"/>
        </w:rPr>
      </w:pPr>
      <w:r w:rsidRPr="00DE4574">
        <w:rPr>
          <w:rFonts w:ascii="Cambria" w:hAnsi="Cambria"/>
          <w:b/>
          <w:i/>
          <w:sz w:val="24"/>
          <w:szCs w:val="24"/>
        </w:rPr>
        <w:t xml:space="preserve"> </w:t>
      </w:r>
      <w:r w:rsidRPr="00DE4574">
        <w:rPr>
          <w:rFonts w:ascii="Cambria" w:hAnsi="Cambria"/>
          <w:i/>
          <w:sz w:val="24"/>
          <w:szCs w:val="24"/>
        </w:rPr>
        <w:t>‘’The staff, funds and community support will be used to build water sources and latrines and to provide public health education. As a result, the population will maintain and utilize latrines and clean water sources, which will contribute to … lower mortality and morbidity from water-borne diseases</w:t>
      </w:r>
      <w:r>
        <w:rPr>
          <w:rFonts w:ascii="Cambria" w:hAnsi="Cambria"/>
          <w:i/>
          <w:sz w:val="24"/>
          <w:szCs w:val="24"/>
        </w:rPr>
        <w:t>.</w:t>
      </w:r>
      <w:r w:rsidRPr="00DE4574">
        <w:rPr>
          <w:rFonts w:ascii="Cambria" w:hAnsi="Cambria"/>
          <w:i/>
          <w:sz w:val="24"/>
          <w:szCs w:val="24"/>
        </w:rPr>
        <w:t xml:space="preserve">’’  </w:t>
      </w:r>
      <w:r w:rsidRPr="00D46BD5">
        <w:rPr>
          <w:rFonts w:ascii="Cambria" w:hAnsi="Cambria"/>
          <w:sz w:val="24"/>
          <w:szCs w:val="24"/>
        </w:rPr>
        <w:t>(International Rescue Committee, 2000:10)</w:t>
      </w:r>
    </w:p>
    <w:p w14:paraId="7B46FCC3" w14:textId="77777777" w:rsidR="0070506A" w:rsidRPr="00D46BD5" w:rsidRDefault="0070506A" w:rsidP="00AA6E56">
      <w:pPr>
        <w:spacing w:after="0"/>
        <w:ind w:left="576"/>
        <w:rPr>
          <w:rFonts w:ascii="Cambria" w:hAnsi="Cambria"/>
          <w:sz w:val="24"/>
          <w:szCs w:val="24"/>
        </w:rPr>
      </w:pPr>
    </w:p>
    <w:p w14:paraId="6D5BCB09" w14:textId="77777777" w:rsidR="0070506A" w:rsidRDefault="0070506A" w:rsidP="00AA6E56">
      <w:pPr>
        <w:spacing w:after="0"/>
        <w:rPr>
          <w:rFonts w:ascii="Cambria" w:hAnsi="Cambria"/>
          <w:sz w:val="24"/>
          <w:szCs w:val="24"/>
        </w:rPr>
      </w:pPr>
      <w:r w:rsidRPr="00D46BD5">
        <w:rPr>
          <w:rFonts w:ascii="Cambria" w:hAnsi="Cambria"/>
          <w:sz w:val="24"/>
          <w:szCs w:val="24"/>
        </w:rPr>
        <w:t>In other words, the statement asserts</w:t>
      </w:r>
      <w:r>
        <w:rPr>
          <w:rFonts w:ascii="Cambria" w:hAnsi="Cambria"/>
          <w:sz w:val="24"/>
          <w:szCs w:val="24"/>
        </w:rPr>
        <w:t xml:space="preserve"> that a particular</w:t>
      </w:r>
      <w:r w:rsidRPr="00D46BD5">
        <w:rPr>
          <w:rFonts w:ascii="Cambria" w:hAnsi="Cambria"/>
          <w:sz w:val="24"/>
          <w:szCs w:val="24"/>
        </w:rPr>
        <w:t xml:space="preserve"> set of </w:t>
      </w:r>
      <w:r w:rsidRPr="00DE4574">
        <w:rPr>
          <w:rFonts w:ascii="Cambria" w:hAnsi="Cambria"/>
          <w:i/>
          <w:sz w:val="24"/>
          <w:szCs w:val="24"/>
        </w:rPr>
        <w:t>inputs</w:t>
      </w:r>
      <w:r w:rsidRPr="00D46BD5">
        <w:rPr>
          <w:rFonts w:ascii="Cambria" w:hAnsi="Cambria"/>
          <w:sz w:val="24"/>
          <w:szCs w:val="24"/>
        </w:rPr>
        <w:t xml:space="preserve"> and </w:t>
      </w:r>
      <w:r w:rsidRPr="00DE4574">
        <w:rPr>
          <w:rFonts w:ascii="Cambria" w:hAnsi="Cambria"/>
          <w:i/>
          <w:sz w:val="24"/>
          <w:szCs w:val="24"/>
        </w:rPr>
        <w:t>activities</w:t>
      </w:r>
      <w:r w:rsidRPr="00D46BD5">
        <w:rPr>
          <w:rFonts w:ascii="Cambria" w:hAnsi="Cambria"/>
          <w:sz w:val="24"/>
          <w:szCs w:val="24"/>
        </w:rPr>
        <w:t xml:space="preserve"> will result in </w:t>
      </w:r>
      <w:r>
        <w:rPr>
          <w:rFonts w:ascii="Cambria" w:hAnsi="Cambria"/>
          <w:sz w:val="24"/>
          <w:szCs w:val="24"/>
        </w:rPr>
        <w:t>certain</w:t>
      </w:r>
      <w:r w:rsidRPr="00D46BD5">
        <w:rPr>
          <w:rFonts w:ascii="Cambria" w:hAnsi="Cambria"/>
          <w:sz w:val="24"/>
          <w:szCs w:val="24"/>
        </w:rPr>
        <w:t xml:space="preserve"> </w:t>
      </w:r>
      <w:r w:rsidRPr="00DE4574">
        <w:rPr>
          <w:rFonts w:ascii="Cambria" w:hAnsi="Cambria"/>
          <w:sz w:val="24"/>
          <w:szCs w:val="24"/>
        </w:rPr>
        <w:t>products and services</w:t>
      </w:r>
      <w:r>
        <w:rPr>
          <w:rFonts w:ascii="Cambria" w:hAnsi="Cambria"/>
          <w:i/>
          <w:sz w:val="24"/>
          <w:szCs w:val="24"/>
        </w:rPr>
        <w:t xml:space="preserve"> (output level objectives)</w:t>
      </w:r>
      <w:r w:rsidRPr="00D46BD5">
        <w:rPr>
          <w:rFonts w:ascii="Cambria" w:hAnsi="Cambria"/>
          <w:sz w:val="24"/>
          <w:szCs w:val="24"/>
        </w:rPr>
        <w:t xml:space="preserve">, which will facilitate </w:t>
      </w:r>
      <w:r w:rsidRPr="00DE4574">
        <w:rPr>
          <w:rFonts w:ascii="Cambria" w:hAnsi="Cambria"/>
          <w:sz w:val="24"/>
          <w:szCs w:val="24"/>
        </w:rPr>
        <w:t>practice changes</w:t>
      </w:r>
      <w:r w:rsidRPr="00D46BD5">
        <w:rPr>
          <w:rFonts w:ascii="Cambria" w:hAnsi="Cambria"/>
          <w:sz w:val="24"/>
          <w:szCs w:val="24"/>
        </w:rPr>
        <w:t xml:space="preserve"> by the population</w:t>
      </w:r>
      <w:r>
        <w:rPr>
          <w:rFonts w:ascii="Cambria" w:hAnsi="Cambria"/>
          <w:sz w:val="24"/>
          <w:szCs w:val="24"/>
        </w:rPr>
        <w:t xml:space="preserve"> (</w:t>
      </w:r>
      <w:r w:rsidRPr="00DE4574">
        <w:rPr>
          <w:rFonts w:ascii="Cambria" w:hAnsi="Cambria"/>
          <w:i/>
          <w:sz w:val="24"/>
          <w:szCs w:val="24"/>
        </w:rPr>
        <w:t>effect level objectives</w:t>
      </w:r>
      <w:r>
        <w:rPr>
          <w:rFonts w:ascii="Cambria" w:hAnsi="Cambria"/>
          <w:sz w:val="24"/>
          <w:szCs w:val="24"/>
        </w:rPr>
        <w:t>)</w:t>
      </w:r>
      <w:r w:rsidRPr="00D46BD5">
        <w:rPr>
          <w:rFonts w:ascii="Cambria" w:hAnsi="Cambria"/>
          <w:sz w:val="24"/>
          <w:szCs w:val="24"/>
        </w:rPr>
        <w:t xml:space="preserve">, </w:t>
      </w:r>
      <w:r>
        <w:rPr>
          <w:rFonts w:ascii="Cambria" w:hAnsi="Cambria"/>
          <w:sz w:val="24"/>
          <w:szCs w:val="24"/>
        </w:rPr>
        <w:t>and</w:t>
      </w:r>
      <w:r w:rsidRPr="00D46BD5">
        <w:rPr>
          <w:rFonts w:ascii="Cambria" w:hAnsi="Cambria"/>
          <w:sz w:val="24"/>
          <w:szCs w:val="24"/>
        </w:rPr>
        <w:t xml:space="preserve"> contribute to </w:t>
      </w:r>
      <w:r>
        <w:rPr>
          <w:rFonts w:ascii="Cambria" w:hAnsi="Cambria"/>
          <w:sz w:val="24"/>
          <w:szCs w:val="24"/>
        </w:rPr>
        <w:t xml:space="preserve">a specific </w:t>
      </w:r>
      <w:r w:rsidRPr="00D46BD5">
        <w:rPr>
          <w:rFonts w:ascii="Cambria" w:hAnsi="Cambria"/>
          <w:sz w:val="24"/>
          <w:szCs w:val="24"/>
        </w:rPr>
        <w:t>desired</w:t>
      </w:r>
      <w:r>
        <w:rPr>
          <w:rFonts w:ascii="Cambria" w:hAnsi="Cambria"/>
          <w:sz w:val="24"/>
          <w:szCs w:val="24"/>
        </w:rPr>
        <w:t xml:space="preserve"> </w:t>
      </w:r>
      <w:r w:rsidRPr="00DE4574">
        <w:rPr>
          <w:rFonts w:ascii="Cambria" w:hAnsi="Cambria"/>
          <w:i/>
          <w:sz w:val="24"/>
          <w:szCs w:val="24"/>
        </w:rPr>
        <w:t xml:space="preserve">health </w:t>
      </w:r>
      <w:r w:rsidRPr="00DE4574">
        <w:rPr>
          <w:rFonts w:ascii="Cambria" w:hAnsi="Cambria"/>
          <w:sz w:val="24"/>
          <w:szCs w:val="24"/>
        </w:rPr>
        <w:t>impact</w:t>
      </w:r>
      <w:r>
        <w:rPr>
          <w:rFonts w:ascii="Cambria" w:hAnsi="Cambria"/>
          <w:i/>
          <w:sz w:val="24"/>
          <w:szCs w:val="24"/>
        </w:rPr>
        <w:t xml:space="preserve"> (goal)</w:t>
      </w:r>
      <w:r>
        <w:rPr>
          <w:rFonts w:ascii="Cambria" w:hAnsi="Cambria"/>
          <w:sz w:val="24"/>
          <w:szCs w:val="24"/>
        </w:rPr>
        <w:t>.</w:t>
      </w:r>
      <w:r w:rsidRPr="00D46BD5">
        <w:rPr>
          <w:rFonts w:ascii="Cambria" w:hAnsi="Cambria"/>
          <w:sz w:val="24"/>
          <w:szCs w:val="24"/>
        </w:rPr>
        <w:t xml:space="preserve"> </w:t>
      </w:r>
      <w:r>
        <w:rPr>
          <w:rFonts w:ascii="Cambria" w:hAnsi="Cambria"/>
          <w:sz w:val="24"/>
          <w:szCs w:val="24"/>
        </w:rPr>
        <w:t>This will be the guiding statement for implementation of the plans.</w:t>
      </w:r>
    </w:p>
    <w:p w14:paraId="7588FE65" w14:textId="77777777" w:rsidR="0070506A" w:rsidRDefault="0070506A" w:rsidP="0070506A">
      <w:pPr>
        <w:spacing w:after="0" w:line="240" w:lineRule="auto"/>
        <w:rPr>
          <w:rFonts w:ascii="Cambria" w:hAnsi="Cambria"/>
          <w:b/>
          <w:sz w:val="24"/>
          <w:szCs w:val="24"/>
        </w:rPr>
      </w:pPr>
    </w:p>
    <w:p w14:paraId="239458B6" w14:textId="77777777" w:rsidR="0070506A" w:rsidRDefault="0070506A" w:rsidP="0070506A">
      <w:pPr>
        <w:pStyle w:val="Heading1"/>
        <w:shd w:val="clear" w:color="auto" w:fill="D9D9D9"/>
        <w:rPr>
          <w:rFonts w:ascii="Calibri" w:hAnsi="Calibri"/>
          <w:lang w:val="en-ZA"/>
        </w:rPr>
      </w:pPr>
      <w:r>
        <w:rPr>
          <w:rFonts w:ascii="Calibri" w:hAnsi="Calibri"/>
          <w:lang w:val="en-ZA"/>
        </w:rPr>
        <w:t>Activity</w:t>
      </w:r>
      <w:r w:rsidRPr="0064188C">
        <w:rPr>
          <w:rFonts w:ascii="Calibri" w:hAnsi="Calibri"/>
          <w:lang w:val="en-ZA"/>
        </w:rPr>
        <w:t xml:space="preserve">  </w:t>
      </w:r>
      <w:r>
        <w:rPr>
          <w:rFonts w:ascii="Calibri" w:hAnsi="Calibri"/>
          <w:lang w:val="en-ZA"/>
        </w:rPr>
        <w:t xml:space="preserve"> 4 </w:t>
      </w:r>
      <w:r w:rsidRPr="0064188C">
        <w:rPr>
          <w:rFonts w:ascii="Calibri" w:hAnsi="Calibri"/>
          <w:lang w:val="en-ZA"/>
        </w:rPr>
        <w:t>- Reflect on planning processes in your own workplace</w:t>
      </w:r>
    </w:p>
    <w:p w14:paraId="0D1C06E0" w14:textId="77777777" w:rsidR="0070506A" w:rsidRPr="0064188C" w:rsidRDefault="0070506A" w:rsidP="0070506A">
      <w:pPr>
        <w:shd w:val="clear" w:color="auto" w:fill="D9D9D9"/>
        <w:spacing w:after="0" w:line="240" w:lineRule="auto"/>
        <w:rPr>
          <w:lang w:val="en-ZA"/>
        </w:rPr>
      </w:pPr>
    </w:p>
    <w:p w14:paraId="0740812A" w14:textId="77777777" w:rsidR="0070506A" w:rsidRDefault="0070506A" w:rsidP="0070506A">
      <w:pPr>
        <w:shd w:val="clear" w:color="auto" w:fill="D9D9D9"/>
        <w:spacing w:after="0" w:line="240" w:lineRule="auto"/>
      </w:pPr>
      <w:r w:rsidRPr="0064188C">
        <w:t>This set of questions provides an opportunity to conduct an audit of w</w:t>
      </w:r>
      <w:r>
        <w:t>hat kinds of planning take</w:t>
      </w:r>
      <w:r w:rsidRPr="0064188C">
        <w:t xml:space="preserve"> place in your workplace. As the manager, you would be responsible for initiating planning for your own areas of responsibility, monitoring and finally ensuring evaluation takes place.</w:t>
      </w:r>
    </w:p>
    <w:p w14:paraId="50A7EE2A" w14:textId="77777777" w:rsidR="0070506A" w:rsidRPr="0064188C" w:rsidRDefault="0070506A" w:rsidP="0070506A">
      <w:pPr>
        <w:shd w:val="clear" w:color="auto" w:fill="D9D9D9"/>
        <w:spacing w:after="0" w:line="240" w:lineRule="auto"/>
      </w:pPr>
    </w:p>
    <w:p w14:paraId="5568AD27" w14:textId="77777777" w:rsidR="0070506A" w:rsidRPr="0064188C" w:rsidRDefault="0070506A" w:rsidP="0070506A">
      <w:pPr>
        <w:numPr>
          <w:ilvl w:val="0"/>
          <w:numId w:val="31"/>
        </w:numPr>
        <w:shd w:val="clear" w:color="auto" w:fill="D9D9D9"/>
        <w:spacing w:after="0" w:line="240" w:lineRule="auto"/>
      </w:pPr>
      <w:r w:rsidRPr="0064188C">
        <w:t xml:space="preserve">Does your </w:t>
      </w:r>
      <w:r>
        <w:t xml:space="preserve">organization or unit </w:t>
      </w:r>
      <w:r w:rsidRPr="0064188C">
        <w:t>have a five-year</w:t>
      </w:r>
      <w:r>
        <w:t>/</w:t>
      </w:r>
      <w:r w:rsidRPr="0064188C">
        <w:t xml:space="preserve"> three-year</w:t>
      </w:r>
      <w:r>
        <w:t>/ annual</w:t>
      </w:r>
      <w:r w:rsidRPr="0064188C">
        <w:t xml:space="preserve"> plan? </w:t>
      </w:r>
    </w:p>
    <w:p w14:paraId="2BC7A097" w14:textId="77777777" w:rsidR="0070506A" w:rsidRDefault="0070506A" w:rsidP="0070506A">
      <w:pPr>
        <w:numPr>
          <w:ilvl w:val="0"/>
          <w:numId w:val="31"/>
        </w:numPr>
        <w:shd w:val="clear" w:color="auto" w:fill="D9D9D9"/>
        <w:spacing w:after="0" w:line="240" w:lineRule="auto"/>
      </w:pPr>
      <w:r w:rsidRPr="0064188C">
        <w:t xml:space="preserve">Are </w:t>
      </w:r>
      <w:proofErr w:type="gramStart"/>
      <w:r w:rsidRPr="0064188C">
        <w:t>there</w:t>
      </w:r>
      <w:proofErr w:type="gramEnd"/>
      <w:r w:rsidRPr="0064188C">
        <w:t xml:space="preserve"> quarterly, monthly and weekly plans for the unit as a whole as well as for individuals?</w:t>
      </w:r>
    </w:p>
    <w:p w14:paraId="24687828" w14:textId="77777777" w:rsidR="0070506A" w:rsidRDefault="0070506A" w:rsidP="0070506A">
      <w:pPr>
        <w:numPr>
          <w:ilvl w:val="0"/>
          <w:numId w:val="31"/>
        </w:numPr>
        <w:shd w:val="clear" w:color="auto" w:fill="D9D9D9"/>
        <w:spacing w:after="0" w:line="240" w:lineRule="auto"/>
      </w:pPr>
      <w:r>
        <w:t>Were any of the processes or tools described in this session used in your organization/</w:t>
      </w:r>
      <w:proofErr w:type="gramStart"/>
      <w:r>
        <w:t>unit’s  planning</w:t>
      </w:r>
      <w:proofErr w:type="gramEnd"/>
      <w:r>
        <w:t>?</w:t>
      </w:r>
      <w:r w:rsidRPr="0064188C">
        <w:t xml:space="preserve"> </w:t>
      </w:r>
      <w:r>
        <w:t>If not, which do you think could have been used?</w:t>
      </w:r>
    </w:p>
    <w:p w14:paraId="56D64BF4" w14:textId="77777777" w:rsidR="0070506A" w:rsidRPr="0064188C" w:rsidRDefault="0070506A" w:rsidP="0070506A">
      <w:pPr>
        <w:numPr>
          <w:ilvl w:val="0"/>
          <w:numId w:val="31"/>
        </w:numPr>
        <w:shd w:val="clear" w:color="auto" w:fill="D9D9D9"/>
        <w:spacing w:after="0" w:line="240" w:lineRule="auto"/>
      </w:pPr>
      <w:r>
        <w:t>Who is involved in the planning process – is it inclusive?</w:t>
      </w:r>
    </w:p>
    <w:p w14:paraId="762CBD08" w14:textId="77777777" w:rsidR="0070506A" w:rsidRPr="0064188C" w:rsidRDefault="0070506A" w:rsidP="0070506A">
      <w:pPr>
        <w:shd w:val="clear" w:color="auto" w:fill="D9D9D9"/>
        <w:spacing w:after="0" w:line="240" w:lineRule="auto"/>
      </w:pPr>
    </w:p>
    <w:p w14:paraId="2D5CE39A" w14:textId="77777777" w:rsidR="0070506A" w:rsidRDefault="0070506A" w:rsidP="0070506A">
      <w:pPr>
        <w:pStyle w:val="Heading1"/>
        <w:rPr>
          <w:rFonts w:ascii="Cambria" w:hAnsi="Cambria"/>
          <w:sz w:val="24"/>
          <w:szCs w:val="24"/>
          <w:lang w:val="en-ZA"/>
        </w:rPr>
      </w:pPr>
    </w:p>
    <w:p w14:paraId="5F9462FC" w14:textId="77777777" w:rsidR="0070506A" w:rsidRPr="0064188C" w:rsidRDefault="0070506A" w:rsidP="00AA6E56">
      <w:pPr>
        <w:pStyle w:val="Heading1"/>
        <w:spacing w:line="276" w:lineRule="auto"/>
        <w:rPr>
          <w:rFonts w:ascii="Cambria" w:hAnsi="Cambria"/>
          <w:sz w:val="24"/>
          <w:szCs w:val="24"/>
          <w:lang w:val="en-ZA"/>
        </w:rPr>
      </w:pPr>
      <w:r w:rsidRPr="0064188C">
        <w:rPr>
          <w:rFonts w:ascii="Cambria" w:hAnsi="Cambria"/>
          <w:sz w:val="24"/>
          <w:szCs w:val="24"/>
          <w:lang w:val="en-ZA"/>
        </w:rPr>
        <w:t>F</w:t>
      </w:r>
      <w:r>
        <w:rPr>
          <w:rFonts w:ascii="Cambria" w:hAnsi="Cambria"/>
          <w:sz w:val="24"/>
          <w:szCs w:val="24"/>
          <w:lang w:val="en-ZA"/>
        </w:rPr>
        <w:t>eedback</w:t>
      </w:r>
    </w:p>
    <w:p w14:paraId="5AA647CB" w14:textId="77777777" w:rsidR="0070506A" w:rsidRDefault="0070506A" w:rsidP="00AA6E56">
      <w:pPr>
        <w:pStyle w:val="BodyText3"/>
        <w:spacing w:after="0"/>
        <w:rPr>
          <w:rFonts w:ascii="Cambria" w:hAnsi="Cambria"/>
          <w:sz w:val="24"/>
          <w:szCs w:val="24"/>
        </w:rPr>
      </w:pPr>
      <w:r w:rsidRPr="001A7159">
        <w:rPr>
          <w:rFonts w:ascii="Cambria" w:hAnsi="Cambria"/>
          <w:sz w:val="24"/>
          <w:szCs w:val="24"/>
        </w:rPr>
        <w:t xml:space="preserve">An audit like this can be revealing of the extent to which planning is valued in your unit and </w:t>
      </w:r>
      <w:proofErr w:type="spellStart"/>
      <w:r w:rsidRPr="001A7159">
        <w:rPr>
          <w:rFonts w:ascii="Cambria" w:hAnsi="Cambria"/>
          <w:sz w:val="24"/>
          <w:szCs w:val="24"/>
        </w:rPr>
        <w:t>organisation</w:t>
      </w:r>
      <w:proofErr w:type="spellEnd"/>
      <w:r w:rsidRPr="001A7159">
        <w:rPr>
          <w:rFonts w:ascii="Cambria" w:hAnsi="Cambria"/>
          <w:sz w:val="24"/>
          <w:szCs w:val="24"/>
        </w:rPr>
        <w:t xml:space="preserve">. If planning is not a priority, think back to the reasons for resistance to planning and see whether you can offer any solution to reduce resistance. It is strategic to identify set times of the year for planning processes, and to </w:t>
      </w:r>
      <w:proofErr w:type="spellStart"/>
      <w:r w:rsidRPr="001A7159">
        <w:rPr>
          <w:rFonts w:ascii="Cambria" w:hAnsi="Cambria"/>
          <w:sz w:val="24"/>
          <w:szCs w:val="24"/>
        </w:rPr>
        <w:t>formalise</w:t>
      </w:r>
      <w:proofErr w:type="spellEnd"/>
      <w:r w:rsidRPr="001A7159">
        <w:rPr>
          <w:rFonts w:ascii="Cambria" w:hAnsi="Cambria"/>
          <w:sz w:val="24"/>
          <w:szCs w:val="24"/>
        </w:rPr>
        <w:t xml:space="preserve"> processes so that planning is not seen as optional.</w:t>
      </w:r>
      <w:r w:rsidRPr="0064188C">
        <w:t xml:space="preserve"> </w:t>
      </w:r>
      <w:r w:rsidRPr="0064188C">
        <w:rPr>
          <w:rFonts w:ascii="Cambria" w:hAnsi="Cambria"/>
          <w:sz w:val="24"/>
          <w:szCs w:val="24"/>
        </w:rPr>
        <w:t>Its</w:t>
      </w:r>
      <w:r>
        <w:rPr>
          <w:rFonts w:ascii="Cambria" w:hAnsi="Cambria"/>
          <w:sz w:val="24"/>
          <w:szCs w:val="24"/>
        </w:rPr>
        <w:t>’</w:t>
      </w:r>
      <w:r w:rsidRPr="0064188C">
        <w:rPr>
          <w:rFonts w:ascii="Cambria" w:hAnsi="Cambria"/>
          <w:sz w:val="24"/>
          <w:szCs w:val="24"/>
        </w:rPr>
        <w:t xml:space="preserve"> importance cannot be underestimated and it is one of </w:t>
      </w:r>
      <w:r w:rsidRPr="0064188C">
        <w:rPr>
          <w:rFonts w:ascii="Cambria" w:hAnsi="Cambria"/>
          <w:sz w:val="24"/>
          <w:szCs w:val="24"/>
        </w:rPr>
        <w:lastRenderedPageBreak/>
        <w:t>the challenges of the manager to ensure that staff see the value of planning and that the process is undertaken timeously, systematically and in a way which integrates the work of different individuals and units towards achieving the same goal.</w:t>
      </w:r>
    </w:p>
    <w:p w14:paraId="381D2651" w14:textId="77777777" w:rsidR="0070506A" w:rsidRDefault="0070506A" w:rsidP="00AA6E56">
      <w:pPr>
        <w:pStyle w:val="BodyText3"/>
        <w:spacing w:after="0"/>
        <w:rPr>
          <w:rFonts w:ascii="Cambria" w:hAnsi="Cambria"/>
          <w:sz w:val="24"/>
          <w:szCs w:val="24"/>
        </w:rPr>
      </w:pPr>
    </w:p>
    <w:p w14:paraId="5153B6A9" w14:textId="77777777" w:rsidR="0070506A" w:rsidRDefault="0070506A" w:rsidP="00AA6E56">
      <w:pPr>
        <w:pStyle w:val="BodyText3"/>
        <w:spacing w:after="0"/>
        <w:rPr>
          <w:rFonts w:ascii="Cambria" w:hAnsi="Cambria"/>
          <w:sz w:val="24"/>
          <w:szCs w:val="24"/>
        </w:rPr>
      </w:pPr>
      <w:r>
        <w:rPr>
          <w:rFonts w:ascii="Cambria" w:hAnsi="Cambria"/>
          <w:sz w:val="24"/>
          <w:szCs w:val="24"/>
        </w:rPr>
        <w:t>To conclude, consider a final thought on planning:</w:t>
      </w:r>
    </w:p>
    <w:p w14:paraId="139344F1" w14:textId="77777777" w:rsidR="0070506A" w:rsidRDefault="0070506A" w:rsidP="00AA6E56">
      <w:pPr>
        <w:pStyle w:val="BodyText"/>
        <w:spacing w:after="0"/>
        <w:ind w:left="720"/>
        <w:rPr>
          <w:rFonts w:ascii="Cambria" w:hAnsi="Cambria"/>
          <w:sz w:val="24"/>
          <w:szCs w:val="24"/>
        </w:rPr>
      </w:pPr>
      <w:r w:rsidRPr="007E6EBB">
        <w:rPr>
          <w:rFonts w:ascii="Cambria" w:hAnsi="Cambria"/>
          <w:i/>
          <w:sz w:val="24"/>
          <w:szCs w:val="24"/>
        </w:rPr>
        <w:t xml:space="preserve"> “… Planning is an attempt to answer questions before they actually arise, anticipating as many implementation decisions as possible by foreseeing possible problems, and deriving principles and setting rules for solving them …”</w:t>
      </w:r>
      <w:r w:rsidRPr="0064188C">
        <w:rPr>
          <w:rFonts w:ascii="Cambria" w:hAnsi="Cambria"/>
          <w:sz w:val="24"/>
          <w:szCs w:val="24"/>
        </w:rPr>
        <w:t xml:space="preserve"> (McMahon, 1992: 268)</w:t>
      </w:r>
    </w:p>
    <w:p w14:paraId="13C89956" w14:textId="77777777" w:rsidR="0070506A" w:rsidRDefault="0070506A" w:rsidP="00AA6E56">
      <w:pPr>
        <w:pStyle w:val="BodyText"/>
        <w:spacing w:after="0"/>
        <w:ind w:left="720"/>
        <w:rPr>
          <w:rFonts w:ascii="Cambria" w:hAnsi="Cambria"/>
          <w:sz w:val="24"/>
          <w:szCs w:val="24"/>
        </w:rPr>
      </w:pPr>
    </w:p>
    <w:p w14:paraId="11AF2C2C" w14:textId="77777777" w:rsidR="0070506A" w:rsidRDefault="0070506A" w:rsidP="00AA6E56">
      <w:pPr>
        <w:spacing w:after="0"/>
        <w:rPr>
          <w:rFonts w:ascii="Cambria" w:hAnsi="Cambria"/>
          <w:sz w:val="24"/>
          <w:szCs w:val="24"/>
        </w:rPr>
      </w:pPr>
    </w:p>
    <w:p w14:paraId="083E42BE" w14:textId="77777777" w:rsidR="0070506A" w:rsidRDefault="0070506A" w:rsidP="0070506A">
      <w:pPr>
        <w:spacing w:after="0" w:line="240" w:lineRule="auto"/>
        <w:rPr>
          <w:rFonts w:ascii="Cambria" w:hAnsi="Cambria"/>
          <w:sz w:val="24"/>
          <w:szCs w:val="24"/>
        </w:rPr>
      </w:pPr>
    </w:p>
    <w:p w14:paraId="579333AF" w14:textId="77777777" w:rsidR="0070506A" w:rsidRDefault="0070506A" w:rsidP="0070506A">
      <w:pPr>
        <w:spacing w:after="0" w:line="240" w:lineRule="auto"/>
        <w:rPr>
          <w:rFonts w:ascii="Cambria" w:hAnsi="Cambria"/>
          <w:sz w:val="24"/>
          <w:szCs w:val="24"/>
        </w:rPr>
      </w:pPr>
    </w:p>
    <w:p w14:paraId="4532B769" w14:textId="77777777" w:rsidR="0070506A" w:rsidRPr="00A84417" w:rsidRDefault="0070506A" w:rsidP="0070506A">
      <w:pPr>
        <w:pBdr>
          <w:bottom w:val="single" w:sz="4" w:space="1" w:color="auto"/>
        </w:pBdr>
        <w:spacing w:after="0"/>
        <w:rPr>
          <w:rFonts w:ascii="Cambria" w:hAnsi="Cambria"/>
          <w:sz w:val="28"/>
          <w:szCs w:val="28"/>
        </w:rPr>
      </w:pPr>
      <w:r>
        <w:rPr>
          <w:rFonts w:ascii="Cambria" w:hAnsi="Cambria"/>
          <w:sz w:val="28"/>
          <w:szCs w:val="28"/>
        </w:rPr>
        <w:t>9</w:t>
      </w:r>
      <w:r w:rsidRPr="00A84417">
        <w:rPr>
          <w:rFonts w:ascii="Cambria" w:hAnsi="Cambria"/>
          <w:sz w:val="28"/>
          <w:szCs w:val="28"/>
        </w:rPr>
        <w:tab/>
        <w:t>References and Further Reading</w:t>
      </w:r>
    </w:p>
    <w:p w14:paraId="45B31421" w14:textId="77777777" w:rsidR="0070506A" w:rsidRPr="00A84417" w:rsidRDefault="0070506A" w:rsidP="0070506A">
      <w:pPr>
        <w:spacing w:after="0"/>
        <w:rPr>
          <w:rFonts w:ascii="Cambria" w:hAnsi="Cambria"/>
          <w:sz w:val="24"/>
          <w:szCs w:val="28"/>
        </w:rPr>
      </w:pPr>
    </w:p>
    <w:p w14:paraId="02181FCB" w14:textId="77777777" w:rsidR="0070506A" w:rsidRPr="00A84417" w:rsidRDefault="0070506A" w:rsidP="0070506A">
      <w:pPr>
        <w:spacing w:beforeLines="1" w:before="2" w:afterLines="1" w:after="2" w:line="240" w:lineRule="auto"/>
        <w:rPr>
          <w:rFonts w:ascii="Cambria" w:hAnsi="Cambria"/>
          <w:sz w:val="24"/>
          <w:szCs w:val="20"/>
          <w:lang w:val="en-GB"/>
        </w:rPr>
      </w:pPr>
      <w:r>
        <w:rPr>
          <w:rFonts w:ascii="Cambria" w:hAnsi="Cambria"/>
          <w:sz w:val="24"/>
          <w:szCs w:val="20"/>
          <w:lang w:val="en-GB"/>
        </w:rPr>
        <w:t>Green, A.</w:t>
      </w:r>
      <w:r w:rsidRPr="00A84417">
        <w:rPr>
          <w:rFonts w:ascii="Cambria" w:hAnsi="Cambria"/>
          <w:sz w:val="24"/>
          <w:szCs w:val="20"/>
          <w:lang w:val="en-GB"/>
        </w:rPr>
        <w:t xml:space="preserve"> </w:t>
      </w:r>
      <w:r>
        <w:rPr>
          <w:rFonts w:ascii="Cambria" w:hAnsi="Cambria"/>
          <w:sz w:val="24"/>
          <w:szCs w:val="20"/>
          <w:lang w:val="en-GB"/>
        </w:rPr>
        <w:t>(</w:t>
      </w:r>
      <w:r w:rsidRPr="00A84417">
        <w:rPr>
          <w:rFonts w:ascii="Cambria" w:hAnsi="Cambria"/>
          <w:sz w:val="24"/>
          <w:szCs w:val="20"/>
          <w:lang w:val="en-GB"/>
        </w:rPr>
        <w:t>2007</w:t>
      </w:r>
      <w:r>
        <w:rPr>
          <w:rFonts w:ascii="Cambria" w:hAnsi="Cambria"/>
          <w:sz w:val="24"/>
          <w:szCs w:val="20"/>
          <w:lang w:val="en-GB"/>
        </w:rPr>
        <w:t>)</w:t>
      </w:r>
      <w:r w:rsidRPr="00A84417">
        <w:rPr>
          <w:rFonts w:ascii="Cambria" w:hAnsi="Cambria"/>
          <w:sz w:val="24"/>
          <w:szCs w:val="20"/>
          <w:lang w:val="en-GB"/>
        </w:rPr>
        <w:t xml:space="preserve">. </w:t>
      </w:r>
      <w:r w:rsidRPr="00A84417">
        <w:rPr>
          <w:rFonts w:ascii="Cambria" w:hAnsi="Cambria"/>
          <w:i/>
          <w:sz w:val="24"/>
          <w:szCs w:val="20"/>
          <w:lang w:val="en-GB"/>
        </w:rPr>
        <w:t>An Introduction to Health Planning for Developing Health Systems</w:t>
      </w:r>
      <w:r w:rsidRPr="00A84417">
        <w:rPr>
          <w:rFonts w:ascii="Cambria" w:hAnsi="Cambria"/>
          <w:sz w:val="24"/>
          <w:szCs w:val="20"/>
          <w:lang w:val="en-GB"/>
        </w:rPr>
        <w:t>, New York: Oxford University Press.</w:t>
      </w:r>
    </w:p>
    <w:p w14:paraId="72884E23" w14:textId="77777777" w:rsidR="0070506A" w:rsidRPr="00B263F1" w:rsidRDefault="0070506A" w:rsidP="0070506A">
      <w:pPr>
        <w:spacing w:beforeLines="1" w:before="2" w:afterLines="1" w:after="2" w:line="240" w:lineRule="auto"/>
        <w:ind w:left="480" w:hanging="480"/>
        <w:rPr>
          <w:rFonts w:ascii="Times" w:hAnsi="Times"/>
          <w:sz w:val="20"/>
          <w:szCs w:val="20"/>
          <w:lang w:val="en-GB"/>
        </w:rPr>
      </w:pPr>
    </w:p>
    <w:p w14:paraId="722A990A" w14:textId="77777777" w:rsidR="0070506A" w:rsidRDefault="0070506A" w:rsidP="0070506A">
      <w:pPr>
        <w:rPr>
          <w:rFonts w:ascii="Cambria" w:hAnsi="Cambria"/>
          <w:sz w:val="24"/>
          <w:szCs w:val="28"/>
        </w:rPr>
      </w:pPr>
      <w:proofErr w:type="spellStart"/>
      <w:r>
        <w:rPr>
          <w:rFonts w:ascii="Cambria" w:hAnsi="Cambria"/>
          <w:sz w:val="24"/>
          <w:szCs w:val="28"/>
        </w:rPr>
        <w:t>Schon</w:t>
      </w:r>
      <w:proofErr w:type="spellEnd"/>
      <w:r>
        <w:rPr>
          <w:rFonts w:ascii="Cambria" w:hAnsi="Cambria"/>
          <w:sz w:val="24"/>
          <w:szCs w:val="28"/>
        </w:rPr>
        <w:t>, D.A.</w:t>
      </w:r>
      <w:r w:rsidRPr="00A84417">
        <w:rPr>
          <w:rFonts w:ascii="Cambria" w:hAnsi="Cambria"/>
          <w:sz w:val="24"/>
          <w:szCs w:val="28"/>
        </w:rPr>
        <w:t xml:space="preserve"> </w:t>
      </w:r>
      <w:r>
        <w:rPr>
          <w:rFonts w:ascii="Cambria" w:hAnsi="Cambria"/>
          <w:sz w:val="24"/>
          <w:szCs w:val="28"/>
        </w:rPr>
        <w:t>(</w:t>
      </w:r>
      <w:r w:rsidRPr="00A84417">
        <w:rPr>
          <w:rFonts w:ascii="Cambria" w:hAnsi="Cambria"/>
          <w:sz w:val="24"/>
          <w:szCs w:val="28"/>
        </w:rPr>
        <w:t>1983</w:t>
      </w:r>
      <w:r>
        <w:rPr>
          <w:rFonts w:ascii="Cambria" w:hAnsi="Cambria"/>
          <w:sz w:val="24"/>
          <w:szCs w:val="28"/>
        </w:rPr>
        <w:t>)</w:t>
      </w:r>
      <w:r w:rsidRPr="00A84417">
        <w:rPr>
          <w:rFonts w:ascii="Cambria" w:hAnsi="Cambria"/>
          <w:sz w:val="24"/>
          <w:szCs w:val="28"/>
        </w:rPr>
        <w:t xml:space="preserve">. </w:t>
      </w:r>
      <w:proofErr w:type="gramStart"/>
      <w:r w:rsidRPr="00A84417">
        <w:rPr>
          <w:rFonts w:ascii="Cambria" w:hAnsi="Cambria"/>
          <w:i/>
          <w:sz w:val="24"/>
          <w:szCs w:val="28"/>
        </w:rPr>
        <w:t>The Reflective Practitioner</w:t>
      </w:r>
      <w:r w:rsidRPr="00A84417">
        <w:rPr>
          <w:rFonts w:ascii="Cambria" w:hAnsi="Cambria"/>
          <w:sz w:val="24"/>
          <w:szCs w:val="28"/>
        </w:rPr>
        <w:t>.</w:t>
      </w:r>
      <w:proofErr w:type="gramEnd"/>
      <w:r w:rsidRPr="00A84417">
        <w:rPr>
          <w:rFonts w:ascii="Cambria" w:hAnsi="Cambria"/>
          <w:sz w:val="24"/>
          <w:szCs w:val="28"/>
        </w:rPr>
        <w:t xml:space="preserve"> New York: Basic Books. </w:t>
      </w:r>
    </w:p>
    <w:p w14:paraId="673DFD02" w14:textId="77777777" w:rsidR="0070506A" w:rsidRPr="004F10D7" w:rsidRDefault="0070506A" w:rsidP="0070506A">
      <w:pPr>
        <w:spacing w:beforeLines="1" w:before="2" w:afterLines="1" w:after="2" w:line="240" w:lineRule="auto"/>
        <w:ind w:left="480" w:hanging="480"/>
        <w:rPr>
          <w:rFonts w:ascii="Cambria" w:hAnsi="Cambria"/>
          <w:sz w:val="24"/>
          <w:szCs w:val="24"/>
          <w:lang w:val="en-GB"/>
        </w:rPr>
      </w:pPr>
      <w:proofErr w:type="spellStart"/>
      <w:r w:rsidRPr="004F10D7">
        <w:rPr>
          <w:rFonts w:ascii="Cambria" w:hAnsi="Cambria"/>
          <w:sz w:val="24"/>
          <w:szCs w:val="24"/>
          <w:lang w:val="en-GB"/>
        </w:rPr>
        <w:t>Mitton</w:t>
      </w:r>
      <w:proofErr w:type="spellEnd"/>
      <w:r w:rsidRPr="004F10D7">
        <w:rPr>
          <w:rFonts w:ascii="Cambria" w:hAnsi="Cambria"/>
          <w:sz w:val="24"/>
          <w:szCs w:val="24"/>
          <w:lang w:val="en-GB"/>
        </w:rPr>
        <w:t xml:space="preserve">, C. &amp; Donaldson, C. (2004). Health Care Priority Setting: Principles, Practice and Challenges. </w:t>
      </w:r>
      <w:r w:rsidRPr="004F10D7">
        <w:rPr>
          <w:rFonts w:ascii="Cambria" w:hAnsi="Cambria"/>
          <w:i/>
          <w:sz w:val="24"/>
          <w:szCs w:val="24"/>
          <w:lang w:val="en-GB"/>
        </w:rPr>
        <w:t>Cost Effectiveness and Resource Allocation</w:t>
      </w:r>
      <w:r w:rsidRPr="004F10D7">
        <w:rPr>
          <w:rFonts w:ascii="Cambria" w:hAnsi="Cambria"/>
          <w:sz w:val="24"/>
          <w:szCs w:val="24"/>
          <w:lang w:val="en-GB"/>
        </w:rPr>
        <w:t>, 8: 1–8.</w:t>
      </w:r>
    </w:p>
    <w:p w14:paraId="5020109D" w14:textId="77777777" w:rsidR="0070506A" w:rsidRPr="00A84417" w:rsidRDefault="0070506A" w:rsidP="0070506A">
      <w:pPr>
        <w:spacing w:after="0" w:line="240" w:lineRule="auto"/>
        <w:rPr>
          <w:rFonts w:ascii="Cambria" w:hAnsi="Cambria"/>
          <w:sz w:val="24"/>
          <w:szCs w:val="28"/>
        </w:rPr>
      </w:pPr>
    </w:p>
    <w:p w14:paraId="792A3D89" w14:textId="77777777" w:rsidR="0070506A" w:rsidRDefault="0070506A" w:rsidP="0070506A">
      <w:pPr>
        <w:spacing w:beforeLines="1" w:before="2" w:afterLines="1" w:after="2" w:line="240" w:lineRule="auto"/>
        <w:rPr>
          <w:rFonts w:ascii="Cambria" w:hAnsi="Cambria"/>
          <w:sz w:val="24"/>
          <w:szCs w:val="20"/>
          <w:lang w:val="en-GB"/>
        </w:rPr>
      </w:pPr>
      <w:proofErr w:type="spellStart"/>
      <w:r w:rsidRPr="00A84417">
        <w:rPr>
          <w:rFonts w:ascii="Cambria" w:hAnsi="Cambria"/>
          <w:sz w:val="24"/>
          <w:szCs w:val="20"/>
          <w:lang w:val="en-GB"/>
        </w:rPr>
        <w:t>Weick</w:t>
      </w:r>
      <w:proofErr w:type="spellEnd"/>
      <w:r w:rsidRPr="00A84417">
        <w:rPr>
          <w:rFonts w:ascii="Cambria" w:hAnsi="Cambria"/>
          <w:sz w:val="24"/>
          <w:szCs w:val="20"/>
          <w:lang w:val="en-GB"/>
        </w:rPr>
        <w:t xml:space="preserve">, K.E., </w:t>
      </w:r>
      <w:r>
        <w:rPr>
          <w:rFonts w:ascii="Cambria" w:hAnsi="Cambria"/>
          <w:sz w:val="24"/>
          <w:szCs w:val="20"/>
          <w:lang w:val="en-GB"/>
        </w:rPr>
        <w:t>(</w:t>
      </w:r>
      <w:r w:rsidRPr="00A84417">
        <w:rPr>
          <w:rFonts w:ascii="Cambria" w:hAnsi="Cambria"/>
          <w:sz w:val="24"/>
          <w:szCs w:val="20"/>
          <w:lang w:val="en-GB"/>
        </w:rPr>
        <w:t>1984</w:t>
      </w:r>
      <w:r>
        <w:rPr>
          <w:rFonts w:ascii="Cambria" w:hAnsi="Cambria"/>
          <w:sz w:val="24"/>
          <w:szCs w:val="20"/>
          <w:lang w:val="en-GB"/>
        </w:rPr>
        <w:t>)</w:t>
      </w:r>
      <w:r w:rsidRPr="00A84417">
        <w:rPr>
          <w:rFonts w:ascii="Cambria" w:hAnsi="Cambria"/>
          <w:sz w:val="24"/>
          <w:szCs w:val="20"/>
          <w:lang w:val="en-GB"/>
        </w:rPr>
        <w:t xml:space="preserve">. Small wins: Redefining the scale of social problems. </w:t>
      </w:r>
      <w:proofErr w:type="gramStart"/>
      <w:r w:rsidRPr="00A84417">
        <w:rPr>
          <w:rFonts w:ascii="Cambria" w:hAnsi="Cambria"/>
          <w:i/>
          <w:sz w:val="24"/>
          <w:szCs w:val="20"/>
          <w:lang w:val="en-GB"/>
        </w:rPr>
        <w:t>American Psychologist</w:t>
      </w:r>
      <w:r>
        <w:rPr>
          <w:rFonts w:ascii="Cambria" w:hAnsi="Cambria"/>
          <w:sz w:val="24"/>
          <w:szCs w:val="20"/>
          <w:lang w:val="en-GB"/>
        </w:rPr>
        <w:t>, 39(1).</w:t>
      </w:r>
      <w:proofErr w:type="gramEnd"/>
    </w:p>
    <w:p w14:paraId="64879D30" w14:textId="77777777" w:rsidR="0070506A" w:rsidRPr="008C1BF7" w:rsidRDefault="0070506A" w:rsidP="0070506A">
      <w:pPr>
        <w:spacing w:beforeLines="1" w:before="2" w:afterLines="1" w:after="2" w:line="240" w:lineRule="auto"/>
        <w:rPr>
          <w:rFonts w:ascii="Cambria" w:hAnsi="Cambria"/>
          <w:sz w:val="24"/>
          <w:szCs w:val="24"/>
          <w:lang w:val="en-GB"/>
        </w:rPr>
      </w:pPr>
    </w:p>
    <w:p w14:paraId="41A63459" w14:textId="77777777" w:rsidR="0070506A" w:rsidRPr="008C1BF7" w:rsidRDefault="0070506A" w:rsidP="0070506A">
      <w:pPr>
        <w:rPr>
          <w:rFonts w:ascii="Cambria" w:hAnsi="Cambria"/>
          <w:sz w:val="24"/>
          <w:szCs w:val="24"/>
        </w:rPr>
      </w:pPr>
      <w:proofErr w:type="gramStart"/>
      <w:r w:rsidRPr="008C1BF7">
        <w:rPr>
          <w:rFonts w:ascii="Cambria" w:hAnsi="Cambria"/>
          <w:sz w:val="24"/>
          <w:szCs w:val="24"/>
        </w:rPr>
        <w:t>International Rescue Committee</w:t>
      </w:r>
      <w:r>
        <w:rPr>
          <w:rFonts w:ascii="Cambria" w:hAnsi="Cambria"/>
          <w:sz w:val="24"/>
          <w:szCs w:val="24"/>
        </w:rPr>
        <w:t>.</w:t>
      </w:r>
      <w:proofErr w:type="gramEnd"/>
      <w:r w:rsidRPr="008C1BF7">
        <w:rPr>
          <w:rFonts w:ascii="Cambria" w:hAnsi="Cambria"/>
          <w:sz w:val="24"/>
          <w:szCs w:val="24"/>
        </w:rPr>
        <w:t xml:space="preserve"> (2000) </w:t>
      </w:r>
      <w:proofErr w:type="gramStart"/>
      <w:r w:rsidRPr="008C1BF7">
        <w:rPr>
          <w:rFonts w:ascii="Cambria" w:hAnsi="Cambria"/>
          <w:i/>
          <w:sz w:val="24"/>
          <w:szCs w:val="24"/>
        </w:rPr>
        <w:t>IRC’s Proposal Guidelines based on the causal pathway</w:t>
      </w:r>
      <w:r w:rsidRPr="008C1BF7">
        <w:rPr>
          <w:rFonts w:ascii="Cambria" w:hAnsi="Cambria"/>
          <w:sz w:val="24"/>
          <w:szCs w:val="24"/>
        </w:rPr>
        <w:t>.</w:t>
      </w:r>
      <w:proofErr w:type="gramEnd"/>
      <w:r w:rsidRPr="008C1BF7">
        <w:rPr>
          <w:rFonts w:ascii="Cambria" w:hAnsi="Cambria"/>
          <w:sz w:val="24"/>
          <w:szCs w:val="24"/>
        </w:rPr>
        <w:t xml:space="preserve"> Draft 10/12/00. New York: IRC.</w:t>
      </w:r>
    </w:p>
    <w:p w14:paraId="2033021E" w14:textId="77777777" w:rsidR="0070506A" w:rsidRPr="008C1BF7" w:rsidRDefault="0070506A" w:rsidP="0070506A">
      <w:pPr>
        <w:rPr>
          <w:rFonts w:ascii="Cambria" w:hAnsi="Cambria"/>
          <w:sz w:val="24"/>
          <w:szCs w:val="24"/>
        </w:rPr>
      </w:pPr>
      <w:r w:rsidRPr="008C1BF7">
        <w:rPr>
          <w:rFonts w:ascii="Cambria" w:hAnsi="Cambria"/>
          <w:sz w:val="24"/>
          <w:szCs w:val="24"/>
        </w:rPr>
        <w:t xml:space="preserve">Bryant, M. (1999). Planning for and within Decentralized Health Systems. In </w:t>
      </w:r>
      <w:proofErr w:type="spellStart"/>
      <w:r w:rsidRPr="008C1BF7">
        <w:rPr>
          <w:rFonts w:ascii="Cambria" w:hAnsi="Cambria"/>
          <w:sz w:val="24"/>
          <w:szCs w:val="24"/>
        </w:rPr>
        <w:t>Kolemainen</w:t>
      </w:r>
      <w:proofErr w:type="spellEnd"/>
      <w:r w:rsidRPr="008C1BF7">
        <w:rPr>
          <w:rFonts w:ascii="Cambria" w:hAnsi="Cambria"/>
          <w:sz w:val="24"/>
          <w:szCs w:val="24"/>
        </w:rPr>
        <w:t>-Aitken, R</w:t>
      </w:r>
      <w:proofErr w:type="gramStart"/>
      <w:r w:rsidRPr="008C1BF7">
        <w:rPr>
          <w:rFonts w:ascii="Cambria" w:hAnsi="Cambria"/>
          <w:sz w:val="24"/>
          <w:szCs w:val="24"/>
        </w:rPr>
        <w:t>.-</w:t>
      </w:r>
      <w:proofErr w:type="gramEnd"/>
      <w:r w:rsidRPr="008C1BF7">
        <w:rPr>
          <w:rFonts w:ascii="Cambria" w:hAnsi="Cambria"/>
          <w:sz w:val="24"/>
          <w:szCs w:val="24"/>
        </w:rPr>
        <w:t xml:space="preserve">L. (Ed). </w:t>
      </w:r>
      <w:proofErr w:type="gramStart"/>
      <w:r w:rsidRPr="008C1BF7">
        <w:rPr>
          <w:rFonts w:ascii="Cambria" w:hAnsi="Cambria"/>
          <w:i/>
          <w:sz w:val="24"/>
          <w:szCs w:val="24"/>
        </w:rPr>
        <w:t>Myths and Realities about the Decentralization of Health Systems.</w:t>
      </w:r>
      <w:proofErr w:type="gramEnd"/>
      <w:r w:rsidRPr="008C1BF7">
        <w:rPr>
          <w:rFonts w:ascii="Cambria" w:hAnsi="Cambria"/>
          <w:i/>
          <w:sz w:val="24"/>
          <w:szCs w:val="24"/>
        </w:rPr>
        <w:t xml:space="preserve"> </w:t>
      </w:r>
      <w:proofErr w:type="gramStart"/>
      <w:r w:rsidRPr="008C1BF7">
        <w:rPr>
          <w:rFonts w:ascii="Cambria" w:hAnsi="Cambria"/>
          <w:sz w:val="24"/>
          <w:szCs w:val="24"/>
        </w:rPr>
        <w:t>Management Sciences for Health, Boston</w:t>
      </w:r>
      <w:r>
        <w:rPr>
          <w:rFonts w:ascii="Cambria" w:hAnsi="Cambria"/>
          <w:sz w:val="24"/>
          <w:szCs w:val="24"/>
        </w:rPr>
        <w:t>.</w:t>
      </w:r>
      <w:proofErr w:type="gramEnd"/>
      <w:r>
        <w:rPr>
          <w:rFonts w:ascii="Cambria" w:hAnsi="Cambria"/>
          <w:sz w:val="24"/>
          <w:szCs w:val="24"/>
        </w:rPr>
        <w:t xml:space="preserve"> </w:t>
      </w:r>
    </w:p>
    <w:p w14:paraId="5FE4ECD2" w14:textId="77777777" w:rsidR="0070506A" w:rsidRPr="00A84417" w:rsidRDefault="0070506A" w:rsidP="0070506A">
      <w:pPr>
        <w:rPr>
          <w:rFonts w:ascii="Cambria" w:hAnsi="Cambria"/>
          <w:sz w:val="52"/>
          <w:szCs w:val="52"/>
        </w:rPr>
      </w:pPr>
      <w:r>
        <w:rPr>
          <w:rFonts w:ascii="Cambria" w:hAnsi="Cambria"/>
          <w:sz w:val="52"/>
          <w:szCs w:val="52"/>
        </w:rPr>
        <w:br w:type="page"/>
      </w:r>
      <w:r>
        <w:rPr>
          <w:rFonts w:ascii="Cambria" w:hAnsi="Cambria"/>
          <w:sz w:val="52"/>
          <w:szCs w:val="52"/>
        </w:rPr>
        <w:lastRenderedPageBreak/>
        <w:t xml:space="preserve">Unit 2 - </w:t>
      </w:r>
      <w:r w:rsidRPr="00A84417">
        <w:rPr>
          <w:rFonts w:ascii="Cambria" w:hAnsi="Cambria"/>
          <w:sz w:val="52"/>
          <w:szCs w:val="52"/>
        </w:rPr>
        <w:t xml:space="preserve">Session 3: </w:t>
      </w:r>
      <w:r>
        <w:rPr>
          <w:rFonts w:ascii="Cambria" w:hAnsi="Cambria"/>
          <w:sz w:val="52"/>
          <w:szCs w:val="52"/>
        </w:rPr>
        <w:t>Service delivery improvement</w:t>
      </w:r>
    </w:p>
    <w:p w14:paraId="6C5E2FC5" w14:textId="77777777" w:rsidR="0070506A" w:rsidRDefault="0070506A" w:rsidP="0070506A">
      <w:pPr>
        <w:pBdr>
          <w:bottom w:val="single" w:sz="4" w:space="1" w:color="1F497D"/>
        </w:pBdr>
        <w:rPr>
          <w:rFonts w:ascii="Cambria" w:hAnsi="Cambria"/>
          <w:sz w:val="28"/>
          <w:szCs w:val="28"/>
        </w:rPr>
      </w:pPr>
      <w:r w:rsidRPr="002E113E">
        <w:rPr>
          <w:rFonts w:ascii="Cambria" w:hAnsi="Cambria"/>
          <w:sz w:val="28"/>
          <w:szCs w:val="28"/>
        </w:rPr>
        <w:t>1</w:t>
      </w:r>
      <w:r w:rsidRPr="002E113E">
        <w:rPr>
          <w:rFonts w:ascii="Cambria" w:hAnsi="Cambria"/>
          <w:sz w:val="28"/>
          <w:szCs w:val="28"/>
        </w:rPr>
        <w:tab/>
        <w:t>Introduction</w:t>
      </w:r>
    </w:p>
    <w:p w14:paraId="745B7F97" w14:textId="77777777" w:rsidR="0070506A" w:rsidRPr="006D4AE9" w:rsidRDefault="0070506A" w:rsidP="00AA6E56">
      <w:pPr>
        <w:spacing w:after="0"/>
        <w:rPr>
          <w:rFonts w:ascii="Cambria" w:hAnsi="Cambria"/>
          <w:sz w:val="24"/>
          <w:szCs w:val="24"/>
        </w:rPr>
      </w:pPr>
      <w:r w:rsidRPr="00A84417">
        <w:rPr>
          <w:rFonts w:ascii="Cambria" w:hAnsi="Cambria"/>
          <w:sz w:val="24"/>
          <w:szCs w:val="28"/>
        </w:rPr>
        <w:t xml:space="preserve">Level 1 managers are involved in what Management Sciences for Health refer to as “management at the point of care” – ensuring quality and responsiveness (see Box </w:t>
      </w:r>
      <w:proofErr w:type="gramStart"/>
      <w:r w:rsidRPr="00A84417">
        <w:rPr>
          <w:rFonts w:ascii="Cambria" w:hAnsi="Cambria"/>
          <w:sz w:val="24"/>
          <w:szCs w:val="28"/>
        </w:rPr>
        <w:t>below</w:t>
      </w:r>
      <w:r w:rsidRPr="006D4AE9">
        <w:t xml:space="preserve"> </w:t>
      </w:r>
      <w:r>
        <w:t>:</w:t>
      </w:r>
      <w:proofErr w:type="gramEnd"/>
      <w:r>
        <w:t xml:space="preserve"> </w:t>
      </w:r>
      <w:r w:rsidRPr="006D4AE9">
        <w:rPr>
          <w:rFonts w:ascii="Cambria" w:hAnsi="Cambria"/>
          <w:sz w:val="24"/>
          <w:szCs w:val="24"/>
        </w:rPr>
        <w:t xml:space="preserve">Source: </w:t>
      </w:r>
      <w:r w:rsidRPr="006D4AE9">
        <w:rPr>
          <w:rFonts w:ascii="Cambria" w:hAnsi="Cambria"/>
          <w:sz w:val="24"/>
          <w:szCs w:val="24"/>
        </w:rPr>
        <w:fldChar w:fldCharType="begin"/>
      </w:r>
      <w:r w:rsidRPr="006D4AE9">
        <w:rPr>
          <w:rFonts w:ascii="Cambria" w:hAnsi="Cambria"/>
          <w:sz w:val="24"/>
          <w:szCs w:val="24"/>
        </w:rPr>
        <w:instrText>ADDIN CSL_CITATION {"mendeley": {"previouslyFormattedCitation": "(Management Sciences for Health, 2010)"}, "citationItems": [{"uris": ["http://www.mendeley.com/documents/?uuid=e2da413a-6594-4c0a-922c-98d18c8b7cfd"], "id": "ITEM-1", "itemData": {"publisher": "Management Sciences for Health", "ISBN": "9780981961620", "publisher-place": "Cambridge, MA", "author": [{"given": "", "family": "Management Sciences for Health"}], "issued": {"date-parts": [["2010"]]}, "title": "Health Systems in Action: an ehandbook for leaders and managers", "type": "book", "id": "ITEM-1"}}], "properties": {"noteIndex": 0}, "schema": "https://github.com/citation-style-language/schema/raw/master/csl-citation.json"}</w:instrText>
      </w:r>
      <w:r w:rsidRPr="006D4AE9">
        <w:rPr>
          <w:rFonts w:ascii="Cambria" w:hAnsi="Cambria"/>
          <w:sz w:val="24"/>
          <w:szCs w:val="24"/>
        </w:rPr>
        <w:fldChar w:fldCharType="separate"/>
      </w:r>
      <w:r w:rsidRPr="006D4AE9">
        <w:rPr>
          <w:rFonts w:ascii="Cambria" w:hAnsi="Cambria"/>
          <w:noProof/>
          <w:sz w:val="24"/>
          <w:szCs w:val="24"/>
        </w:rPr>
        <w:t>Management Sciences for Health, 2010</w:t>
      </w:r>
      <w:r w:rsidRPr="006D4AE9">
        <w:rPr>
          <w:rFonts w:ascii="Cambria" w:hAnsi="Cambria"/>
          <w:sz w:val="24"/>
          <w:szCs w:val="24"/>
        </w:rPr>
        <w:fldChar w:fldCharType="end"/>
      </w:r>
      <w:r w:rsidRPr="006D4AE9">
        <w:rPr>
          <w:rFonts w:ascii="Cambria" w:hAnsi="Cambria"/>
          <w:sz w:val="24"/>
          <w:szCs w:val="24"/>
        </w:rPr>
        <w:t xml:space="preserve">. 9:2).  </w:t>
      </w:r>
    </w:p>
    <w:p w14:paraId="753ABAC4" w14:textId="77777777" w:rsidR="0070506A" w:rsidRPr="00A84417" w:rsidRDefault="0070506A" w:rsidP="0070506A">
      <w:pPr>
        <w:spacing w:after="0" w:line="240" w:lineRule="auto"/>
        <w:rPr>
          <w:rFonts w:ascii="Cambria" w:hAnsi="Cambria"/>
          <w:sz w:val="24"/>
          <w:szCs w:val="28"/>
        </w:rPr>
      </w:pPr>
    </w:p>
    <w:p w14:paraId="691BD53B" w14:textId="77777777" w:rsidR="0070506A" w:rsidRPr="00A84417" w:rsidRDefault="00A461DD" w:rsidP="0070506A">
      <w:pPr>
        <w:jc w:val="center"/>
        <w:rPr>
          <w:rFonts w:ascii="Cambria" w:hAnsi="Cambria"/>
          <w:sz w:val="24"/>
          <w:szCs w:val="28"/>
        </w:rPr>
      </w:pPr>
      <w:r>
        <w:rPr>
          <w:rFonts w:ascii="Cambria" w:hAnsi="Cambria"/>
          <w:noProof/>
          <w:sz w:val="24"/>
          <w:szCs w:val="28"/>
        </w:rPr>
        <w:drawing>
          <wp:inline distT="0" distB="0" distL="0" distR="0" wp14:anchorId="1371850B" wp14:editId="0509BF9B">
            <wp:extent cx="4953000" cy="3670300"/>
            <wp:effectExtent l="0" t="0" r="0" b="1270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0" cy="3670300"/>
                    </a:xfrm>
                    <a:prstGeom prst="rect">
                      <a:avLst/>
                    </a:prstGeom>
                    <a:noFill/>
                    <a:ln>
                      <a:noFill/>
                    </a:ln>
                  </pic:spPr>
                </pic:pic>
              </a:graphicData>
            </a:graphic>
          </wp:inline>
        </w:drawing>
      </w:r>
    </w:p>
    <w:p w14:paraId="6BD02527" w14:textId="77777777" w:rsidR="0070506A" w:rsidRDefault="0070506A" w:rsidP="00AA6E56">
      <w:pPr>
        <w:spacing w:after="0"/>
        <w:rPr>
          <w:rFonts w:ascii="Cambria" w:hAnsi="Cambria"/>
          <w:sz w:val="24"/>
          <w:szCs w:val="28"/>
        </w:rPr>
      </w:pPr>
      <w:r w:rsidRPr="00A84417">
        <w:rPr>
          <w:rFonts w:ascii="Cambria" w:hAnsi="Cambria"/>
          <w:sz w:val="24"/>
          <w:szCs w:val="28"/>
        </w:rPr>
        <w:t xml:space="preserve">Quality improvement refers to the range of methodologies and tools for improving the quality of service delivery at the coalface, a key aspect of “management at the point of care”. There are several dimensions to the concept of quality; they include both technical and interpersonal considerations, and provider and patient perspectives. In the first part of this session we compare and contrast two views on the dimensions of quality – one by </w:t>
      </w:r>
      <w:proofErr w:type="spellStart"/>
      <w:r w:rsidRPr="00A84417">
        <w:rPr>
          <w:rFonts w:ascii="Cambria" w:hAnsi="Cambria"/>
          <w:sz w:val="24"/>
          <w:szCs w:val="28"/>
        </w:rPr>
        <w:t>Donabedian</w:t>
      </w:r>
      <w:proofErr w:type="spellEnd"/>
      <w:r w:rsidRPr="00A84417">
        <w:rPr>
          <w:rFonts w:ascii="Cambria" w:hAnsi="Cambria"/>
          <w:sz w:val="24"/>
          <w:szCs w:val="28"/>
        </w:rPr>
        <w:t xml:space="preserve">, an early and still highly regarded writer on quality; and the more recent by MSH </w:t>
      </w:r>
      <w:r>
        <w:rPr>
          <w:rFonts w:ascii="Cambria" w:hAnsi="Cambria"/>
          <w:sz w:val="24"/>
          <w:szCs w:val="28"/>
        </w:rPr>
        <w:t xml:space="preserve">(2010) </w:t>
      </w:r>
      <w:r w:rsidRPr="00A84417">
        <w:rPr>
          <w:rFonts w:ascii="Cambria" w:hAnsi="Cambria"/>
          <w:sz w:val="24"/>
          <w:szCs w:val="28"/>
        </w:rPr>
        <w:t xml:space="preserve">in its </w:t>
      </w:r>
      <w:proofErr w:type="spellStart"/>
      <w:r w:rsidRPr="00A84417">
        <w:rPr>
          <w:rFonts w:ascii="Cambria" w:hAnsi="Cambria"/>
          <w:sz w:val="24"/>
          <w:szCs w:val="28"/>
        </w:rPr>
        <w:t>ehandbook</w:t>
      </w:r>
      <w:proofErr w:type="spellEnd"/>
      <w:r w:rsidRPr="00A84417">
        <w:rPr>
          <w:rFonts w:ascii="Cambria" w:hAnsi="Cambria"/>
          <w:sz w:val="24"/>
          <w:szCs w:val="28"/>
        </w:rPr>
        <w:t xml:space="preserve">.  </w:t>
      </w:r>
    </w:p>
    <w:p w14:paraId="2B2E3883" w14:textId="77777777" w:rsidR="0070506A" w:rsidRPr="00A84417" w:rsidRDefault="0070506A" w:rsidP="00AA6E56">
      <w:pPr>
        <w:spacing w:after="0"/>
        <w:rPr>
          <w:rFonts w:ascii="Cambria" w:hAnsi="Cambria"/>
          <w:sz w:val="24"/>
          <w:szCs w:val="28"/>
        </w:rPr>
      </w:pPr>
    </w:p>
    <w:p w14:paraId="273AD06F" w14:textId="77777777" w:rsidR="0070506A" w:rsidRDefault="0070506A" w:rsidP="00AA6E56">
      <w:pPr>
        <w:spacing w:after="0"/>
        <w:rPr>
          <w:rFonts w:ascii="Cambria" w:hAnsi="Cambria"/>
          <w:sz w:val="24"/>
          <w:szCs w:val="28"/>
        </w:rPr>
      </w:pPr>
      <w:r w:rsidRPr="00A84417">
        <w:rPr>
          <w:rFonts w:ascii="Cambria" w:hAnsi="Cambria"/>
          <w:sz w:val="24"/>
          <w:szCs w:val="28"/>
        </w:rPr>
        <w:t xml:space="preserve">We then discuss generic features of quality </w:t>
      </w:r>
      <w:r w:rsidRPr="00A84417">
        <w:rPr>
          <w:rFonts w:ascii="Cambria" w:hAnsi="Cambria"/>
          <w:i/>
          <w:sz w:val="24"/>
          <w:szCs w:val="28"/>
        </w:rPr>
        <w:t>improvement</w:t>
      </w:r>
      <w:r w:rsidRPr="00A84417">
        <w:rPr>
          <w:rFonts w:ascii="Cambria" w:hAnsi="Cambria"/>
          <w:sz w:val="24"/>
          <w:szCs w:val="28"/>
        </w:rPr>
        <w:t xml:space="preserve"> methods</w:t>
      </w:r>
      <w:r w:rsidR="006F2425">
        <w:rPr>
          <w:rFonts w:ascii="Cambria" w:hAnsi="Cambria"/>
          <w:sz w:val="24"/>
          <w:szCs w:val="28"/>
        </w:rPr>
        <w:t>, as change management applied to the clinical setting,</w:t>
      </w:r>
      <w:r w:rsidRPr="00A84417">
        <w:rPr>
          <w:rFonts w:ascii="Cambria" w:hAnsi="Cambria"/>
          <w:sz w:val="24"/>
          <w:szCs w:val="28"/>
        </w:rPr>
        <w:t xml:space="preserve"> and consider their application in addressing a key dimension </w:t>
      </w:r>
      <w:r w:rsidRPr="00A84417">
        <w:rPr>
          <w:rFonts w:ascii="Cambria" w:hAnsi="Cambria"/>
          <w:sz w:val="24"/>
          <w:szCs w:val="28"/>
        </w:rPr>
        <w:lastRenderedPageBreak/>
        <w:t xml:space="preserve">of the patient experience of health services – namely waiting times. </w:t>
      </w:r>
      <w:r w:rsidRPr="00A84417">
        <w:rPr>
          <w:rFonts w:ascii="Cambria" w:hAnsi="Cambria" w:cs="Calibri"/>
          <w:bCs/>
          <w:sz w:val="24"/>
        </w:rPr>
        <w:t>In a recently established Ministerial complaints hotline in the Western Cape Province of South Africa, out of 95 complaints, 62 were about waiting times and 26 about staff attitudes (</w:t>
      </w:r>
      <w:r>
        <w:rPr>
          <w:rFonts w:ascii="Cambria" w:hAnsi="Cambria" w:cs="Calibri"/>
          <w:bCs/>
          <w:sz w:val="24"/>
        </w:rPr>
        <w:t xml:space="preserve">personal communication, </w:t>
      </w:r>
      <w:proofErr w:type="spellStart"/>
      <w:r>
        <w:rPr>
          <w:rFonts w:ascii="Cambria" w:hAnsi="Cambria" w:cs="Calibri"/>
          <w:bCs/>
          <w:sz w:val="24"/>
        </w:rPr>
        <w:t>Dr</w:t>
      </w:r>
      <w:proofErr w:type="spellEnd"/>
      <w:r>
        <w:rPr>
          <w:rFonts w:ascii="Cambria" w:hAnsi="Cambria" w:cs="Calibri"/>
          <w:bCs/>
          <w:sz w:val="24"/>
        </w:rPr>
        <w:t xml:space="preserve"> </w:t>
      </w:r>
      <w:proofErr w:type="spellStart"/>
      <w:r>
        <w:rPr>
          <w:rFonts w:ascii="Cambria" w:hAnsi="Cambria" w:cs="Calibri"/>
          <w:bCs/>
          <w:sz w:val="24"/>
        </w:rPr>
        <w:t>Cupido</w:t>
      </w:r>
      <w:proofErr w:type="spellEnd"/>
      <w:r w:rsidRPr="00A84417">
        <w:rPr>
          <w:rFonts w:ascii="Cambria" w:hAnsi="Cambria" w:cs="Calibri"/>
          <w:bCs/>
          <w:sz w:val="24"/>
        </w:rPr>
        <w:t>).</w:t>
      </w:r>
      <w:r>
        <w:rPr>
          <w:rFonts w:ascii="Cambria" w:hAnsi="Cambria"/>
          <w:sz w:val="24"/>
          <w:szCs w:val="28"/>
        </w:rPr>
        <w:t xml:space="preserve"> </w:t>
      </w:r>
      <w:r w:rsidRPr="00A84417">
        <w:rPr>
          <w:rFonts w:ascii="Cambria" w:hAnsi="Cambria"/>
          <w:sz w:val="24"/>
          <w:szCs w:val="28"/>
        </w:rPr>
        <w:t>Health facilities, especially PHC and outpatients departments often process large volumes of patients ne</w:t>
      </w:r>
      <w:r>
        <w:rPr>
          <w:rFonts w:ascii="Cambria" w:hAnsi="Cambria"/>
          <w:sz w:val="24"/>
          <w:szCs w:val="28"/>
        </w:rPr>
        <w:t xml:space="preserve">eding services on a daily basis. They are </w:t>
      </w:r>
      <w:proofErr w:type="spellStart"/>
      <w:r w:rsidRPr="00A84417">
        <w:rPr>
          <w:rFonts w:ascii="Cambria" w:hAnsi="Cambria"/>
          <w:sz w:val="24"/>
          <w:szCs w:val="28"/>
        </w:rPr>
        <w:t>characterised</w:t>
      </w:r>
      <w:proofErr w:type="spellEnd"/>
      <w:r w:rsidRPr="00A84417">
        <w:rPr>
          <w:rFonts w:ascii="Cambria" w:hAnsi="Cambria"/>
          <w:sz w:val="24"/>
          <w:szCs w:val="28"/>
        </w:rPr>
        <w:t xml:space="preserve"> by crowded waiting rooms, bottlenecks in key places, frustrated and fearful patients, and irritable staff. Dysfunctional patterns</w:t>
      </w:r>
      <w:r>
        <w:rPr>
          <w:rFonts w:ascii="Cambria" w:hAnsi="Cambria"/>
          <w:sz w:val="24"/>
          <w:szCs w:val="28"/>
        </w:rPr>
        <w:t xml:space="preserve"> are</w:t>
      </w:r>
      <w:r w:rsidRPr="00A84417">
        <w:rPr>
          <w:rFonts w:ascii="Cambria" w:hAnsi="Cambria"/>
          <w:sz w:val="24"/>
          <w:szCs w:val="28"/>
        </w:rPr>
        <w:t xml:space="preserve"> established</w:t>
      </w:r>
      <w:r>
        <w:rPr>
          <w:rFonts w:ascii="Cambria" w:hAnsi="Cambria"/>
          <w:sz w:val="24"/>
          <w:szCs w:val="28"/>
        </w:rPr>
        <w:t>,</w:t>
      </w:r>
      <w:r w:rsidRPr="00A84417">
        <w:rPr>
          <w:rFonts w:ascii="Cambria" w:hAnsi="Cambria"/>
          <w:sz w:val="24"/>
          <w:szCs w:val="28"/>
        </w:rPr>
        <w:t xml:space="preserve"> with patients arriving earlier and earlier, patients turned away</w:t>
      </w:r>
      <w:r>
        <w:rPr>
          <w:rFonts w:ascii="Cambria" w:hAnsi="Cambria"/>
          <w:sz w:val="24"/>
          <w:szCs w:val="28"/>
        </w:rPr>
        <w:t xml:space="preserve"> before being attended to</w:t>
      </w:r>
      <w:r w:rsidRPr="00A84417">
        <w:rPr>
          <w:rFonts w:ascii="Cambria" w:hAnsi="Cambria"/>
          <w:sz w:val="24"/>
          <w:szCs w:val="28"/>
        </w:rPr>
        <w:t xml:space="preserve">, staff “pushing” through </w:t>
      </w:r>
      <w:r>
        <w:rPr>
          <w:rFonts w:ascii="Cambria" w:hAnsi="Cambria"/>
          <w:sz w:val="24"/>
          <w:szCs w:val="28"/>
        </w:rPr>
        <w:t xml:space="preserve">the </w:t>
      </w:r>
      <w:r w:rsidRPr="00A84417">
        <w:rPr>
          <w:rFonts w:ascii="Cambria" w:hAnsi="Cambria"/>
          <w:sz w:val="24"/>
          <w:szCs w:val="28"/>
        </w:rPr>
        <w:t>queue in the morning, closed consulting ro</w:t>
      </w:r>
      <w:r>
        <w:rPr>
          <w:rFonts w:ascii="Cambria" w:hAnsi="Cambria"/>
          <w:sz w:val="24"/>
          <w:szCs w:val="28"/>
        </w:rPr>
        <w:t>oms during lunch and tea breaks and</w:t>
      </w:r>
      <w:r w:rsidRPr="00A84417">
        <w:rPr>
          <w:rFonts w:ascii="Cambria" w:hAnsi="Cambria"/>
          <w:sz w:val="24"/>
          <w:szCs w:val="28"/>
        </w:rPr>
        <w:t xml:space="preserve"> major bottlenecks at the dispensary. </w:t>
      </w:r>
    </w:p>
    <w:p w14:paraId="165AF9CF" w14:textId="77777777" w:rsidR="0070506A" w:rsidRPr="00A84417" w:rsidRDefault="0070506A" w:rsidP="0070506A">
      <w:pPr>
        <w:spacing w:after="0" w:line="240" w:lineRule="auto"/>
        <w:rPr>
          <w:rFonts w:ascii="Cambria" w:hAnsi="Cambria"/>
          <w:sz w:val="24"/>
          <w:szCs w:val="28"/>
        </w:rPr>
      </w:pPr>
    </w:p>
    <w:p w14:paraId="3B2E389D" w14:textId="77777777" w:rsidR="0070506A" w:rsidRDefault="0070506A" w:rsidP="00AA6E56">
      <w:pPr>
        <w:pBdr>
          <w:bottom w:val="single" w:sz="4" w:space="1" w:color="auto"/>
        </w:pBdr>
        <w:spacing w:after="0"/>
        <w:rPr>
          <w:rFonts w:ascii="Cambria" w:hAnsi="Cambria"/>
          <w:sz w:val="24"/>
          <w:szCs w:val="28"/>
        </w:rPr>
      </w:pPr>
      <w:r w:rsidRPr="00A84417">
        <w:rPr>
          <w:rFonts w:ascii="Cambria" w:hAnsi="Cambria"/>
          <w:sz w:val="24"/>
          <w:szCs w:val="28"/>
        </w:rPr>
        <w:t>One of the key jobs of facility and frontline managers is to manage the flow of patients so as to minimize waiting times and maximize satisfaction of both patients and staff. We intro</w:t>
      </w:r>
      <w:r>
        <w:rPr>
          <w:rFonts w:ascii="Cambria" w:hAnsi="Cambria"/>
          <w:sz w:val="24"/>
          <w:szCs w:val="28"/>
        </w:rPr>
        <w:t xml:space="preserve">- </w:t>
      </w:r>
      <w:r w:rsidRPr="00A84417">
        <w:rPr>
          <w:rFonts w:ascii="Cambria" w:hAnsi="Cambria"/>
          <w:sz w:val="24"/>
          <w:szCs w:val="28"/>
        </w:rPr>
        <w:t>duce you to techniques of “process improvement”, discuss an example o</w:t>
      </w:r>
      <w:r>
        <w:rPr>
          <w:rFonts w:ascii="Cambria" w:hAnsi="Cambria"/>
          <w:sz w:val="24"/>
          <w:szCs w:val="28"/>
        </w:rPr>
        <w:t xml:space="preserve">f a facility that did this, </w:t>
      </w:r>
      <w:r w:rsidRPr="00A84417">
        <w:rPr>
          <w:rFonts w:ascii="Cambria" w:hAnsi="Cambria"/>
          <w:sz w:val="24"/>
          <w:szCs w:val="28"/>
        </w:rPr>
        <w:t>then return to our case study clinic</w:t>
      </w:r>
      <w:r>
        <w:rPr>
          <w:rFonts w:ascii="Cambria" w:hAnsi="Cambria"/>
          <w:sz w:val="24"/>
          <w:szCs w:val="28"/>
        </w:rPr>
        <w:t>,</w:t>
      </w:r>
      <w:r w:rsidRPr="00A84417">
        <w:rPr>
          <w:rFonts w:ascii="Cambria" w:hAnsi="Cambria"/>
          <w:sz w:val="24"/>
          <w:szCs w:val="28"/>
        </w:rPr>
        <w:t xml:space="preserve"> </w:t>
      </w:r>
      <w:proofErr w:type="spellStart"/>
      <w:r w:rsidRPr="00A84417">
        <w:rPr>
          <w:rFonts w:ascii="Cambria" w:hAnsi="Cambria"/>
          <w:sz w:val="24"/>
          <w:szCs w:val="28"/>
        </w:rPr>
        <w:t>Waitola</w:t>
      </w:r>
      <w:proofErr w:type="spellEnd"/>
      <w:r w:rsidRPr="00A84417">
        <w:rPr>
          <w:rFonts w:ascii="Cambria" w:hAnsi="Cambria"/>
          <w:sz w:val="24"/>
          <w:szCs w:val="28"/>
        </w:rPr>
        <w:t>, where we present the results of a waiting times survey and ask you to think about strategies to reduce waiting times in this clinic.</w:t>
      </w:r>
    </w:p>
    <w:p w14:paraId="773EC4A3" w14:textId="77777777" w:rsidR="0070506A" w:rsidRPr="00A84417" w:rsidRDefault="0070506A" w:rsidP="00AA6E56">
      <w:pPr>
        <w:pBdr>
          <w:bottom w:val="single" w:sz="4" w:space="1" w:color="auto"/>
        </w:pBdr>
        <w:spacing w:after="0"/>
        <w:rPr>
          <w:rFonts w:ascii="Cambria" w:hAnsi="Cambria"/>
          <w:sz w:val="24"/>
          <w:szCs w:val="28"/>
        </w:rPr>
      </w:pPr>
    </w:p>
    <w:p w14:paraId="3E0A86BE" w14:textId="77777777" w:rsidR="0070506A" w:rsidRPr="00A84417" w:rsidRDefault="0070506A" w:rsidP="0070506A">
      <w:pPr>
        <w:pBdr>
          <w:bottom w:val="single" w:sz="4" w:space="1" w:color="auto"/>
        </w:pBdr>
        <w:rPr>
          <w:rFonts w:ascii="Cambria" w:hAnsi="Cambria"/>
          <w:sz w:val="28"/>
          <w:szCs w:val="28"/>
        </w:rPr>
      </w:pPr>
      <w:r w:rsidRPr="00A84417">
        <w:rPr>
          <w:rFonts w:ascii="Cambria" w:hAnsi="Cambria"/>
          <w:sz w:val="28"/>
          <w:szCs w:val="28"/>
        </w:rPr>
        <w:t>2</w:t>
      </w:r>
      <w:r w:rsidRPr="00A84417">
        <w:rPr>
          <w:rFonts w:ascii="Cambria" w:hAnsi="Cambria"/>
          <w:sz w:val="28"/>
          <w:szCs w:val="28"/>
        </w:rPr>
        <w:tab/>
        <w:t>Learning Outcomes</w:t>
      </w:r>
    </w:p>
    <w:p w14:paraId="34E005A9" w14:textId="77777777" w:rsidR="0070506A" w:rsidRPr="006E28F7" w:rsidRDefault="0070506A" w:rsidP="0070506A">
      <w:pPr>
        <w:spacing w:after="0"/>
        <w:rPr>
          <w:rFonts w:ascii="Cambria" w:hAnsi="Cambria" w:cs="Calibri"/>
          <w:sz w:val="24"/>
          <w:szCs w:val="24"/>
        </w:rPr>
      </w:pPr>
      <w:r w:rsidRPr="006E28F7">
        <w:rPr>
          <w:rFonts w:ascii="Cambria" w:hAnsi="Cambria" w:cs="Calibri"/>
          <w:sz w:val="24"/>
          <w:szCs w:val="24"/>
        </w:rPr>
        <w:t>In the course of this session, you will be addressing the session outcomes in the first column; they are part of the overall Module Outcome/s in the second column:</w:t>
      </w:r>
    </w:p>
    <w:p w14:paraId="1145E7AF" w14:textId="77777777" w:rsidR="0070506A" w:rsidRDefault="0070506A" w:rsidP="0070506A">
      <w:pPr>
        <w:spacing w:after="0"/>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70506A" w:rsidRPr="0003380B" w14:paraId="55E3C5BD" w14:textId="77777777">
        <w:tc>
          <w:tcPr>
            <w:tcW w:w="4678" w:type="dxa"/>
            <w:tcBorders>
              <w:top w:val="single" w:sz="4" w:space="0" w:color="auto"/>
              <w:left w:val="single" w:sz="4" w:space="0" w:color="auto"/>
              <w:bottom w:val="single" w:sz="4" w:space="0" w:color="auto"/>
              <w:right w:val="single" w:sz="4" w:space="0" w:color="auto"/>
            </w:tcBorders>
          </w:tcPr>
          <w:p w14:paraId="41D5DC65" w14:textId="77777777" w:rsidR="0070506A" w:rsidRPr="0003380B" w:rsidRDefault="0070506A" w:rsidP="0070506A">
            <w:pPr>
              <w:pStyle w:val="BodyText3"/>
              <w:spacing w:after="0"/>
              <w:rPr>
                <w:rFonts w:cs="Calibri"/>
                <w:b/>
                <w:bCs/>
                <w:sz w:val="22"/>
                <w:szCs w:val="22"/>
              </w:rPr>
            </w:pPr>
            <w:r w:rsidRPr="0003380B">
              <w:rPr>
                <w:rFonts w:cs="Calibri"/>
                <w:b/>
                <w:bCs/>
                <w:sz w:val="22"/>
                <w:szCs w:val="22"/>
              </w:rPr>
              <w:t>Session Outcomes</w:t>
            </w:r>
          </w:p>
        </w:tc>
        <w:tc>
          <w:tcPr>
            <w:tcW w:w="4678" w:type="dxa"/>
            <w:tcBorders>
              <w:top w:val="single" w:sz="4" w:space="0" w:color="auto"/>
              <w:left w:val="single" w:sz="4" w:space="0" w:color="auto"/>
              <w:bottom w:val="single" w:sz="4" w:space="0" w:color="auto"/>
              <w:right w:val="single" w:sz="4" w:space="0" w:color="auto"/>
            </w:tcBorders>
          </w:tcPr>
          <w:p w14:paraId="4474F4E5" w14:textId="77777777" w:rsidR="0070506A" w:rsidRPr="0003380B" w:rsidRDefault="0070506A" w:rsidP="0070506A">
            <w:pPr>
              <w:pStyle w:val="CommentText"/>
              <w:spacing w:after="0"/>
              <w:rPr>
                <w:rFonts w:cs="Calibri"/>
                <w:b/>
                <w:bCs/>
                <w:sz w:val="22"/>
                <w:szCs w:val="22"/>
              </w:rPr>
            </w:pPr>
            <w:r>
              <w:rPr>
                <w:rFonts w:cs="Calibri"/>
                <w:b/>
                <w:bCs/>
                <w:sz w:val="22"/>
                <w:szCs w:val="22"/>
              </w:rPr>
              <w:t xml:space="preserve">Module Outcomes </w:t>
            </w:r>
          </w:p>
        </w:tc>
      </w:tr>
      <w:tr w:rsidR="0070506A" w:rsidRPr="0003380B" w14:paraId="22EBDE99" w14:textId="77777777">
        <w:trPr>
          <w:trHeight w:val="1970"/>
        </w:trPr>
        <w:tc>
          <w:tcPr>
            <w:tcW w:w="4678" w:type="dxa"/>
            <w:tcBorders>
              <w:top w:val="single" w:sz="4" w:space="0" w:color="auto"/>
              <w:left w:val="single" w:sz="4" w:space="0" w:color="auto"/>
              <w:bottom w:val="single" w:sz="4" w:space="0" w:color="auto"/>
              <w:right w:val="single" w:sz="4" w:space="0" w:color="auto"/>
            </w:tcBorders>
          </w:tcPr>
          <w:p w14:paraId="1E25C79E" w14:textId="77777777" w:rsidR="0070506A" w:rsidRPr="00A84417" w:rsidRDefault="0070506A" w:rsidP="0070506A">
            <w:pPr>
              <w:pStyle w:val="MediumGrid1-Accent21"/>
              <w:numPr>
                <w:ilvl w:val="0"/>
                <w:numId w:val="41"/>
              </w:numPr>
              <w:spacing w:after="0" w:line="240" w:lineRule="auto"/>
              <w:rPr>
                <w:rFonts w:cs="Cordia New"/>
              </w:rPr>
            </w:pPr>
            <w:r w:rsidRPr="00A84417">
              <w:rPr>
                <w:rFonts w:cs="Cordia New"/>
              </w:rPr>
              <w:t>Describe the key dimensions of quality</w:t>
            </w:r>
            <w:r>
              <w:rPr>
                <w:rFonts w:cs="Cordia New"/>
              </w:rPr>
              <w:t>.</w:t>
            </w:r>
            <w:r w:rsidRPr="00A84417">
              <w:rPr>
                <w:rFonts w:cs="Cordia New"/>
              </w:rPr>
              <w:t xml:space="preserve"> </w:t>
            </w:r>
          </w:p>
          <w:p w14:paraId="2A67B7B7" w14:textId="77777777" w:rsidR="0070506A" w:rsidRDefault="0070506A" w:rsidP="0070506A">
            <w:pPr>
              <w:pStyle w:val="MediumGrid1-Accent21"/>
              <w:numPr>
                <w:ilvl w:val="0"/>
                <w:numId w:val="41"/>
              </w:numPr>
              <w:spacing w:after="0" w:line="240" w:lineRule="auto"/>
              <w:rPr>
                <w:rFonts w:cs="Cordia New"/>
              </w:rPr>
            </w:pPr>
            <w:r w:rsidRPr="00A84417">
              <w:rPr>
                <w:rFonts w:cs="Cordia New"/>
              </w:rPr>
              <w:t>Describe the generic characteristics of quality improvement methods</w:t>
            </w:r>
            <w:r>
              <w:rPr>
                <w:rFonts w:cs="Cordia New"/>
              </w:rPr>
              <w:t xml:space="preserve">. </w:t>
            </w:r>
          </w:p>
          <w:p w14:paraId="67FFAD9C" w14:textId="77777777" w:rsidR="00015277" w:rsidRPr="00A84417" w:rsidRDefault="00015277" w:rsidP="0070506A">
            <w:pPr>
              <w:pStyle w:val="MediumGrid1-Accent21"/>
              <w:numPr>
                <w:ilvl w:val="0"/>
                <w:numId w:val="41"/>
              </w:numPr>
              <w:spacing w:after="0" w:line="240" w:lineRule="auto"/>
              <w:rPr>
                <w:rFonts w:cs="Cordia New"/>
              </w:rPr>
            </w:pPr>
            <w:r>
              <w:rPr>
                <w:rFonts w:cs="Cordia New"/>
              </w:rPr>
              <w:t>Apply process mapping to a health care problem.</w:t>
            </w:r>
          </w:p>
          <w:p w14:paraId="56B43A79" w14:textId="77777777" w:rsidR="0070506A" w:rsidRPr="00306BD8" w:rsidRDefault="0070506A" w:rsidP="0070506A">
            <w:pPr>
              <w:pStyle w:val="CommentText"/>
              <w:numPr>
                <w:ilvl w:val="0"/>
                <w:numId w:val="41"/>
              </w:numPr>
              <w:spacing w:after="0" w:line="240" w:lineRule="auto"/>
              <w:rPr>
                <w:rFonts w:cs="Calibri"/>
                <w:sz w:val="22"/>
                <w:szCs w:val="22"/>
              </w:rPr>
            </w:pPr>
            <w:r w:rsidRPr="00B514F5">
              <w:rPr>
                <w:rFonts w:cs="Cordia New"/>
                <w:sz w:val="22"/>
                <w:szCs w:val="22"/>
              </w:rPr>
              <w:t xml:space="preserve">Drawing on these principles and data from a waiting times </w:t>
            </w:r>
            <w:proofErr w:type="gramStart"/>
            <w:r w:rsidRPr="00B514F5">
              <w:rPr>
                <w:rFonts w:cs="Cordia New"/>
                <w:sz w:val="22"/>
                <w:szCs w:val="22"/>
              </w:rPr>
              <w:t>survey,</w:t>
            </w:r>
            <w:proofErr w:type="gramEnd"/>
            <w:r w:rsidRPr="00B514F5">
              <w:rPr>
                <w:rFonts w:cs="Cordia New"/>
                <w:sz w:val="22"/>
                <w:szCs w:val="22"/>
              </w:rPr>
              <w:t xml:space="preserve"> develop a strategy for quality improvement at </w:t>
            </w:r>
            <w:proofErr w:type="spellStart"/>
            <w:r w:rsidRPr="00B514F5">
              <w:rPr>
                <w:rFonts w:cs="Cordia New"/>
                <w:sz w:val="22"/>
                <w:szCs w:val="22"/>
              </w:rPr>
              <w:t>Waitola</w:t>
            </w:r>
            <w:proofErr w:type="spellEnd"/>
            <w:r w:rsidRPr="00B514F5">
              <w:rPr>
                <w:rFonts w:cs="Cordia New"/>
                <w:sz w:val="22"/>
                <w:szCs w:val="22"/>
              </w:rPr>
              <w:t xml:space="preserve"> Clinic</w:t>
            </w:r>
            <w:r>
              <w:rPr>
                <w:rFonts w:cs="Cordia New"/>
                <w:sz w:val="22"/>
                <w:szCs w:val="22"/>
              </w:rPr>
              <w:t xml:space="preserve">. </w:t>
            </w:r>
          </w:p>
        </w:tc>
        <w:tc>
          <w:tcPr>
            <w:tcW w:w="4678" w:type="dxa"/>
            <w:tcBorders>
              <w:top w:val="single" w:sz="4" w:space="0" w:color="auto"/>
              <w:left w:val="single" w:sz="4" w:space="0" w:color="auto"/>
              <w:bottom w:val="single" w:sz="4" w:space="0" w:color="auto"/>
              <w:right w:val="single" w:sz="4" w:space="0" w:color="auto"/>
            </w:tcBorders>
          </w:tcPr>
          <w:p w14:paraId="5B341703" w14:textId="77777777" w:rsidR="0070506A" w:rsidRPr="006E28F7" w:rsidRDefault="0070506A" w:rsidP="0070506A">
            <w:pPr>
              <w:numPr>
                <w:ilvl w:val="0"/>
                <w:numId w:val="29"/>
              </w:numPr>
              <w:spacing w:after="0" w:line="240" w:lineRule="auto"/>
            </w:pPr>
            <w:r w:rsidRPr="006E28F7">
              <w:t>Develop skills for analyzing every day management and service delivery problems, and plan improvements to address these problems, using tools and other resources.</w:t>
            </w:r>
          </w:p>
          <w:p w14:paraId="7863ACDF" w14:textId="77777777" w:rsidR="0070506A" w:rsidRPr="0003380B" w:rsidRDefault="0070506A" w:rsidP="0070506A">
            <w:pPr>
              <w:pStyle w:val="Body1"/>
              <w:rPr>
                <w:rFonts w:cs="Calibri"/>
              </w:rPr>
            </w:pPr>
          </w:p>
        </w:tc>
      </w:tr>
    </w:tbl>
    <w:p w14:paraId="4DC76986" w14:textId="77777777" w:rsidR="0070506A" w:rsidRDefault="0070506A" w:rsidP="0070506A">
      <w:pPr>
        <w:spacing w:after="0"/>
        <w:rPr>
          <w:rFonts w:ascii="Cambria" w:hAnsi="Cambria"/>
        </w:rPr>
      </w:pPr>
    </w:p>
    <w:p w14:paraId="762820A1" w14:textId="77777777" w:rsidR="0070506A" w:rsidRPr="00A84417" w:rsidRDefault="0070506A" w:rsidP="0070506A">
      <w:pPr>
        <w:pBdr>
          <w:bottom w:val="single" w:sz="4" w:space="1" w:color="auto"/>
        </w:pBdr>
        <w:rPr>
          <w:rFonts w:ascii="Cambria" w:hAnsi="Cambria"/>
          <w:sz w:val="28"/>
          <w:szCs w:val="28"/>
        </w:rPr>
      </w:pPr>
      <w:r w:rsidRPr="00A84417">
        <w:rPr>
          <w:rFonts w:ascii="Cambria" w:hAnsi="Cambria"/>
          <w:sz w:val="28"/>
          <w:szCs w:val="28"/>
        </w:rPr>
        <w:t>3</w:t>
      </w:r>
      <w:r w:rsidRPr="00A84417">
        <w:rPr>
          <w:rFonts w:ascii="Cambria" w:hAnsi="Cambria"/>
          <w:sz w:val="28"/>
          <w:szCs w:val="28"/>
        </w:rPr>
        <w:tab/>
        <w:t>Readings</w:t>
      </w:r>
    </w:p>
    <w:p w14:paraId="7C78B05A" w14:textId="77777777" w:rsidR="0070506A" w:rsidRDefault="0070506A" w:rsidP="0070506A">
      <w:pPr>
        <w:pBdr>
          <w:top w:val="single" w:sz="4" w:space="1" w:color="auto"/>
          <w:left w:val="single" w:sz="4" w:space="4" w:color="auto"/>
          <w:bottom w:val="single" w:sz="4" w:space="1" w:color="auto"/>
          <w:right w:val="single" w:sz="4" w:space="4" w:color="auto"/>
        </w:pBdr>
        <w:spacing w:before="120" w:afterLines="1" w:after="2" w:line="240" w:lineRule="auto"/>
        <w:ind w:left="567" w:hanging="567"/>
        <w:rPr>
          <w:lang w:val="en-GB"/>
        </w:rPr>
      </w:pPr>
      <w:proofErr w:type="spellStart"/>
      <w:r w:rsidRPr="00D12E3D">
        <w:rPr>
          <w:lang w:val="en-GB"/>
        </w:rPr>
        <w:t>Donabedian</w:t>
      </w:r>
      <w:proofErr w:type="spellEnd"/>
      <w:r w:rsidRPr="00D12E3D">
        <w:rPr>
          <w:lang w:val="en-GB"/>
        </w:rPr>
        <w:t>, A. (1988)</w:t>
      </w:r>
      <w:r>
        <w:rPr>
          <w:lang w:val="en-GB"/>
        </w:rPr>
        <w:t>. Special article: The Q</w:t>
      </w:r>
      <w:r w:rsidRPr="00D12E3D">
        <w:rPr>
          <w:lang w:val="en-GB"/>
        </w:rPr>
        <w:t xml:space="preserve">uality of </w:t>
      </w:r>
      <w:r>
        <w:rPr>
          <w:lang w:val="en-GB"/>
        </w:rPr>
        <w:t>C</w:t>
      </w:r>
      <w:r w:rsidRPr="00D12E3D">
        <w:rPr>
          <w:lang w:val="en-GB"/>
        </w:rPr>
        <w:t xml:space="preserve">are - How can it be </w:t>
      </w:r>
      <w:r>
        <w:rPr>
          <w:lang w:val="en-GB"/>
        </w:rPr>
        <w:t>A</w:t>
      </w:r>
      <w:r w:rsidRPr="00D12E3D">
        <w:rPr>
          <w:lang w:val="en-GB"/>
        </w:rPr>
        <w:t xml:space="preserve">ssessed? </w:t>
      </w:r>
      <w:r w:rsidRPr="00D12E3D">
        <w:rPr>
          <w:i/>
          <w:lang w:val="en-GB"/>
        </w:rPr>
        <w:t>Journal of the American Medical Association</w:t>
      </w:r>
      <w:r w:rsidRPr="00D12E3D">
        <w:rPr>
          <w:lang w:val="en-GB"/>
        </w:rPr>
        <w:t>, 260(12)</w:t>
      </w:r>
      <w:proofErr w:type="gramStart"/>
      <w:r w:rsidRPr="00D12E3D">
        <w:rPr>
          <w:lang w:val="en-GB"/>
        </w:rPr>
        <w:t>:1743</w:t>
      </w:r>
      <w:proofErr w:type="gramEnd"/>
      <w:r w:rsidRPr="00D12E3D">
        <w:rPr>
          <w:lang w:val="en-GB"/>
        </w:rPr>
        <w:t>–1748.</w:t>
      </w:r>
    </w:p>
    <w:p w14:paraId="3D12743E" w14:textId="77777777" w:rsidR="00015277" w:rsidRPr="00D12E3D" w:rsidRDefault="00015277" w:rsidP="00C05BBE">
      <w:pPr>
        <w:pBdr>
          <w:top w:val="single" w:sz="4" w:space="1" w:color="auto"/>
          <w:left w:val="single" w:sz="4" w:space="4" w:color="auto"/>
          <w:bottom w:val="single" w:sz="4" w:space="1" w:color="auto"/>
          <w:right w:val="single" w:sz="4" w:space="4" w:color="auto"/>
        </w:pBdr>
        <w:spacing w:before="120" w:afterLines="1" w:after="2" w:line="240" w:lineRule="auto"/>
        <w:ind w:left="567" w:hanging="567"/>
        <w:rPr>
          <w:lang w:val="en-GB"/>
        </w:rPr>
      </w:pPr>
      <w:proofErr w:type="gramStart"/>
      <w:r>
        <w:rPr>
          <w:lang w:val="en-GB"/>
        </w:rPr>
        <w:t>Finishes and Interior Sector.</w:t>
      </w:r>
      <w:proofErr w:type="gramEnd"/>
      <w:r>
        <w:rPr>
          <w:lang w:val="en-GB"/>
        </w:rPr>
        <w:t xml:space="preserve"> (2015) </w:t>
      </w:r>
      <w:proofErr w:type="spellStart"/>
      <w:r>
        <w:rPr>
          <w:lang w:val="en-GB"/>
        </w:rPr>
        <w:t>Factfile</w:t>
      </w:r>
      <w:proofErr w:type="spellEnd"/>
      <w:r>
        <w:rPr>
          <w:lang w:val="en-GB"/>
        </w:rPr>
        <w:t xml:space="preserve">: A Guide to Process Mapping. FIS: West Midlands UK. </w:t>
      </w:r>
      <w:r w:rsidR="00B438EF">
        <w:rPr>
          <w:lang w:val="en-GB"/>
        </w:rPr>
        <w:t xml:space="preserve">Available at: </w:t>
      </w:r>
      <w:hyperlink r:id="rId11" w:history="1">
        <w:r w:rsidR="00B438EF" w:rsidRPr="001059C1">
          <w:rPr>
            <w:rStyle w:val="Hyperlink"/>
            <w:lang w:val="en-GB"/>
          </w:rPr>
          <w:t>http://members.thefis.org/member-zone/factfile/business-management/</w:t>
        </w:r>
      </w:hyperlink>
      <w:r w:rsidR="00B438EF">
        <w:rPr>
          <w:lang w:val="en-GB"/>
        </w:rPr>
        <w:t xml:space="preserve"> [</w:t>
      </w:r>
      <w:r>
        <w:rPr>
          <w:lang w:val="en-GB"/>
        </w:rPr>
        <w:t xml:space="preserve">Downloaded </w:t>
      </w:r>
      <w:r w:rsidR="00B438EF">
        <w:rPr>
          <w:lang w:val="en-GB"/>
        </w:rPr>
        <w:t>18 Jan 2015]</w:t>
      </w:r>
    </w:p>
    <w:p w14:paraId="080238A2" w14:textId="77777777" w:rsidR="0070506A" w:rsidRPr="00D12E3D" w:rsidRDefault="0070506A" w:rsidP="0070506A">
      <w:pPr>
        <w:pBdr>
          <w:top w:val="single" w:sz="4" w:space="1" w:color="auto"/>
          <w:left w:val="single" w:sz="4" w:space="4" w:color="auto"/>
          <w:bottom w:val="single" w:sz="4" w:space="1" w:color="auto"/>
          <w:right w:val="single" w:sz="4" w:space="4" w:color="auto"/>
        </w:pBdr>
        <w:spacing w:beforeLines="1" w:before="2" w:afterLines="1" w:after="2" w:line="240" w:lineRule="auto"/>
        <w:ind w:left="480" w:hanging="480"/>
        <w:rPr>
          <w:lang w:val="en-GB"/>
        </w:rPr>
      </w:pPr>
    </w:p>
    <w:p w14:paraId="5843449D" w14:textId="77777777" w:rsidR="0070506A" w:rsidRPr="00D12E3D" w:rsidRDefault="0070506A" w:rsidP="0070506A">
      <w:pPr>
        <w:pBdr>
          <w:top w:val="single" w:sz="4" w:space="1" w:color="auto"/>
          <w:left w:val="single" w:sz="4" w:space="4" w:color="auto"/>
          <w:bottom w:val="single" w:sz="4" w:space="1" w:color="auto"/>
          <w:right w:val="single" w:sz="4" w:space="4" w:color="auto"/>
        </w:pBdr>
        <w:spacing w:beforeLines="1" w:before="2" w:afterLines="1" w:after="2" w:line="240" w:lineRule="auto"/>
        <w:ind w:left="480" w:hanging="480"/>
        <w:rPr>
          <w:lang w:val="en-GB"/>
        </w:rPr>
      </w:pPr>
      <w:r>
        <w:rPr>
          <w:lang w:val="en-GB"/>
        </w:rPr>
        <w:lastRenderedPageBreak/>
        <w:t xml:space="preserve">Isaacs, A. &amp; </w:t>
      </w:r>
      <w:proofErr w:type="spellStart"/>
      <w:r>
        <w:rPr>
          <w:lang w:val="en-GB"/>
        </w:rPr>
        <w:t>Hellenberg</w:t>
      </w:r>
      <w:proofErr w:type="spellEnd"/>
      <w:r>
        <w:rPr>
          <w:lang w:val="en-GB"/>
        </w:rPr>
        <w:t>, D.</w:t>
      </w:r>
      <w:r w:rsidRPr="00D12E3D">
        <w:rPr>
          <w:lang w:val="en-GB"/>
        </w:rPr>
        <w:t xml:space="preserve"> </w:t>
      </w:r>
      <w:r>
        <w:rPr>
          <w:lang w:val="en-GB"/>
        </w:rPr>
        <w:t>(</w:t>
      </w:r>
      <w:r w:rsidRPr="00D12E3D">
        <w:rPr>
          <w:lang w:val="en-GB"/>
        </w:rPr>
        <w:t>2009</w:t>
      </w:r>
      <w:r>
        <w:rPr>
          <w:lang w:val="en-GB"/>
        </w:rPr>
        <w:t>). Implementing a S</w:t>
      </w:r>
      <w:r w:rsidRPr="00D12E3D">
        <w:rPr>
          <w:lang w:val="en-GB"/>
        </w:rPr>
        <w:t xml:space="preserve">tructured </w:t>
      </w:r>
      <w:r>
        <w:rPr>
          <w:lang w:val="en-GB"/>
        </w:rPr>
        <w:t>T</w:t>
      </w:r>
      <w:r w:rsidRPr="00D12E3D">
        <w:rPr>
          <w:lang w:val="en-GB"/>
        </w:rPr>
        <w:t xml:space="preserve">riage </w:t>
      </w:r>
      <w:r>
        <w:rPr>
          <w:lang w:val="en-GB"/>
        </w:rPr>
        <w:t>S</w:t>
      </w:r>
      <w:r w:rsidRPr="00D12E3D">
        <w:rPr>
          <w:lang w:val="en-GB"/>
        </w:rPr>
        <w:t xml:space="preserve">ystem at a </w:t>
      </w:r>
      <w:r>
        <w:rPr>
          <w:lang w:val="en-GB"/>
        </w:rPr>
        <w:t>C</w:t>
      </w:r>
      <w:r w:rsidRPr="00D12E3D">
        <w:rPr>
          <w:lang w:val="en-GB"/>
        </w:rPr>
        <w:t xml:space="preserve">ommunity </w:t>
      </w:r>
      <w:r>
        <w:rPr>
          <w:lang w:val="en-GB"/>
        </w:rPr>
        <w:t>H</w:t>
      </w:r>
      <w:r w:rsidRPr="00D12E3D">
        <w:rPr>
          <w:lang w:val="en-GB"/>
        </w:rPr>
        <w:t xml:space="preserve">ealth </w:t>
      </w:r>
      <w:r>
        <w:rPr>
          <w:lang w:val="en-GB"/>
        </w:rPr>
        <w:t>C</w:t>
      </w:r>
      <w:r w:rsidRPr="00D12E3D">
        <w:rPr>
          <w:lang w:val="en-GB"/>
        </w:rPr>
        <w:t xml:space="preserve">entre using Kaizen. </w:t>
      </w:r>
      <w:r w:rsidRPr="00D12E3D">
        <w:rPr>
          <w:i/>
          <w:lang w:val="en-GB"/>
        </w:rPr>
        <w:t>South African Family Practice</w:t>
      </w:r>
      <w:r w:rsidRPr="00D12E3D">
        <w:rPr>
          <w:lang w:val="en-GB"/>
        </w:rPr>
        <w:t>, 51(6)</w:t>
      </w:r>
      <w:proofErr w:type="gramStart"/>
      <w:r>
        <w:rPr>
          <w:lang w:val="en-GB"/>
        </w:rPr>
        <w:t>:</w:t>
      </w:r>
      <w:r w:rsidRPr="00D12E3D">
        <w:rPr>
          <w:lang w:val="en-GB"/>
        </w:rPr>
        <w:t>496</w:t>
      </w:r>
      <w:proofErr w:type="gramEnd"/>
      <w:r w:rsidRPr="00D12E3D">
        <w:rPr>
          <w:lang w:val="en-GB"/>
        </w:rPr>
        <w:t>–501.</w:t>
      </w:r>
    </w:p>
    <w:p w14:paraId="27AC29DB" w14:textId="77777777" w:rsidR="0070506A" w:rsidRPr="00D12E3D" w:rsidRDefault="0070506A" w:rsidP="0070506A">
      <w:pPr>
        <w:pBdr>
          <w:top w:val="single" w:sz="4" w:space="1" w:color="auto"/>
          <w:left w:val="single" w:sz="4" w:space="4" w:color="auto"/>
          <w:bottom w:val="single" w:sz="4" w:space="1" w:color="auto"/>
          <w:right w:val="single" w:sz="4" w:space="4" w:color="auto"/>
        </w:pBdr>
        <w:spacing w:beforeLines="1" w:before="2" w:afterLines="1" w:after="2" w:line="240" w:lineRule="auto"/>
        <w:ind w:left="480" w:hanging="480"/>
        <w:rPr>
          <w:lang w:val="en-GB"/>
        </w:rPr>
      </w:pPr>
    </w:p>
    <w:p w14:paraId="12CE82D7" w14:textId="77777777" w:rsidR="0070506A" w:rsidRPr="00D12E3D" w:rsidRDefault="0070506A" w:rsidP="0070506A">
      <w:pPr>
        <w:pBdr>
          <w:top w:val="single" w:sz="4" w:space="1" w:color="auto"/>
          <w:left w:val="single" w:sz="4" w:space="4" w:color="auto"/>
          <w:bottom w:val="single" w:sz="4" w:space="1" w:color="auto"/>
          <w:right w:val="single" w:sz="4" w:space="4" w:color="auto"/>
        </w:pBdr>
        <w:spacing w:beforeLines="1" w:before="2" w:afterLines="1" w:after="2" w:line="240" w:lineRule="auto"/>
        <w:ind w:left="480" w:hanging="480"/>
        <w:rPr>
          <w:lang w:val="en-GB"/>
        </w:rPr>
      </w:pPr>
      <w:proofErr w:type="gramStart"/>
      <w:r w:rsidRPr="00D12E3D">
        <w:rPr>
          <w:lang w:val="en-GB"/>
        </w:rPr>
        <w:t>Management Sciences for Health</w:t>
      </w:r>
      <w:r>
        <w:rPr>
          <w:lang w:val="en-GB"/>
        </w:rPr>
        <w:t>.</w:t>
      </w:r>
      <w:proofErr w:type="gramEnd"/>
      <w:r w:rsidRPr="00D12E3D">
        <w:rPr>
          <w:lang w:val="en-GB"/>
        </w:rPr>
        <w:t xml:space="preserve"> </w:t>
      </w:r>
      <w:r>
        <w:rPr>
          <w:lang w:val="en-GB"/>
        </w:rPr>
        <w:t>(</w:t>
      </w:r>
      <w:r w:rsidRPr="00D12E3D">
        <w:rPr>
          <w:lang w:val="en-GB"/>
        </w:rPr>
        <w:t>2010</w:t>
      </w:r>
      <w:r>
        <w:rPr>
          <w:lang w:val="en-GB"/>
        </w:rPr>
        <w:t>)</w:t>
      </w:r>
      <w:r w:rsidRPr="00D12E3D">
        <w:rPr>
          <w:lang w:val="en-GB"/>
        </w:rPr>
        <w:t xml:space="preserve">. </w:t>
      </w:r>
      <w:r w:rsidRPr="00D12E3D">
        <w:rPr>
          <w:i/>
          <w:lang w:val="en-GB"/>
        </w:rPr>
        <w:t>Health Syste</w:t>
      </w:r>
      <w:r>
        <w:rPr>
          <w:i/>
          <w:lang w:val="en-GB"/>
        </w:rPr>
        <w:t xml:space="preserve">ms in Action: an </w:t>
      </w:r>
      <w:proofErr w:type="spellStart"/>
      <w:r>
        <w:rPr>
          <w:i/>
          <w:lang w:val="en-GB"/>
        </w:rPr>
        <w:t>ehandbook</w:t>
      </w:r>
      <w:proofErr w:type="spellEnd"/>
      <w:r>
        <w:rPr>
          <w:i/>
          <w:lang w:val="en-GB"/>
        </w:rPr>
        <w:t xml:space="preserve"> for L</w:t>
      </w:r>
      <w:r w:rsidRPr="00D12E3D">
        <w:rPr>
          <w:i/>
          <w:lang w:val="en-GB"/>
        </w:rPr>
        <w:t xml:space="preserve">eaders and </w:t>
      </w:r>
      <w:r>
        <w:rPr>
          <w:i/>
          <w:lang w:val="en-GB"/>
        </w:rPr>
        <w:t>M</w:t>
      </w:r>
      <w:r w:rsidRPr="00D12E3D">
        <w:rPr>
          <w:i/>
          <w:lang w:val="en-GB"/>
        </w:rPr>
        <w:t>anagers</w:t>
      </w:r>
      <w:r w:rsidRPr="00D12E3D">
        <w:rPr>
          <w:lang w:val="en-GB"/>
        </w:rPr>
        <w:t xml:space="preserve">, Cambridge, MA: Management Sciences for Health. </w:t>
      </w:r>
      <w:r>
        <w:rPr>
          <w:lang w:val="en-GB"/>
        </w:rPr>
        <w:t>9:4-11</w:t>
      </w:r>
    </w:p>
    <w:p w14:paraId="177E2223" w14:textId="77777777" w:rsidR="0070506A" w:rsidRPr="00D12E3D" w:rsidRDefault="0070506A" w:rsidP="0070506A">
      <w:pPr>
        <w:pBdr>
          <w:top w:val="single" w:sz="4" w:space="1" w:color="auto"/>
          <w:left w:val="single" w:sz="4" w:space="4" w:color="auto"/>
          <w:bottom w:val="single" w:sz="4" w:space="1" w:color="auto"/>
          <w:right w:val="single" w:sz="4" w:space="4" w:color="auto"/>
        </w:pBdr>
        <w:spacing w:beforeLines="1" w:before="2" w:afterLines="1" w:after="2" w:line="240" w:lineRule="auto"/>
        <w:ind w:left="480" w:hanging="480"/>
        <w:rPr>
          <w:lang w:val="en-GB"/>
        </w:rPr>
      </w:pPr>
    </w:p>
    <w:p w14:paraId="5CF05CC0" w14:textId="77777777" w:rsidR="0070506A" w:rsidRDefault="0070506A" w:rsidP="0070506A">
      <w:pPr>
        <w:pBdr>
          <w:top w:val="single" w:sz="4" w:space="1" w:color="auto"/>
          <w:left w:val="single" w:sz="4" w:space="4" w:color="auto"/>
          <w:bottom w:val="single" w:sz="4" w:space="1" w:color="auto"/>
          <w:right w:val="single" w:sz="4" w:space="4" w:color="auto"/>
        </w:pBdr>
        <w:spacing w:after="0" w:line="240" w:lineRule="auto"/>
        <w:ind w:left="480" w:hanging="480"/>
        <w:rPr>
          <w:lang w:val="en-GB"/>
        </w:rPr>
      </w:pPr>
      <w:proofErr w:type="spellStart"/>
      <w:r>
        <w:rPr>
          <w:lang w:val="en-GB"/>
        </w:rPr>
        <w:t>Walshe</w:t>
      </w:r>
      <w:proofErr w:type="spellEnd"/>
      <w:r>
        <w:rPr>
          <w:lang w:val="en-GB"/>
        </w:rPr>
        <w:t>, K.</w:t>
      </w:r>
      <w:r w:rsidRPr="00D12E3D">
        <w:rPr>
          <w:lang w:val="en-GB"/>
        </w:rPr>
        <w:t xml:space="preserve"> </w:t>
      </w:r>
      <w:r>
        <w:rPr>
          <w:lang w:val="en-GB"/>
        </w:rPr>
        <w:t>(</w:t>
      </w:r>
      <w:r w:rsidRPr="00D12E3D">
        <w:rPr>
          <w:lang w:val="en-GB"/>
        </w:rPr>
        <w:t>2009</w:t>
      </w:r>
      <w:r>
        <w:rPr>
          <w:lang w:val="en-GB"/>
        </w:rPr>
        <w:t>)</w:t>
      </w:r>
      <w:r w:rsidRPr="00D12E3D">
        <w:rPr>
          <w:lang w:val="en-GB"/>
        </w:rPr>
        <w:t xml:space="preserve">. </w:t>
      </w:r>
      <w:proofErr w:type="spellStart"/>
      <w:r w:rsidRPr="00D12E3D">
        <w:rPr>
          <w:lang w:val="en-GB"/>
        </w:rPr>
        <w:t>Pseudoinnovation</w:t>
      </w:r>
      <w:proofErr w:type="spellEnd"/>
      <w:r w:rsidRPr="00D12E3D">
        <w:rPr>
          <w:lang w:val="en-GB"/>
        </w:rPr>
        <w:t xml:space="preserve">: the </w:t>
      </w:r>
      <w:r>
        <w:rPr>
          <w:lang w:val="en-GB"/>
        </w:rPr>
        <w:t>D</w:t>
      </w:r>
      <w:r w:rsidRPr="00D12E3D">
        <w:rPr>
          <w:lang w:val="en-GB"/>
        </w:rPr>
        <w:t xml:space="preserve">evelopment and </w:t>
      </w:r>
      <w:r>
        <w:rPr>
          <w:lang w:val="en-GB"/>
        </w:rPr>
        <w:t>S</w:t>
      </w:r>
      <w:r w:rsidRPr="00D12E3D">
        <w:rPr>
          <w:lang w:val="en-GB"/>
        </w:rPr>
        <w:t xml:space="preserve">pread of </w:t>
      </w:r>
      <w:r>
        <w:rPr>
          <w:lang w:val="en-GB"/>
        </w:rPr>
        <w:t>H</w:t>
      </w:r>
      <w:r w:rsidRPr="00D12E3D">
        <w:rPr>
          <w:lang w:val="en-GB"/>
        </w:rPr>
        <w:t xml:space="preserve">ealthcare </w:t>
      </w:r>
      <w:r>
        <w:rPr>
          <w:lang w:val="en-GB"/>
        </w:rPr>
        <w:t>Q</w:t>
      </w:r>
      <w:r w:rsidRPr="00D12E3D">
        <w:rPr>
          <w:lang w:val="en-GB"/>
        </w:rPr>
        <w:t xml:space="preserve">uality </w:t>
      </w:r>
      <w:r>
        <w:rPr>
          <w:lang w:val="en-GB"/>
        </w:rPr>
        <w:t>I</w:t>
      </w:r>
      <w:r w:rsidRPr="00D12E3D">
        <w:rPr>
          <w:lang w:val="en-GB"/>
        </w:rPr>
        <w:t xml:space="preserve">mprovement </w:t>
      </w:r>
      <w:r>
        <w:rPr>
          <w:lang w:val="en-GB"/>
        </w:rPr>
        <w:t>M</w:t>
      </w:r>
      <w:r w:rsidRPr="00D12E3D">
        <w:rPr>
          <w:lang w:val="en-GB"/>
        </w:rPr>
        <w:t xml:space="preserve">ethodologies. </w:t>
      </w:r>
      <w:r>
        <w:rPr>
          <w:i/>
          <w:lang w:val="en-GB"/>
        </w:rPr>
        <w:t>International J</w:t>
      </w:r>
      <w:r w:rsidRPr="00D12E3D">
        <w:rPr>
          <w:i/>
          <w:lang w:val="en-GB"/>
        </w:rPr>
        <w:t xml:space="preserve">ournal for </w:t>
      </w:r>
      <w:r>
        <w:rPr>
          <w:i/>
          <w:lang w:val="en-GB"/>
        </w:rPr>
        <w:t>Q</w:t>
      </w:r>
      <w:r w:rsidRPr="00D12E3D">
        <w:rPr>
          <w:i/>
          <w:lang w:val="en-GB"/>
        </w:rPr>
        <w:t xml:space="preserve">uality in </w:t>
      </w:r>
      <w:r>
        <w:rPr>
          <w:i/>
          <w:lang w:val="en-GB"/>
        </w:rPr>
        <w:t>H</w:t>
      </w:r>
      <w:r w:rsidRPr="00D12E3D">
        <w:rPr>
          <w:i/>
          <w:lang w:val="en-GB"/>
        </w:rPr>
        <w:t xml:space="preserve">ealth </w:t>
      </w:r>
      <w:r>
        <w:rPr>
          <w:i/>
          <w:lang w:val="en-GB"/>
        </w:rPr>
        <w:t>C</w:t>
      </w:r>
      <w:r w:rsidRPr="00D12E3D">
        <w:rPr>
          <w:i/>
          <w:lang w:val="en-GB"/>
        </w:rPr>
        <w:t>are:</w:t>
      </w:r>
      <w:r>
        <w:rPr>
          <w:i/>
          <w:lang w:val="en-GB"/>
        </w:rPr>
        <w:t xml:space="preserve"> J</w:t>
      </w:r>
      <w:r w:rsidRPr="00D12E3D">
        <w:rPr>
          <w:i/>
          <w:lang w:val="en-GB"/>
        </w:rPr>
        <w:t xml:space="preserve">ournal of the International Society for Quality in Health Care / </w:t>
      </w:r>
      <w:proofErr w:type="spellStart"/>
      <w:r w:rsidRPr="00D12E3D">
        <w:rPr>
          <w:i/>
          <w:lang w:val="en-GB"/>
        </w:rPr>
        <w:t>ISQua</w:t>
      </w:r>
      <w:proofErr w:type="spellEnd"/>
      <w:r>
        <w:rPr>
          <w:lang w:val="en-GB"/>
        </w:rPr>
        <w:t>.</w:t>
      </w:r>
      <w:r w:rsidRPr="00D12E3D">
        <w:rPr>
          <w:lang w:val="en-GB"/>
        </w:rPr>
        <w:t xml:space="preserve"> 21</w:t>
      </w:r>
      <w:r>
        <w:rPr>
          <w:lang w:val="en-GB"/>
        </w:rPr>
        <w:t xml:space="preserve"> (</w:t>
      </w:r>
      <w:r w:rsidRPr="00D12E3D">
        <w:rPr>
          <w:lang w:val="en-GB"/>
        </w:rPr>
        <w:t>3</w:t>
      </w:r>
      <w:r>
        <w:rPr>
          <w:lang w:val="en-GB"/>
        </w:rPr>
        <w:t>)</w:t>
      </w:r>
      <w:proofErr w:type="gramStart"/>
      <w:r>
        <w:rPr>
          <w:lang w:val="en-GB"/>
        </w:rPr>
        <w:t>:</w:t>
      </w:r>
      <w:r w:rsidRPr="00D12E3D">
        <w:rPr>
          <w:lang w:val="en-GB"/>
        </w:rPr>
        <w:t>153</w:t>
      </w:r>
      <w:proofErr w:type="gramEnd"/>
      <w:r w:rsidRPr="00D12E3D">
        <w:rPr>
          <w:lang w:val="en-GB"/>
        </w:rPr>
        <w:t xml:space="preserve">–9. </w:t>
      </w:r>
    </w:p>
    <w:p w14:paraId="0C2308E5" w14:textId="77777777" w:rsidR="0070506A" w:rsidRPr="00D12E3D" w:rsidRDefault="0070506A" w:rsidP="0070506A">
      <w:pPr>
        <w:pBdr>
          <w:top w:val="single" w:sz="4" w:space="1" w:color="auto"/>
          <w:left w:val="single" w:sz="4" w:space="4" w:color="auto"/>
          <w:bottom w:val="single" w:sz="4" w:space="1" w:color="auto"/>
          <w:right w:val="single" w:sz="4" w:space="4" w:color="auto"/>
        </w:pBdr>
        <w:spacing w:beforeLines="1" w:before="2" w:afterLines="1" w:after="2" w:line="240" w:lineRule="auto"/>
        <w:ind w:left="480" w:hanging="480"/>
        <w:rPr>
          <w:lang w:val="en-GB"/>
        </w:rPr>
      </w:pPr>
    </w:p>
    <w:p w14:paraId="3718F62F" w14:textId="73258ADB" w:rsidR="0070506A" w:rsidRDefault="00E073E8" w:rsidP="0070506A">
      <w:pPr>
        <w:pBdr>
          <w:top w:val="single" w:sz="4" w:space="1" w:color="auto"/>
          <w:left w:val="single" w:sz="4" w:space="4" w:color="auto"/>
          <w:bottom w:val="single" w:sz="4" w:space="1" w:color="auto"/>
          <w:right w:val="single" w:sz="4" w:space="4" w:color="auto"/>
        </w:pBdr>
        <w:spacing w:after="120" w:line="240" w:lineRule="auto"/>
        <w:rPr>
          <w:lang w:val="en-GB"/>
        </w:rPr>
      </w:pPr>
      <w:proofErr w:type="gramStart"/>
      <w:r>
        <w:rPr>
          <w:lang w:val="en-GB"/>
        </w:rPr>
        <w:t>SOPH. (2016</w:t>
      </w:r>
      <w:r w:rsidR="0070506A" w:rsidRPr="006E28F7">
        <w:rPr>
          <w:lang w:val="en-GB"/>
        </w:rPr>
        <w:t>).</w:t>
      </w:r>
      <w:proofErr w:type="gramEnd"/>
      <w:r w:rsidR="0070506A" w:rsidRPr="006E28F7">
        <w:rPr>
          <w:lang w:val="en-GB"/>
        </w:rPr>
        <w:t xml:space="preserve"> </w:t>
      </w:r>
      <w:r w:rsidR="0070506A" w:rsidRPr="006E28F7">
        <w:rPr>
          <w:i/>
          <w:lang w:val="en-GB"/>
        </w:rPr>
        <w:t xml:space="preserve">Case Study </w:t>
      </w:r>
      <w:proofErr w:type="gramStart"/>
      <w:r w:rsidR="0070506A" w:rsidRPr="006E28F7">
        <w:rPr>
          <w:i/>
          <w:lang w:val="en-GB"/>
        </w:rPr>
        <w:t xml:space="preserve">of  </w:t>
      </w:r>
      <w:proofErr w:type="spellStart"/>
      <w:r w:rsidR="0070506A" w:rsidRPr="006E28F7">
        <w:rPr>
          <w:i/>
          <w:lang w:val="en-GB"/>
        </w:rPr>
        <w:t>Waitola</w:t>
      </w:r>
      <w:proofErr w:type="spellEnd"/>
      <w:proofErr w:type="gramEnd"/>
      <w:r w:rsidR="0070506A" w:rsidRPr="006E28F7">
        <w:rPr>
          <w:i/>
          <w:lang w:val="en-GB"/>
        </w:rPr>
        <w:t xml:space="preserve"> Community Health Centre: Part 3</w:t>
      </w:r>
      <w:r w:rsidR="0070506A" w:rsidRPr="006E28F7">
        <w:rPr>
          <w:lang w:val="en-GB"/>
        </w:rPr>
        <w:t>. UWC</w:t>
      </w:r>
    </w:p>
    <w:p w14:paraId="53A93D5E" w14:textId="77777777" w:rsidR="0070506A" w:rsidRPr="00D12E3D" w:rsidRDefault="0070506A" w:rsidP="0070506A">
      <w:pPr>
        <w:pBdr>
          <w:top w:val="single" w:sz="4" w:space="1" w:color="auto"/>
          <w:left w:val="single" w:sz="4" w:space="4" w:color="auto"/>
          <w:bottom w:val="single" w:sz="4" w:space="1" w:color="auto"/>
          <w:right w:val="single" w:sz="4" w:space="4" w:color="auto"/>
        </w:pBdr>
        <w:spacing w:after="120" w:line="240" w:lineRule="auto"/>
        <w:rPr>
          <w:lang w:val="en-GB"/>
        </w:rPr>
      </w:pPr>
    </w:p>
    <w:p w14:paraId="3F254189" w14:textId="77777777" w:rsidR="00A77683" w:rsidRDefault="00A77683" w:rsidP="0070506A">
      <w:pPr>
        <w:pBdr>
          <w:bottom w:val="single" w:sz="4" w:space="1" w:color="auto"/>
        </w:pBdr>
        <w:rPr>
          <w:rFonts w:ascii="Cambria" w:hAnsi="Cambria"/>
          <w:sz w:val="28"/>
          <w:szCs w:val="28"/>
        </w:rPr>
      </w:pPr>
    </w:p>
    <w:p w14:paraId="1EA42641" w14:textId="77777777" w:rsidR="0070506A" w:rsidRPr="00A84417" w:rsidRDefault="0070506A" w:rsidP="0070506A">
      <w:pPr>
        <w:pBdr>
          <w:bottom w:val="single" w:sz="4" w:space="1" w:color="auto"/>
        </w:pBdr>
        <w:rPr>
          <w:rFonts w:ascii="Cambria" w:hAnsi="Cambria"/>
          <w:sz w:val="28"/>
          <w:szCs w:val="28"/>
        </w:rPr>
      </w:pPr>
      <w:r w:rsidRPr="00A84417">
        <w:rPr>
          <w:rFonts w:ascii="Cambria" w:hAnsi="Cambria"/>
          <w:sz w:val="28"/>
          <w:szCs w:val="28"/>
        </w:rPr>
        <w:t>4</w:t>
      </w:r>
      <w:r w:rsidRPr="00A84417">
        <w:rPr>
          <w:rFonts w:ascii="Cambria" w:hAnsi="Cambria"/>
          <w:sz w:val="28"/>
          <w:szCs w:val="28"/>
        </w:rPr>
        <w:tab/>
        <w:t>Timing</w:t>
      </w:r>
    </w:p>
    <w:p w14:paraId="1A5C3CB2" w14:textId="77777777" w:rsidR="0070506A" w:rsidRDefault="0070506A" w:rsidP="00AA6E56">
      <w:pPr>
        <w:spacing w:after="0"/>
        <w:rPr>
          <w:rFonts w:ascii="Cambria" w:hAnsi="Cambria"/>
          <w:sz w:val="24"/>
          <w:szCs w:val="28"/>
        </w:rPr>
      </w:pPr>
      <w:r>
        <w:rPr>
          <w:rFonts w:ascii="Cambria" w:hAnsi="Cambria"/>
          <w:sz w:val="24"/>
          <w:szCs w:val="28"/>
        </w:rPr>
        <w:t xml:space="preserve">In this session you are asked to read three theoretical articles, a research report and part of the </w:t>
      </w:r>
      <w:proofErr w:type="spellStart"/>
      <w:r>
        <w:rPr>
          <w:rFonts w:ascii="Cambria" w:hAnsi="Cambria"/>
          <w:sz w:val="24"/>
          <w:szCs w:val="28"/>
        </w:rPr>
        <w:t>Waitola</w:t>
      </w:r>
      <w:proofErr w:type="spellEnd"/>
      <w:r>
        <w:rPr>
          <w:rFonts w:ascii="Cambria" w:hAnsi="Cambria"/>
          <w:sz w:val="24"/>
          <w:szCs w:val="28"/>
        </w:rPr>
        <w:t xml:space="preserve"> CHC case study.  These and the four activities should take you about </w:t>
      </w:r>
      <w:r w:rsidRPr="0077105A">
        <w:rPr>
          <w:rFonts w:ascii="Cambria" w:hAnsi="Cambria"/>
          <w:sz w:val="24"/>
          <w:szCs w:val="28"/>
        </w:rPr>
        <w:t>12 hours</w:t>
      </w:r>
      <w:r>
        <w:rPr>
          <w:rFonts w:ascii="Cambria" w:hAnsi="Cambria"/>
          <w:sz w:val="24"/>
          <w:szCs w:val="28"/>
        </w:rPr>
        <w:t xml:space="preserve"> to complete. </w:t>
      </w:r>
    </w:p>
    <w:p w14:paraId="5F912B2A" w14:textId="77777777" w:rsidR="0070506A" w:rsidRPr="00A84417" w:rsidRDefault="0070506A" w:rsidP="0070506A">
      <w:pPr>
        <w:spacing w:after="0" w:line="240" w:lineRule="auto"/>
        <w:rPr>
          <w:rFonts w:ascii="Cambria" w:hAnsi="Cambria"/>
          <w:sz w:val="24"/>
          <w:szCs w:val="28"/>
        </w:rPr>
      </w:pPr>
    </w:p>
    <w:p w14:paraId="5F31D46E" w14:textId="77777777" w:rsidR="0070506A" w:rsidRPr="00DE79F7" w:rsidRDefault="0070506A" w:rsidP="0070506A">
      <w:pPr>
        <w:pBdr>
          <w:bottom w:val="single" w:sz="4" w:space="1" w:color="auto"/>
        </w:pBdr>
        <w:rPr>
          <w:rFonts w:ascii="Cambria" w:hAnsi="Cambria"/>
          <w:sz w:val="28"/>
          <w:szCs w:val="28"/>
        </w:rPr>
      </w:pPr>
      <w:r>
        <w:rPr>
          <w:rFonts w:ascii="Cambria" w:hAnsi="Cambria"/>
          <w:sz w:val="28"/>
          <w:szCs w:val="28"/>
        </w:rPr>
        <w:t>5</w:t>
      </w:r>
      <w:r>
        <w:rPr>
          <w:rFonts w:ascii="Cambria" w:hAnsi="Cambria"/>
          <w:sz w:val="28"/>
          <w:szCs w:val="28"/>
        </w:rPr>
        <w:tab/>
        <w:t>The Dimensions of Quality</w:t>
      </w:r>
    </w:p>
    <w:p w14:paraId="15AF6890" w14:textId="77777777" w:rsidR="0070506A" w:rsidRDefault="0070506A" w:rsidP="0070506A">
      <w:pPr>
        <w:spacing w:after="0" w:line="240" w:lineRule="auto"/>
        <w:rPr>
          <w:rFonts w:ascii="Cambria" w:hAnsi="Cambria"/>
          <w:sz w:val="24"/>
        </w:rPr>
      </w:pPr>
    </w:p>
    <w:p w14:paraId="054B25AC" w14:textId="77777777" w:rsidR="0070506A" w:rsidRPr="00DE79F7" w:rsidRDefault="0070506A" w:rsidP="0070506A">
      <w:pPr>
        <w:pBdr>
          <w:top w:val="single" w:sz="4" w:space="1" w:color="auto"/>
          <w:left w:val="single" w:sz="4" w:space="4" w:color="auto"/>
          <w:bottom w:val="single" w:sz="4" w:space="1" w:color="auto"/>
          <w:right w:val="single" w:sz="4" w:space="4" w:color="auto"/>
        </w:pBdr>
        <w:spacing w:after="0" w:line="240" w:lineRule="auto"/>
        <w:rPr>
          <w:b/>
          <w:sz w:val="24"/>
        </w:rPr>
      </w:pPr>
      <w:r w:rsidRPr="00DE79F7">
        <w:rPr>
          <w:b/>
          <w:sz w:val="24"/>
        </w:rPr>
        <w:t>Reading</w:t>
      </w:r>
    </w:p>
    <w:p w14:paraId="2EF0E44B" w14:textId="77777777" w:rsidR="0070506A" w:rsidRPr="00D12E3D" w:rsidRDefault="0070506A" w:rsidP="0070506A">
      <w:pPr>
        <w:pBdr>
          <w:top w:val="single" w:sz="4" w:space="1" w:color="auto"/>
          <w:left w:val="single" w:sz="4" w:space="4" w:color="auto"/>
          <w:bottom w:val="single" w:sz="4" w:space="1" w:color="auto"/>
          <w:right w:val="single" w:sz="4" w:space="4" w:color="auto"/>
        </w:pBdr>
        <w:spacing w:afterLines="1" w:after="2" w:line="240" w:lineRule="auto"/>
        <w:ind w:left="567" w:hanging="567"/>
        <w:rPr>
          <w:lang w:val="en-GB"/>
        </w:rPr>
      </w:pPr>
      <w:proofErr w:type="spellStart"/>
      <w:r w:rsidRPr="00D12E3D">
        <w:rPr>
          <w:lang w:val="en-GB"/>
        </w:rPr>
        <w:t>Donabedian</w:t>
      </w:r>
      <w:proofErr w:type="spellEnd"/>
      <w:r w:rsidRPr="00D12E3D">
        <w:rPr>
          <w:lang w:val="en-GB"/>
        </w:rPr>
        <w:t>, A. (1988)</w:t>
      </w:r>
      <w:r>
        <w:rPr>
          <w:lang w:val="en-GB"/>
        </w:rPr>
        <w:t>. Special article: The Q</w:t>
      </w:r>
      <w:r w:rsidRPr="00D12E3D">
        <w:rPr>
          <w:lang w:val="en-GB"/>
        </w:rPr>
        <w:t xml:space="preserve">uality of </w:t>
      </w:r>
      <w:r>
        <w:rPr>
          <w:lang w:val="en-GB"/>
        </w:rPr>
        <w:t>C</w:t>
      </w:r>
      <w:r w:rsidRPr="00D12E3D">
        <w:rPr>
          <w:lang w:val="en-GB"/>
        </w:rPr>
        <w:t xml:space="preserve">are - How can it be </w:t>
      </w:r>
      <w:r>
        <w:rPr>
          <w:lang w:val="en-GB"/>
        </w:rPr>
        <w:t>A</w:t>
      </w:r>
      <w:r w:rsidRPr="00D12E3D">
        <w:rPr>
          <w:lang w:val="en-GB"/>
        </w:rPr>
        <w:t xml:space="preserve">ssessed? </w:t>
      </w:r>
      <w:r w:rsidRPr="00D12E3D">
        <w:rPr>
          <w:i/>
          <w:lang w:val="en-GB"/>
        </w:rPr>
        <w:t>Journal of the American Medical Association</w:t>
      </w:r>
      <w:r w:rsidRPr="00D12E3D">
        <w:rPr>
          <w:lang w:val="en-GB"/>
        </w:rPr>
        <w:t>, 260(12)</w:t>
      </w:r>
      <w:proofErr w:type="gramStart"/>
      <w:r w:rsidRPr="00D12E3D">
        <w:rPr>
          <w:lang w:val="en-GB"/>
        </w:rPr>
        <w:t>:1743</w:t>
      </w:r>
      <w:proofErr w:type="gramEnd"/>
      <w:r w:rsidRPr="00D12E3D">
        <w:rPr>
          <w:lang w:val="en-GB"/>
        </w:rPr>
        <w:t>–1748.</w:t>
      </w:r>
    </w:p>
    <w:p w14:paraId="6A72DC8C" w14:textId="77777777" w:rsidR="0070506A" w:rsidRDefault="0070506A" w:rsidP="0070506A">
      <w:pPr>
        <w:pBdr>
          <w:top w:val="single" w:sz="4" w:space="1" w:color="auto"/>
          <w:left w:val="single" w:sz="4" w:space="4" w:color="auto"/>
          <w:bottom w:val="single" w:sz="4" w:space="1" w:color="auto"/>
          <w:right w:val="single" w:sz="4" w:space="4" w:color="auto"/>
        </w:pBdr>
        <w:spacing w:after="0" w:line="240" w:lineRule="auto"/>
        <w:rPr>
          <w:rFonts w:ascii="Cambria" w:hAnsi="Cambria"/>
          <w:sz w:val="24"/>
        </w:rPr>
      </w:pPr>
    </w:p>
    <w:p w14:paraId="5383D5C1" w14:textId="77777777" w:rsidR="0070506A" w:rsidRDefault="0070506A" w:rsidP="0070506A">
      <w:pPr>
        <w:spacing w:after="0" w:line="240" w:lineRule="auto"/>
        <w:rPr>
          <w:rFonts w:ascii="Cambria" w:hAnsi="Cambria"/>
          <w:sz w:val="24"/>
        </w:rPr>
      </w:pPr>
    </w:p>
    <w:p w14:paraId="03AC205D" w14:textId="77777777" w:rsidR="0070506A" w:rsidRDefault="0070506A" w:rsidP="00AA6E56">
      <w:pPr>
        <w:spacing w:after="0"/>
        <w:rPr>
          <w:rFonts w:ascii="Cambria" w:hAnsi="Cambria"/>
          <w:sz w:val="24"/>
        </w:rPr>
      </w:pPr>
      <w:proofErr w:type="spellStart"/>
      <w:r w:rsidRPr="00A84417">
        <w:rPr>
          <w:rFonts w:ascii="Cambria" w:hAnsi="Cambria"/>
          <w:sz w:val="24"/>
        </w:rPr>
        <w:t>Donabedian</w:t>
      </w:r>
      <w:proofErr w:type="spellEnd"/>
      <w:r>
        <w:rPr>
          <w:rFonts w:ascii="Cambria" w:hAnsi="Cambria"/>
          <w:sz w:val="24"/>
        </w:rPr>
        <w:t xml:space="preserve"> is considered to be the</w:t>
      </w:r>
      <w:r w:rsidRPr="00A84417">
        <w:rPr>
          <w:rFonts w:ascii="Cambria" w:hAnsi="Cambria"/>
          <w:sz w:val="24"/>
        </w:rPr>
        <w:t xml:space="preserve"> </w:t>
      </w:r>
      <w:r>
        <w:rPr>
          <w:rFonts w:ascii="Cambria" w:hAnsi="Cambria"/>
          <w:sz w:val="24"/>
        </w:rPr>
        <w:t>‘</w:t>
      </w:r>
      <w:r w:rsidRPr="00A84417">
        <w:rPr>
          <w:rFonts w:ascii="Cambria" w:hAnsi="Cambria"/>
          <w:sz w:val="24"/>
        </w:rPr>
        <w:t>founding father</w:t>
      </w:r>
      <w:r>
        <w:rPr>
          <w:rFonts w:ascii="Cambria" w:hAnsi="Cambria"/>
          <w:sz w:val="24"/>
        </w:rPr>
        <w:t>’</w:t>
      </w:r>
      <w:r w:rsidRPr="00A84417">
        <w:rPr>
          <w:rFonts w:ascii="Cambria" w:hAnsi="Cambria"/>
          <w:sz w:val="24"/>
        </w:rPr>
        <w:t xml:space="preserve"> of quality</w:t>
      </w:r>
      <w:r>
        <w:rPr>
          <w:rFonts w:ascii="Cambria" w:hAnsi="Cambria"/>
          <w:sz w:val="24"/>
        </w:rPr>
        <w:t xml:space="preserve"> assessment in health care</w:t>
      </w:r>
      <w:r w:rsidRPr="00A84417">
        <w:rPr>
          <w:rFonts w:ascii="Cambria" w:hAnsi="Cambria"/>
          <w:sz w:val="24"/>
        </w:rPr>
        <w:t>.</w:t>
      </w:r>
      <w:r>
        <w:rPr>
          <w:rFonts w:ascii="Cambria" w:hAnsi="Cambria"/>
          <w:sz w:val="24"/>
        </w:rPr>
        <w:t xml:space="preserve"> </w:t>
      </w:r>
      <w:r w:rsidRPr="00A84417">
        <w:rPr>
          <w:rFonts w:ascii="Cambria" w:hAnsi="Cambria"/>
          <w:sz w:val="24"/>
        </w:rPr>
        <w:t xml:space="preserve"> </w:t>
      </w:r>
      <w:r>
        <w:rPr>
          <w:rFonts w:ascii="Cambria" w:hAnsi="Cambria"/>
          <w:sz w:val="24"/>
        </w:rPr>
        <w:t xml:space="preserve">In his article, he claims an important role for the systematic assessment of the quality of care, in assuring patients’ health and welfare. He emphasizes the need to define quality, and decide on what and how broadly to assess health care, before its’ assessment can take place. Before looking at </w:t>
      </w:r>
      <w:proofErr w:type="spellStart"/>
      <w:r>
        <w:rPr>
          <w:rFonts w:ascii="Cambria" w:hAnsi="Cambria"/>
          <w:sz w:val="24"/>
        </w:rPr>
        <w:t>Donabedian’s</w:t>
      </w:r>
      <w:proofErr w:type="spellEnd"/>
      <w:r>
        <w:rPr>
          <w:rFonts w:ascii="Cambria" w:hAnsi="Cambria"/>
          <w:sz w:val="24"/>
        </w:rPr>
        <w:t xml:space="preserve"> scope of quality, it might be useful to consider the well-known definition of quality of services used by </w:t>
      </w:r>
      <w:proofErr w:type="gramStart"/>
      <w:r>
        <w:rPr>
          <w:rFonts w:ascii="Cambria" w:hAnsi="Cambria"/>
          <w:sz w:val="24"/>
        </w:rPr>
        <w:t>WHO</w:t>
      </w:r>
      <w:proofErr w:type="gramEnd"/>
      <w:r>
        <w:rPr>
          <w:rFonts w:ascii="Cambria" w:hAnsi="Cambria"/>
          <w:sz w:val="24"/>
        </w:rPr>
        <w:t>:</w:t>
      </w:r>
    </w:p>
    <w:p w14:paraId="7D623BB1" w14:textId="77777777" w:rsidR="0070506A" w:rsidRDefault="0070506A" w:rsidP="00AA6E56">
      <w:pPr>
        <w:spacing w:after="0"/>
        <w:ind w:left="576"/>
        <w:rPr>
          <w:rFonts w:ascii="Cambria" w:hAnsi="Cambria"/>
          <w:sz w:val="24"/>
        </w:rPr>
      </w:pPr>
      <w:r w:rsidRPr="00924E1E">
        <w:rPr>
          <w:rFonts w:ascii="Cambria" w:hAnsi="Cambria"/>
          <w:i/>
          <w:sz w:val="24"/>
        </w:rPr>
        <w:t>‘Proper performance (according to standards) of interventions that are known to be safe, that are affordable to the society in question, and that have the ability to impact no mortality, morbidity, disability and malnutrition.’</w:t>
      </w:r>
      <w:r>
        <w:rPr>
          <w:rFonts w:ascii="Cambria" w:hAnsi="Cambria"/>
          <w:sz w:val="24"/>
        </w:rPr>
        <w:t xml:space="preserve"> (</w:t>
      </w:r>
      <w:proofErr w:type="spellStart"/>
      <w:r>
        <w:rPr>
          <w:rFonts w:ascii="Cambria" w:hAnsi="Cambria"/>
          <w:sz w:val="24"/>
        </w:rPr>
        <w:t>Kols</w:t>
      </w:r>
      <w:proofErr w:type="spellEnd"/>
      <w:r>
        <w:rPr>
          <w:rFonts w:ascii="Cambria" w:hAnsi="Cambria"/>
          <w:sz w:val="24"/>
        </w:rPr>
        <w:t xml:space="preserve"> and Sherman, 1998)</w:t>
      </w:r>
    </w:p>
    <w:p w14:paraId="3C98E013" w14:textId="77777777" w:rsidR="0070506A" w:rsidRDefault="00A461DD" w:rsidP="00AA6E56">
      <w:pPr>
        <w:spacing w:after="0"/>
        <w:ind w:left="576"/>
        <w:rPr>
          <w:rFonts w:ascii="Cambria" w:hAnsi="Cambria"/>
          <w:sz w:val="24"/>
        </w:rPr>
      </w:pPr>
      <w:r>
        <w:rPr>
          <w:noProof/>
        </w:rPr>
        <w:lastRenderedPageBreak/>
        <w:drawing>
          <wp:anchor distT="0" distB="0" distL="114300" distR="114300" simplePos="0" relativeHeight="251663360" behindDoc="1" locked="0" layoutInCell="1" allowOverlap="1" wp14:anchorId="62085128" wp14:editId="741E600B">
            <wp:simplePos x="0" y="0"/>
            <wp:positionH relativeFrom="column">
              <wp:posOffset>2809875</wp:posOffset>
            </wp:positionH>
            <wp:positionV relativeFrom="paragraph">
              <wp:posOffset>168275</wp:posOffset>
            </wp:positionV>
            <wp:extent cx="3200400" cy="3962400"/>
            <wp:effectExtent l="0" t="0" r="0" b="0"/>
            <wp:wrapTight wrapText="bothSides">
              <wp:wrapPolygon edited="0">
                <wp:start x="0" y="0"/>
                <wp:lineTo x="0" y="21462"/>
                <wp:lineTo x="21429" y="21462"/>
                <wp:lineTo x="21429" y="0"/>
                <wp:lineTo x="0" y="0"/>
              </wp:wrapPolygon>
            </wp:wrapTight>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396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D90C99" w14:textId="77777777" w:rsidR="0070506A" w:rsidRDefault="0070506A" w:rsidP="00AA6E56">
      <w:pPr>
        <w:spacing w:after="0"/>
        <w:rPr>
          <w:rFonts w:ascii="Cambria" w:hAnsi="Cambria"/>
          <w:sz w:val="24"/>
        </w:rPr>
      </w:pPr>
      <w:r>
        <w:rPr>
          <w:rFonts w:ascii="Cambria" w:hAnsi="Cambria"/>
          <w:sz w:val="24"/>
        </w:rPr>
        <w:t>This can be summarized by a popular definition of quality as “doing the right thing, in the right way.”</w:t>
      </w:r>
    </w:p>
    <w:p w14:paraId="54C51F4D" w14:textId="77777777" w:rsidR="0070506A" w:rsidRDefault="0070506A" w:rsidP="00AA6E56">
      <w:pPr>
        <w:spacing w:after="0"/>
        <w:rPr>
          <w:rFonts w:ascii="Cambria" w:hAnsi="Cambria"/>
          <w:sz w:val="24"/>
        </w:rPr>
      </w:pPr>
    </w:p>
    <w:p w14:paraId="294E9F05" w14:textId="77777777" w:rsidR="0070506A" w:rsidRPr="00A84417" w:rsidRDefault="0070506A" w:rsidP="00AA6E56">
      <w:pPr>
        <w:spacing w:after="0"/>
        <w:rPr>
          <w:rFonts w:ascii="Cambria" w:hAnsi="Cambria"/>
          <w:sz w:val="24"/>
        </w:rPr>
      </w:pPr>
      <w:r>
        <w:rPr>
          <w:rFonts w:ascii="Cambria" w:hAnsi="Cambria"/>
          <w:sz w:val="24"/>
        </w:rPr>
        <w:t xml:space="preserve">Compare the WHO definition with Fig.1 on the right, which </w:t>
      </w:r>
      <w:proofErr w:type="spellStart"/>
      <w:r>
        <w:rPr>
          <w:rFonts w:ascii="Cambria" w:hAnsi="Cambria"/>
          <w:sz w:val="24"/>
        </w:rPr>
        <w:t>summarises</w:t>
      </w:r>
      <w:proofErr w:type="spellEnd"/>
      <w:r>
        <w:rPr>
          <w:rFonts w:ascii="Cambria" w:hAnsi="Cambria"/>
          <w:sz w:val="24"/>
        </w:rPr>
        <w:t xml:space="preserve"> </w:t>
      </w:r>
      <w:proofErr w:type="spellStart"/>
      <w:r>
        <w:rPr>
          <w:rFonts w:ascii="Cambria" w:hAnsi="Cambria"/>
          <w:sz w:val="24"/>
        </w:rPr>
        <w:t>Donabedian’s</w:t>
      </w:r>
      <w:proofErr w:type="spellEnd"/>
      <w:r>
        <w:rPr>
          <w:rFonts w:ascii="Cambria" w:hAnsi="Cambria"/>
          <w:sz w:val="24"/>
        </w:rPr>
        <w:t xml:space="preserve"> typology of quality at different levels, represented by concentric circles. At the </w:t>
      </w:r>
      <w:proofErr w:type="spellStart"/>
      <w:r>
        <w:rPr>
          <w:rFonts w:ascii="Cambria" w:hAnsi="Cambria"/>
          <w:sz w:val="24"/>
        </w:rPr>
        <w:t>centre</w:t>
      </w:r>
      <w:proofErr w:type="spellEnd"/>
      <w:r>
        <w:rPr>
          <w:rFonts w:ascii="Cambria" w:hAnsi="Cambria"/>
          <w:sz w:val="24"/>
        </w:rPr>
        <w:t xml:space="preserve"> is care by practitioners/providers, consisting of their technical abilities, knowledge and </w:t>
      </w:r>
      <w:proofErr w:type="spellStart"/>
      <w:r>
        <w:rPr>
          <w:rFonts w:ascii="Cambria" w:hAnsi="Cambria"/>
          <w:sz w:val="24"/>
        </w:rPr>
        <w:t>judgement</w:t>
      </w:r>
      <w:proofErr w:type="spellEnd"/>
      <w:r>
        <w:rPr>
          <w:rFonts w:ascii="Cambria" w:hAnsi="Cambria"/>
          <w:sz w:val="24"/>
        </w:rPr>
        <w:t>, and interpersonal skills. The other influences on quality are represented by the circles around practitioner care – amenities (or structures), patient contribution to the care, and access to care at a community level (</w:t>
      </w:r>
      <w:proofErr w:type="spellStart"/>
      <w:r>
        <w:rPr>
          <w:rFonts w:ascii="Cambria" w:hAnsi="Cambria"/>
          <w:sz w:val="24"/>
        </w:rPr>
        <w:t>Donabedian</w:t>
      </w:r>
      <w:proofErr w:type="spellEnd"/>
      <w:r>
        <w:rPr>
          <w:rFonts w:ascii="Cambria" w:hAnsi="Cambria"/>
          <w:sz w:val="24"/>
        </w:rPr>
        <w:t>, 1988: 1744).</w:t>
      </w:r>
    </w:p>
    <w:p w14:paraId="483758AF" w14:textId="77777777" w:rsidR="0070506A" w:rsidRPr="00A84417" w:rsidRDefault="0070506A" w:rsidP="00AA6E56">
      <w:pPr>
        <w:spacing w:after="0"/>
        <w:rPr>
          <w:rFonts w:ascii="Cambria" w:hAnsi="Cambria"/>
          <w:sz w:val="24"/>
        </w:rPr>
      </w:pPr>
    </w:p>
    <w:p w14:paraId="0E521190" w14:textId="77777777" w:rsidR="0070506A" w:rsidRDefault="0070506A" w:rsidP="00AA6E56">
      <w:pPr>
        <w:spacing w:after="0"/>
        <w:rPr>
          <w:rFonts w:ascii="Cambria" w:hAnsi="Cambria"/>
          <w:sz w:val="24"/>
        </w:rPr>
      </w:pPr>
      <w:r>
        <w:rPr>
          <w:rFonts w:ascii="Cambria" w:hAnsi="Cambria"/>
          <w:sz w:val="24"/>
        </w:rPr>
        <w:t xml:space="preserve">In the article, </w:t>
      </w:r>
      <w:proofErr w:type="spellStart"/>
      <w:r>
        <w:rPr>
          <w:rFonts w:ascii="Cambria" w:hAnsi="Cambria"/>
          <w:sz w:val="24"/>
        </w:rPr>
        <w:t>Donabedian</w:t>
      </w:r>
      <w:proofErr w:type="spellEnd"/>
      <w:r>
        <w:rPr>
          <w:rFonts w:ascii="Cambria" w:hAnsi="Cambria"/>
          <w:sz w:val="24"/>
        </w:rPr>
        <w:t xml:space="preserve"> outlines possible approaches to assessment of health care encompassing each of these levels, indicating that this should measure three aspects: health structures (physical settings), processes followed and outcomes of care provided. In order to do this, information is needed on how these features interlink and interact. Once this information is in place, clear criteria and standards for assessment need to be set. </w:t>
      </w:r>
    </w:p>
    <w:p w14:paraId="7D786892" w14:textId="77777777" w:rsidR="0070506A" w:rsidRDefault="0070506A" w:rsidP="00AA6E56">
      <w:pPr>
        <w:spacing w:after="0"/>
        <w:rPr>
          <w:rFonts w:ascii="Cambria" w:hAnsi="Cambria"/>
          <w:sz w:val="24"/>
        </w:rPr>
      </w:pPr>
    </w:p>
    <w:p w14:paraId="0F50B023" w14:textId="77777777" w:rsidR="0070506A" w:rsidRPr="00DE79F7" w:rsidRDefault="0070506A" w:rsidP="00AA6E56">
      <w:pPr>
        <w:pBdr>
          <w:top w:val="single" w:sz="4" w:space="1" w:color="auto"/>
          <w:left w:val="single" w:sz="4" w:space="4" w:color="auto"/>
          <w:bottom w:val="single" w:sz="4" w:space="1" w:color="auto"/>
          <w:right w:val="single" w:sz="4" w:space="4" w:color="auto"/>
        </w:pBdr>
        <w:spacing w:after="0"/>
        <w:rPr>
          <w:b/>
          <w:sz w:val="24"/>
        </w:rPr>
      </w:pPr>
      <w:r w:rsidRPr="00DE79F7">
        <w:rPr>
          <w:b/>
          <w:sz w:val="24"/>
        </w:rPr>
        <w:t>Reading</w:t>
      </w:r>
    </w:p>
    <w:p w14:paraId="2581F560" w14:textId="77777777" w:rsidR="0070506A" w:rsidRPr="00D12E3D" w:rsidRDefault="0070506A" w:rsidP="00AA6E56">
      <w:pPr>
        <w:pBdr>
          <w:top w:val="single" w:sz="4" w:space="1" w:color="auto"/>
          <w:left w:val="single" w:sz="4" w:space="4" w:color="auto"/>
          <w:bottom w:val="single" w:sz="4" w:space="1" w:color="auto"/>
          <w:right w:val="single" w:sz="4" w:space="4" w:color="auto"/>
        </w:pBdr>
        <w:spacing w:before="2" w:after="2"/>
        <w:rPr>
          <w:lang w:val="en-GB"/>
        </w:rPr>
      </w:pPr>
      <w:proofErr w:type="gramStart"/>
      <w:r w:rsidRPr="00D12E3D">
        <w:rPr>
          <w:lang w:val="en-GB"/>
        </w:rPr>
        <w:t>Management Sciences for Health</w:t>
      </w:r>
      <w:r>
        <w:rPr>
          <w:lang w:val="en-GB"/>
        </w:rPr>
        <w:t>.</w:t>
      </w:r>
      <w:proofErr w:type="gramEnd"/>
      <w:r w:rsidRPr="00D12E3D">
        <w:rPr>
          <w:lang w:val="en-GB"/>
        </w:rPr>
        <w:t xml:space="preserve"> </w:t>
      </w:r>
      <w:r>
        <w:rPr>
          <w:lang w:val="en-GB"/>
        </w:rPr>
        <w:t>(</w:t>
      </w:r>
      <w:r w:rsidRPr="00D12E3D">
        <w:rPr>
          <w:lang w:val="en-GB"/>
        </w:rPr>
        <w:t>2010</w:t>
      </w:r>
      <w:r>
        <w:rPr>
          <w:lang w:val="en-GB"/>
        </w:rPr>
        <w:t>)</w:t>
      </w:r>
      <w:r w:rsidRPr="00D12E3D">
        <w:rPr>
          <w:lang w:val="en-GB"/>
        </w:rPr>
        <w:t xml:space="preserve">. </w:t>
      </w:r>
      <w:r w:rsidRPr="00D12E3D">
        <w:rPr>
          <w:i/>
          <w:lang w:val="en-GB"/>
        </w:rPr>
        <w:t>Health Syste</w:t>
      </w:r>
      <w:r>
        <w:rPr>
          <w:i/>
          <w:lang w:val="en-GB"/>
        </w:rPr>
        <w:t xml:space="preserve">ms in Action: an </w:t>
      </w:r>
      <w:proofErr w:type="spellStart"/>
      <w:r>
        <w:rPr>
          <w:i/>
          <w:lang w:val="en-GB"/>
        </w:rPr>
        <w:t>ehandbook</w:t>
      </w:r>
      <w:proofErr w:type="spellEnd"/>
      <w:r>
        <w:rPr>
          <w:i/>
          <w:lang w:val="en-GB"/>
        </w:rPr>
        <w:t xml:space="preserve"> for L</w:t>
      </w:r>
      <w:r w:rsidRPr="00D12E3D">
        <w:rPr>
          <w:i/>
          <w:lang w:val="en-GB"/>
        </w:rPr>
        <w:t xml:space="preserve">eaders and </w:t>
      </w:r>
      <w:r>
        <w:rPr>
          <w:i/>
          <w:lang w:val="en-GB"/>
        </w:rPr>
        <w:t>M</w:t>
      </w:r>
      <w:r w:rsidRPr="00D12E3D">
        <w:rPr>
          <w:i/>
          <w:lang w:val="en-GB"/>
        </w:rPr>
        <w:t>anagers</w:t>
      </w:r>
      <w:r w:rsidRPr="00D12E3D">
        <w:rPr>
          <w:lang w:val="en-GB"/>
        </w:rPr>
        <w:t xml:space="preserve">, Cambridge, MA: Management Sciences for Health. </w:t>
      </w:r>
      <w:r>
        <w:rPr>
          <w:lang w:val="en-GB"/>
        </w:rPr>
        <w:t>9:4-11</w:t>
      </w:r>
    </w:p>
    <w:p w14:paraId="05AF225E" w14:textId="77777777" w:rsidR="0070506A" w:rsidRDefault="0070506A" w:rsidP="00AA6E56">
      <w:pPr>
        <w:pBdr>
          <w:top w:val="single" w:sz="4" w:space="1" w:color="auto"/>
          <w:left w:val="single" w:sz="4" w:space="4" w:color="auto"/>
          <w:bottom w:val="single" w:sz="4" w:space="1" w:color="auto"/>
          <w:right w:val="single" w:sz="4" w:space="4" w:color="auto"/>
        </w:pBdr>
        <w:spacing w:after="0"/>
        <w:rPr>
          <w:rFonts w:ascii="Cambria" w:hAnsi="Cambria"/>
          <w:sz w:val="24"/>
        </w:rPr>
      </w:pPr>
    </w:p>
    <w:p w14:paraId="2AC6365C" w14:textId="77777777" w:rsidR="0070506A" w:rsidRDefault="0070506A" w:rsidP="00AA6E56">
      <w:pPr>
        <w:spacing w:after="0"/>
        <w:rPr>
          <w:rFonts w:ascii="Cambria" w:hAnsi="Cambria"/>
          <w:sz w:val="24"/>
        </w:rPr>
      </w:pPr>
    </w:p>
    <w:p w14:paraId="11202278" w14:textId="77777777" w:rsidR="0070506A" w:rsidRDefault="0070506A" w:rsidP="00AA6E56">
      <w:pPr>
        <w:spacing w:after="0"/>
        <w:rPr>
          <w:rFonts w:ascii="Cambria" w:hAnsi="Cambria"/>
          <w:sz w:val="24"/>
        </w:rPr>
      </w:pPr>
      <w:r>
        <w:rPr>
          <w:rFonts w:ascii="Cambria" w:hAnsi="Cambria"/>
          <w:sz w:val="24"/>
        </w:rPr>
        <w:t xml:space="preserve">In this reading, </w:t>
      </w:r>
      <w:r w:rsidR="00AA6E56">
        <w:rPr>
          <w:rFonts w:ascii="Cambria" w:hAnsi="Cambria"/>
          <w:sz w:val="24"/>
        </w:rPr>
        <w:t xml:space="preserve">Management Sciences for Health </w:t>
      </w:r>
      <w:r>
        <w:rPr>
          <w:rFonts w:ascii="Cambria" w:hAnsi="Cambria"/>
          <w:sz w:val="24"/>
        </w:rPr>
        <w:t xml:space="preserve">extends </w:t>
      </w:r>
      <w:proofErr w:type="spellStart"/>
      <w:r>
        <w:rPr>
          <w:rFonts w:ascii="Cambria" w:hAnsi="Cambria"/>
          <w:sz w:val="24"/>
        </w:rPr>
        <w:t>Donabedian’s</w:t>
      </w:r>
      <w:proofErr w:type="spellEnd"/>
      <w:r>
        <w:rPr>
          <w:rFonts w:ascii="Cambria" w:hAnsi="Cambria"/>
          <w:sz w:val="24"/>
        </w:rPr>
        <w:t xml:space="preserve"> dimensions of quality (see</w:t>
      </w:r>
      <w:r w:rsidRPr="00A84417">
        <w:rPr>
          <w:rFonts w:ascii="Cambria" w:hAnsi="Cambria"/>
          <w:sz w:val="24"/>
        </w:rPr>
        <w:t xml:space="preserve"> </w:t>
      </w:r>
      <w:r>
        <w:rPr>
          <w:rFonts w:ascii="Cambria" w:hAnsi="Cambria"/>
          <w:sz w:val="24"/>
        </w:rPr>
        <w:t xml:space="preserve">summary in Box 2 below). It also gives details and indicators for the three aspects of quality which </w:t>
      </w:r>
      <w:proofErr w:type="spellStart"/>
      <w:r>
        <w:rPr>
          <w:rFonts w:ascii="Cambria" w:hAnsi="Cambria"/>
          <w:sz w:val="24"/>
        </w:rPr>
        <w:t>Donabedian</w:t>
      </w:r>
      <w:proofErr w:type="spellEnd"/>
      <w:r>
        <w:rPr>
          <w:rFonts w:ascii="Cambria" w:hAnsi="Cambria"/>
          <w:sz w:val="24"/>
        </w:rPr>
        <w:t xml:space="preserve"> identified: structural, process and outcome. The combination of information gathered in these three areas can yield useful quality measures in the </w:t>
      </w:r>
      <w:proofErr w:type="spellStart"/>
      <w:r>
        <w:rPr>
          <w:rFonts w:ascii="Cambria" w:hAnsi="Cambria"/>
          <w:sz w:val="24"/>
        </w:rPr>
        <w:t>endeavour</w:t>
      </w:r>
      <w:proofErr w:type="spellEnd"/>
      <w:r>
        <w:rPr>
          <w:rFonts w:ascii="Cambria" w:hAnsi="Cambria"/>
          <w:sz w:val="24"/>
        </w:rPr>
        <w:t xml:space="preserve"> to build and maintain quality of services. The MSH reading offers examples of some interesting cases of performance and service quality projects from developing countries. </w:t>
      </w:r>
    </w:p>
    <w:p w14:paraId="18D70E2B" w14:textId="77777777" w:rsidR="0070506A" w:rsidRPr="00A84417" w:rsidRDefault="0070506A" w:rsidP="00AA6E56">
      <w:pPr>
        <w:spacing w:after="0"/>
        <w:rPr>
          <w:rFonts w:ascii="Cambria" w:hAnsi="Cambria"/>
          <w:sz w:val="24"/>
        </w:rPr>
      </w:pPr>
    </w:p>
    <w:p w14:paraId="0D47406C" w14:textId="77777777" w:rsidR="0070506A" w:rsidRDefault="00A461DD" w:rsidP="0070506A">
      <w:pPr>
        <w:spacing w:after="0" w:line="240" w:lineRule="auto"/>
        <w:jc w:val="center"/>
        <w:rPr>
          <w:rFonts w:ascii="Cambria" w:hAnsi="Cambria"/>
          <w:noProof/>
          <w:sz w:val="24"/>
          <w:lang w:val="en-ZA" w:eastAsia="en-ZA"/>
        </w:rPr>
      </w:pPr>
      <w:r>
        <w:rPr>
          <w:rFonts w:ascii="Cambria" w:hAnsi="Cambria"/>
          <w:noProof/>
          <w:sz w:val="24"/>
        </w:rPr>
        <w:lastRenderedPageBreak/>
        <w:drawing>
          <wp:inline distT="0" distB="0" distL="0" distR="0" wp14:anchorId="4C577125" wp14:editId="519C68B0">
            <wp:extent cx="4457700" cy="3797300"/>
            <wp:effectExtent l="0" t="0" r="12700" b="1270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7700" cy="3797300"/>
                    </a:xfrm>
                    <a:prstGeom prst="rect">
                      <a:avLst/>
                    </a:prstGeom>
                    <a:noFill/>
                    <a:ln>
                      <a:noFill/>
                    </a:ln>
                  </pic:spPr>
                </pic:pic>
              </a:graphicData>
            </a:graphic>
          </wp:inline>
        </w:drawing>
      </w:r>
    </w:p>
    <w:p w14:paraId="017F1693" w14:textId="77777777" w:rsidR="0070506A" w:rsidRDefault="0070506A" w:rsidP="0070506A">
      <w:pPr>
        <w:spacing w:after="0" w:line="240" w:lineRule="auto"/>
      </w:pPr>
      <w:r w:rsidRPr="008E0000">
        <w:t>(Source: MSH</w:t>
      </w:r>
      <w:r>
        <w:t>,</w:t>
      </w:r>
      <w:r w:rsidRPr="008E0000">
        <w:t xml:space="preserve"> 2010.9:6)</w:t>
      </w:r>
    </w:p>
    <w:p w14:paraId="0391C6BE" w14:textId="77777777" w:rsidR="0070506A" w:rsidRPr="008E0000" w:rsidRDefault="0070506A" w:rsidP="0070506A">
      <w:pPr>
        <w:spacing w:after="0" w:line="240" w:lineRule="auto"/>
      </w:pPr>
    </w:p>
    <w:p w14:paraId="0A82297D" w14:textId="77777777" w:rsidR="0070506A" w:rsidRPr="00A84417" w:rsidRDefault="0070506A" w:rsidP="0070506A">
      <w:pPr>
        <w:spacing w:after="0" w:line="240" w:lineRule="auto"/>
        <w:rPr>
          <w:rFonts w:ascii="Cambria" w:hAnsi="Cambria"/>
          <w:sz w:val="24"/>
        </w:rPr>
      </w:pPr>
    </w:p>
    <w:p w14:paraId="3E7E63CE" w14:textId="77777777" w:rsidR="0070506A" w:rsidRPr="00F2752F" w:rsidRDefault="0070506A" w:rsidP="00AA6E56">
      <w:pPr>
        <w:shd w:val="clear" w:color="auto" w:fill="D9D9D9"/>
        <w:spacing w:after="0"/>
        <w:rPr>
          <w:b/>
        </w:rPr>
      </w:pPr>
      <w:r w:rsidRPr="00F2752F">
        <w:rPr>
          <w:b/>
        </w:rPr>
        <w:t>Activity 1</w:t>
      </w:r>
      <w:r>
        <w:rPr>
          <w:b/>
        </w:rPr>
        <w:t xml:space="preserve"> – Reflect on the readings</w:t>
      </w:r>
    </w:p>
    <w:p w14:paraId="11C7A3AC" w14:textId="77777777" w:rsidR="0070506A" w:rsidRDefault="0070506A" w:rsidP="009307D5">
      <w:pPr>
        <w:numPr>
          <w:ilvl w:val="0"/>
          <w:numId w:val="37"/>
        </w:numPr>
        <w:shd w:val="clear" w:color="auto" w:fill="D9D9D9"/>
        <w:tabs>
          <w:tab w:val="clear" w:pos="720"/>
          <w:tab w:val="num" w:pos="360"/>
        </w:tabs>
        <w:spacing w:after="0"/>
        <w:ind w:left="360"/>
      </w:pPr>
      <w:r>
        <w:t>Which of the two readings do you think offers a clearer and more helpful explanation of the concept of quality and its’ assessment? Why do you think so?</w:t>
      </w:r>
    </w:p>
    <w:p w14:paraId="32DEAE44" w14:textId="77777777" w:rsidR="0070506A" w:rsidRPr="00F2752F" w:rsidRDefault="0070506A" w:rsidP="009307D5">
      <w:pPr>
        <w:numPr>
          <w:ilvl w:val="0"/>
          <w:numId w:val="37"/>
        </w:numPr>
        <w:shd w:val="clear" w:color="auto" w:fill="D9D9D9"/>
        <w:tabs>
          <w:tab w:val="clear" w:pos="720"/>
          <w:tab w:val="num" w:pos="360"/>
        </w:tabs>
        <w:spacing w:after="0"/>
        <w:ind w:left="360"/>
      </w:pPr>
      <w:r w:rsidRPr="00F2752F">
        <w:t xml:space="preserve">Which of the </w:t>
      </w:r>
      <w:proofErr w:type="spellStart"/>
      <w:r w:rsidRPr="00F2752F">
        <w:t>Donabedian</w:t>
      </w:r>
      <w:proofErr w:type="spellEnd"/>
      <w:r w:rsidRPr="00F2752F">
        <w:t xml:space="preserve"> and MSH dimensions of quality do you consider to be</w:t>
      </w:r>
      <w:r>
        <w:t xml:space="preserve"> the</w:t>
      </w:r>
      <w:r w:rsidRPr="00F2752F">
        <w:t xml:space="preserve"> most important indicators of service and performance quality in health care?</w:t>
      </w:r>
    </w:p>
    <w:p w14:paraId="23D023B2" w14:textId="77777777" w:rsidR="0070506A" w:rsidRDefault="0070506A" w:rsidP="009307D5">
      <w:pPr>
        <w:numPr>
          <w:ilvl w:val="0"/>
          <w:numId w:val="37"/>
        </w:numPr>
        <w:shd w:val="clear" w:color="auto" w:fill="D9D9D9"/>
        <w:tabs>
          <w:tab w:val="clear" w:pos="720"/>
          <w:tab w:val="num" w:pos="360"/>
        </w:tabs>
        <w:spacing w:after="0"/>
        <w:ind w:left="360"/>
      </w:pPr>
      <w:r w:rsidRPr="00F2752F">
        <w:t>Which dimensions are most commonly used to assess health care in your experience?</w:t>
      </w:r>
    </w:p>
    <w:p w14:paraId="02F637F6" w14:textId="77777777" w:rsidR="0070506A" w:rsidRDefault="0070506A" w:rsidP="009307D5">
      <w:pPr>
        <w:numPr>
          <w:ilvl w:val="0"/>
          <w:numId w:val="37"/>
        </w:numPr>
        <w:shd w:val="clear" w:color="auto" w:fill="D9D9D9"/>
        <w:tabs>
          <w:tab w:val="clear" w:pos="720"/>
          <w:tab w:val="num" w:pos="360"/>
        </w:tabs>
        <w:spacing w:after="0"/>
        <w:ind w:left="360"/>
      </w:pPr>
      <w:r>
        <w:t>If your answers to (a) and (b) are different, why do you think this is?</w:t>
      </w:r>
    </w:p>
    <w:p w14:paraId="3ACD991B" w14:textId="77777777" w:rsidR="0070506A" w:rsidRPr="00F2752F" w:rsidRDefault="0070506A" w:rsidP="009307D5">
      <w:pPr>
        <w:shd w:val="clear" w:color="auto" w:fill="D9D9D9"/>
        <w:spacing w:after="0" w:line="240" w:lineRule="auto"/>
      </w:pPr>
    </w:p>
    <w:p w14:paraId="7C777840" w14:textId="77777777" w:rsidR="0070506A" w:rsidRDefault="0070506A" w:rsidP="0070506A">
      <w:pPr>
        <w:spacing w:after="0" w:line="240" w:lineRule="auto"/>
        <w:rPr>
          <w:rFonts w:ascii="Cambria" w:hAnsi="Cambria"/>
          <w:i/>
          <w:sz w:val="24"/>
        </w:rPr>
      </w:pPr>
    </w:p>
    <w:p w14:paraId="0E4D1F1F" w14:textId="77777777" w:rsidR="0070506A" w:rsidRPr="007869B8" w:rsidRDefault="0070506A" w:rsidP="0070506A">
      <w:pPr>
        <w:pBdr>
          <w:bottom w:val="single" w:sz="4" w:space="1" w:color="auto"/>
        </w:pBdr>
        <w:spacing w:after="0" w:line="240" w:lineRule="auto"/>
        <w:rPr>
          <w:rFonts w:ascii="Cambria" w:hAnsi="Cambria"/>
          <w:sz w:val="28"/>
        </w:rPr>
      </w:pPr>
      <w:r w:rsidRPr="00A84417">
        <w:rPr>
          <w:rFonts w:ascii="Cambria" w:hAnsi="Cambria"/>
          <w:sz w:val="28"/>
        </w:rPr>
        <w:t>6</w:t>
      </w:r>
      <w:r w:rsidRPr="00A84417">
        <w:rPr>
          <w:rFonts w:ascii="Cambria" w:hAnsi="Cambria"/>
          <w:sz w:val="28"/>
        </w:rPr>
        <w:tab/>
        <w:t>Quality Fads and Fashions</w:t>
      </w:r>
    </w:p>
    <w:p w14:paraId="3FAFA315" w14:textId="77777777" w:rsidR="0070506A" w:rsidRPr="00A84417" w:rsidRDefault="0070506A" w:rsidP="0070506A">
      <w:pPr>
        <w:spacing w:after="0" w:line="240" w:lineRule="auto"/>
        <w:rPr>
          <w:rFonts w:ascii="Cambria" w:hAnsi="Cambria"/>
          <w:sz w:val="24"/>
        </w:rPr>
      </w:pPr>
    </w:p>
    <w:p w14:paraId="501026A8" w14:textId="77777777" w:rsidR="0070506A" w:rsidRDefault="0070506A" w:rsidP="00AA6E56">
      <w:pPr>
        <w:spacing w:after="0"/>
        <w:rPr>
          <w:rFonts w:ascii="Cambria" w:hAnsi="Cambria"/>
          <w:sz w:val="24"/>
        </w:rPr>
      </w:pPr>
      <w:r w:rsidRPr="00A84417">
        <w:rPr>
          <w:rFonts w:ascii="Cambria" w:hAnsi="Cambria"/>
          <w:sz w:val="24"/>
        </w:rPr>
        <w:t xml:space="preserve">In his review of two decades of quality improvement methods, </w:t>
      </w:r>
      <w:proofErr w:type="spellStart"/>
      <w:r w:rsidRPr="00A84417">
        <w:rPr>
          <w:rFonts w:ascii="Cambria" w:hAnsi="Cambria"/>
          <w:sz w:val="24"/>
        </w:rPr>
        <w:t>Walshe</w:t>
      </w:r>
      <w:proofErr w:type="spellEnd"/>
      <w:r w:rsidRPr="00A84417">
        <w:rPr>
          <w:rFonts w:ascii="Cambria" w:hAnsi="Cambria"/>
          <w:sz w:val="24"/>
        </w:rPr>
        <w:t xml:space="preserve"> (2009) identified </w:t>
      </w:r>
      <w:r>
        <w:rPr>
          <w:rFonts w:ascii="Cambria" w:hAnsi="Cambria"/>
          <w:sz w:val="24"/>
        </w:rPr>
        <w:t>ten</w:t>
      </w:r>
      <w:r w:rsidRPr="00A84417">
        <w:rPr>
          <w:rFonts w:ascii="Cambria" w:hAnsi="Cambria"/>
          <w:sz w:val="24"/>
        </w:rPr>
        <w:t xml:space="preserve"> different approaches – from medical audit, clinical governance, to total quality management and the more contemporary ‘lean’ approaches</w:t>
      </w:r>
      <w:r>
        <w:rPr>
          <w:rFonts w:ascii="Cambria" w:hAnsi="Cambria"/>
          <w:sz w:val="24"/>
        </w:rPr>
        <w:t xml:space="preserve"> – to discussing and presenting quality improvement</w:t>
      </w:r>
      <w:r w:rsidRPr="00A84417">
        <w:rPr>
          <w:rFonts w:ascii="Cambria" w:hAnsi="Cambria"/>
          <w:sz w:val="24"/>
        </w:rPr>
        <w:t>.</w:t>
      </w:r>
      <w:r>
        <w:rPr>
          <w:rFonts w:ascii="Cambria" w:hAnsi="Cambria"/>
          <w:sz w:val="24"/>
        </w:rPr>
        <w:t xml:space="preserve"> </w:t>
      </w:r>
      <w:r w:rsidRPr="00A84417">
        <w:rPr>
          <w:rFonts w:ascii="Cambria" w:hAnsi="Cambria"/>
          <w:sz w:val="24"/>
        </w:rPr>
        <w:t xml:space="preserve"> </w:t>
      </w:r>
      <w:r>
        <w:rPr>
          <w:rFonts w:ascii="Cambria" w:hAnsi="Cambria"/>
          <w:sz w:val="24"/>
        </w:rPr>
        <w:t>Their w</w:t>
      </w:r>
      <w:r w:rsidRPr="00A84417">
        <w:rPr>
          <w:rFonts w:ascii="Cambria" w:hAnsi="Cambria"/>
          <w:sz w:val="24"/>
        </w:rPr>
        <w:t xml:space="preserve">ax and wane in popularity </w:t>
      </w:r>
      <w:r>
        <w:rPr>
          <w:rFonts w:ascii="Cambria" w:hAnsi="Cambria"/>
          <w:sz w:val="24"/>
        </w:rPr>
        <w:t>is indicated in the f</w:t>
      </w:r>
      <w:r w:rsidRPr="00A84417">
        <w:rPr>
          <w:rFonts w:ascii="Cambria" w:hAnsi="Cambria"/>
          <w:sz w:val="24"/>
        </w:rPr>
        <w:t>igure</w:t>
      </w:r>
      <w:r>
        <w:rPr>
          <w:rFonts w:ascii="Cambria" w:hAnsi="Cambria"/>
          <w:sz w:val="24"/>
        </w:rPr>
        <w:t xml:space="preserve"> below from </w:t>
      </w:r>
      <w:proofErr w:type="spellStart"/>
      <w:r>
        <w:rPr>
          <w:rFonts w:ascii="Cambria" w:hAnsi="Cambria"/>
          <w:sz w:val="24"/>
        </w:rPr>
        <w:t>Walshe</w:t>
      </w:r>
      <w:proofErr w:type="spellEnd"/>
      <w:r>
        <w:rPr>
          <w:rFonts w:ascii="Cambria" w:hAnsi="Cambria"/>
          <w:sz w:val="24"/>
        </w:rPr>
        <w:t xml:space="preserve"> (2009:155).</w:t>
      </w:r>
    </w:p>
    <w:p w14:paraId="16A7E68E" w14:textId="77777777" w:rsidR="0070506A" w:rsidRDefault="0070506A" w:rsidP="00AA6E56">
      <w:pPr>
        <w:spacing w:after="0"/>
        <w:rPr>
          <w:rFonts w:ascii="Cambria" w:hAnsi="Cambria"/>
          <w:sz w:val="24"/>
        </w:rPr>
      </w:pPr>
    </w:p>
    <w:p w14:paraId="4244A22A" w14:textId="77777777" w:rsidR="00F5793B" w:rsidRDefault="00F5793B" w:rsidP="00AA6E56">
      <w:pPr>
        <w:spacing w:after="0"/>
        <w:rPr>
          <w:rFonts w:ascii="Cambria" w:hAnsi="Cambria"/>
          <w:sz w:val="24"/>
        </w:rPr>
      </w:pPr>
    </w:p>
    <w:p w14:paraId="5E0DF129" w14:textId="77777777" w:rsidR="00F5793B" w:rsidRDefault="00F5793B" w:rsidP="00AA6E56">
      <w:pPr>
        <w:spacing w:after="0"/>
        <w:rPr>
          <w:rFonts w:ascii="Cambria" w:hAnsi="Cambria"/>
          <w:sz w:val="24"/>
        </w:rPr>
      </w:pPr>
    </w:p>
    <w:p w14:paraId="57E98BCF" w14:textId="77777777" w:rsidR="0070506A" w:rsidRPr="00DE79F7" w:rsidRDefault="0070506A" w:rsidP="0070506A">
      <w:pPr>
        <w:pBdr>
          <w:top w:val="single" w:sz="4" w:space="1" w:color="auto"/>
          <w:left w:val="single" w:sz="4" w:space="4" w:color="auto"/>
          <w:bottom w:val="single" w:sz="4" w:space="1" w:color="auto"/>
          <w:right w:val="single" w:sz="4" w:space="4" w:color="auto"/>
        </w:pBdr>
        <w:spacing w:after="0" w:line="240" w:lineRule="auto"/>
        <w:rPr>
          <w:b/>
          <w:sz w:val="24"/>
        </w:rPr>
      </w:pPr>
      <w:r w:rsidRPr="00DE79F7">
        <w:rPr>
          <w:b/>
          <w:sz w:val="24"/>
        </w:rPr>
        <w:lastRenderedPageBreak/>
        <w:t>Reading</w:t>
      </w:r>
    </w:p>
    <w:p w14:paraId="35A55CD7" w14:textId="77777777" w:rsidR="0070506A" w:rsidRDefault="0070506A" w:rsidP="0070506A">
      <w:pPr>
        <w:pBdr>
          <w:top w:val="single" w:sz="4" w:space="1" w:color="auto"/>
          <w:left w:val="single" w:sz="4" w:space="4" w:color="auto"/>
          <w:bottom w:val="single" w:sz="4" w:space="1" w:color="auto"/>
          <w:right w:val="single" w:sz="4" w:space="4" w:color="auto"/>
        </w:pBdr>
        <w:spacing w:after="0" w:line="240" w:lineRule="auto"/>
        <w:rPr>
          <w:lang w:val="en-GB"/>
        </w:rPr>
      </w:pPr>
      <w:proofErr w:type="spellStart"/>
      <w:r>
        <w:rPr>
          <w:lang w:val="en-GB"/>
        </w:rPr>
        <w:t>Walshe</w:t>
      </w:r>
      <w:proofErr w:type="spellEnd"/>
      <w:r>
        <w:rPr>
          <w:lang w:val="en-GB"/>
        </w:rPr>
        <w:t>, K.</w:t>
      </w:r>
      <w:r w:rsidRPr="00D12E3D">
        <w:rPr>
          <w:lang w:val="en-GB"/>
        </w:rPr>
        <w:t xml:space="preserve"> </w:t>
      </w:r>
      <w:r>
        <w:rPr>
          <w:lang w:val="en-GB"/>
        </w:rPr>
        <w:t>(</w:t>
      </w:r>
      <w:r w:rsidRPr="00D12E3D">
        <w:rPr>
          <w:lang w:val="en-GB"/>
        </w:rPr>
        <w:t>2009</w:t>
      </w:r>
      <w:r>
        <w:rPr>
          <w:lang w:val="en-GB"/>
        </w:rPr>
        <w:t>)</w:t>
      </w:r>
      <w:r w:rsidRPr="00D12E3D">
        <w:rPr>
          <w:lang w:val="en-GB"/>
        </w:rPr>
        <w:t xml:space="preserve">. </w:t>
      </w:r>
      <w:proofErr w:type="spellStart"/>
      <w:r w:rsidRPr="00D12E3D">
        <w:rPr>
          <w:lang w:val="en-GB"/>
        </w:rPr>
        <w:t>Pseudoinnovation</w:t>
      </w:r>
      <w:proofErr w:type="spellEnd"/>
      <w:r w:rsidRPr="00D12E3D">
        <w:rPr>
          <w:lang w:val="en-GB"/>
        </w:rPr>
        <w:t xml:space="preserve">: the </w:t>
      </w:r>
      <w:r>
        <w:rPr>
          <w:lang w:val="en-GB"/>
        </w:rPr>
        <w:t>D</w:t>
      </w:r>
      <w:r w:rsidRPr="00D12E3D">
        <w:rPr>
          <w:lang w:val="en-GB"/>
        </w:rPr>
        <w:t xml:space="preserve">evelopment and </w:t>
      </w:r>
      <w:r>
        <w:rPr>
          <w:lang w:val="en-GB"/>
        </w:rPr>
        <w:t>S</w:t>
      </w:r>
      <w:r w:rsidRPr="00D12E3D">
        <w:rPr>
          <w:lang w:val="en-GB"/>
        </w:rPr>
        <w:t xml:space="preserve">pread of </w:t>
      </w:r>
      <w:r>
        <w:rPr>
          <w:lang w:val="en-GB"/>
        </w:rPr>
        <w:t>H</w:t>
      </w:r>
      <w:r w:rsidRPr="00D12E3D">
        <w:rPr>
          <w:lang w:val="en-GB"/>
        </w:rPr>
        <w:t xml:space="preserve">ealthcare </w:t>
      </w:r>
      <w:r>
        <w:rPr>
          <w:lang w:val="en-GB"/>
        </w:rPr>
        <w:t>Q</w:t>
      </w:r>
      <w:r w:rsidRPr="00D12E3D">
        <w:rPr>
          <w:lang w:val="en-GB"/>
        </w:rPr>
        <w:t xml:space="preserve">uality </w:t>
      </w:r>
      <w:r>
        <w:rPr>
          <w:lang w:val="en-GB"/>
        </w:rPr>
        <w:t>I</w:t>
      </w:r>
      <w:r w:rsidRPr="00D12E3D">
        <w:rPr>
          <w:lang w:val="en-GB"/>
        </w:rPr>
        <w:t xml:space="preserve">mprovement </w:t>
      </w:r>
      <w:r>
        <w:rPr>
          <w:lang w:val="en-GB"/>
        </w:rPr>
        <w:t>M</w:t>
      </w:r>
      <w:r w:rsidRPr="00D12E3D">
        <w:rPr>
          <w:lang w:val="en-GB"/>
        </w:rPr>
        <w:t xml:space="preserve">ethodologies. </w:t>
      </w:r>
      <w:r>
        <w:rPr>
          <w:i/>
          <w:lang w:val="en-GB"/>
        </w:rPr>
        <w:t>International J</w:t>
      </w:r>
      <w:r w:rsidRPr="00D12E3D">
        <w:rPr>
          <w:i/>
          <w:lang w:val="en-GB"/>
        </w:rPr>
        <w:t xml:space="preserve">ournal for </w:t>
      </w:r>
      <w:r>
        <w:rPr>
          <w:i/>
          <w:lang w:val="en-GB"/>
        </w:rPr>
        <w:t>Q</w:t>
      </w:r>
      <w:r w:rsidRPr="00D12E3D">
        <w:rPr>
          <w:i/>
          <w:lang w:val="en-GB"/>
        </w:rPr>
        <w:t xml:space="preserve">uality in </w:t>
      </w:r>
      <w:r>
        <w:rPr>
          <w:i/>
          <w:lang w:val="en-GB"/>
        </w:rPr>
        <w:t>H</w:t>
      </w:r>
      <w:r w:rsidRPr="00D12E3D">
        <w:rPr>
          <w:i/>
          <w:lang w:val="en-GB"/>
        </w:rPr>
        <w:t xml:space="preserve">ealth </w:t>
      </w:r>
      <w:r>
        <w:rPr>
          <w:i/>
          <w:lang w:val="en-GB"/>
        </w:rPr>
        <w:t>C</w:t>
      </w:r>
      <w:r w:rsidRPr="00D12E3D">
        <w:rPr>
          <w:i/>
          <w:lang w:val="en-GB"/>
        </w:rPr>
        <w:t>are:</w:t>
      </w:r>
      <w:r>
        <w:rPr>
          <w:i/>
          <w:lang w:val="en-GB"/>
        </w:rPr>
        <w:t xml:space="preserve"> J</w:t>
      </w:r>
      <w:r w:rsidRPr="00D12E3D">
        <w:rPr>
          <w:i/>
          <w:lang w:val="en-GB"/>
        </w:rPr>
        <w:t xml:space="preserve">ournal of the International Society for Quality in Health Care / </w:t>
      </w:r>
      <w:proofErr w:type="spellStart"/>
      <w:r w:rsidRPr="00D12E3D">
        <w:rPr>
          <w:i/>
          <w:lang w:val="en-GB"/>
        </w:rPr>
        <w:t>ISQua</w:t>
      </w:r>
      <w:proofErr w:type="spellEnd"/>
      <w:r>
        <w:rPr>
          <w:lang w:val="en-GB"/>
        </w:rPr>
        <w:t>.</w:t>
      </w:r>
      <w:r w:rsidRPr="00D12E3D">
        <w:rPr>
          <w:lang w:val="en-GB"/>
        </w:rPr>
        <w:t xml:space="preserve"> 21</w:t>
      </w:r>
      <w:r>
        <w:rPr>
          <w:lang w:val="en-GB"/>
        </w:rPr>
        <w:t xml:space="preserve"> (</w:t>
      </w:r>
      <w:r w:rsidRPr="00D12E3D">
        <w:rPr>
          <w:lang w:val="en-GB"/>
        </w:rPr>
        <w:t>3</w:t>
      </w:r>
      <w:r>
        <w:rPr>
          <w:lang w:val="en-GB"/>
        </w:rPr>
        <w:t>)</w:t>
      </w:r>
      <w:proofErr w:type="gramStart"/>
      <w:r>
        <w:rPr>
          <w:lang w:val="en-GB"/>
        </w:rPr>
        <w:t>:</w:t>
      </w:r>
      <w:r w:rsidRPr="00D12E3D">
        <w:rPr>
          <w:lang w:val="en-GB"/>
        </w:rPr>
        <w:t>153</w:t>
      </w:r>
      <w:proofErr w:type="gramEnd"/>
      <w:r w:rsidRPr="00D12E3D">
        <w:rPr>
          <w:lang w:val="en-GB"/>
        </w:rPr>
        <w:t xml:space="preserve">–9. </w:t>
      </w:r>
    </w:p>
    <w:p w14:paraId="23E77960" w14:textId="77777777" w:rsidR="0070506A" w:rsidRDefault="0070506A" w:rsidP="0070506A">
      <w:pPr>
        <w:pBdr>
          <w:top w:val="single" w:sz="4" w:space="1" w:color="auto"/>
          <w:left w:val="single" w:sz="4" w:space="4" w:color="auto"/>
          <w:bottom w:val="single" w:sz="4" w:space="1" w:color="auto"/>
          <w:right w:val="single" w:sz="4" w:space="4" w:color="auto"/>
        </w:pBdr>
        <w:spacing w:after="0" w:line="240" w:lineRule="auto"/>
        <w:rPr>
          <w:rFonts w:ascii="Cambria" w:hAnsi="Cambria"/>
          <w:sz w:val="24"/>
        </w:rPr>
      </w:pPr>
    </w:p>
    <w:p w14:paraId="0228267B" w14:textId="77777777" w:rsidR="0070506A" w:rsidRPr="00A84417" w:rsidRDefault="0070506A" w:rsidP="0070506A">
      <w:pPr>
        <w:spacing w:after="0" w:line="240" w:lineRule="auto"/>
        <w:rPr>
          <w:rFonts w:ascii="Cambria" w:hAnsi="Cambria"/>
          <w:sz w:val="24"/>
        </w:rPr>
      </w:pPr>
      <w:r w:rsidRPr="00A84417">
        <w:rPr>
          <w:rFonts w:ascii="Cambria" w:hAnsi="Cambria"/>
          <w:sz w:val="24"/>
        </w:rPr>
        <w:t xml:space="preserve"> </w:t>
      </w:r>
    </w:p>
    <w:p w14:paraId="5958DE8D" w14:textId="77777777" w:rsidR="0070506A" w:rsidRPr="00A84417" w:rsidRDefault="00A461DD" w:rsidP="0070506A">
      <w:pPr>
        <w:spacing w:after="0" w:line="240" w:lineRule="auto"/>
        <w:rPr>
          <w:rFonts w:ascii="Cambria" w:hAnsi="Cambria"/>
          <w:sz w:val="24"/>
        </w:rPr>
      </w:pPr>
      <w:r>
        <w:rPr>
          <w:rFonts w:ascii="Cambria" w:hAnsi="Cambria"/>
          <w:noProof/>
          <w:sz w:val="24"/>
        </w:rPr>
        <w:drawing>
          <wp:inline distT="0" distB="0" distL="0" distR="0" wp14:anchorId="78691661" wp14:editId="728C7D66">
            <wp:extent cx="5575300" cy="3708400"/>
            <wp:effectExtent l="0" t="0" r="1270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5300" cy="3708400"/>
                    </a:xfrm>
                    <a:prstGeom prst="rect">
                      <a:avLst/>
                    </a:prstGeom>
                    <a:noFill/>
                    <a:ln>
                      <a:noFill/>
                    </a:ln>
                  </pic:spPr>
                </pic:pic>
              </a:graphicData>
            </a:graphic>
          </wp:inline>
        </w:drawing>
      </w:r>
    </w:p>
    <w:p w14:paraId="415EA4F6" w14:textId="77777777" w:rsidR="0070506A" w:rsidRPr="00001E70" w:rsidRDefault="00A461DD" w:rsidP="0070506A">
      <w:pPr>
        <w:spacing w:after="0" w:line="240" w:lineRule="auto"/>
        <w:rPr>
          <w:rFonts w:ascii="Cambria" w:hAnsi="Cambria"/>
          <w:sz w:val="24"/>
        </w:rPr>
      </w:pPr>
      <w:r>
        <w:rPr>
          <w:rFonts w:ascii="Cambria" w:hAnsi="Cambria"/>
          <w:noProof/>
          <w:sz w:val="24"/>
        </w:rPr>
        <w:drawing>
          <wp:inline distT="0" distB="0" distL="0" distR="0" wp14:anchorId="12B39D21" wp14:editId="0F9FC432">
            <wp:extent cx="5943600" cy="330200"/>
            <wp:effectExtent l="0" t="0" r="0"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30200"/>
                    </a:xfrm>
                    <a:prstGeom prst="rect">
                      <a:avLst/>
                    </a:prstGeom>
                    <a:noFill/>
                    <a:ln>
                      <a:noFill/>
                    </a:ln>
                  </pic:spPr>
                </pic:pic>
              </a:graphicData>
            </a:graphic>
          </wp:inline>
        </w:drawing>
      </w:r>
    </w:p>
    <w:p w14:paraId="66EB44C3" w14:textId="77777777" w:rsidR="0070506A" w:rsidRPr="00A84417" w:rsidRDefault="0070506A" w:rsidP="0070506A">
      <w:pPr>
        <w:spacing w:after="0" w:line="240" w:lineRule="auto"/>
        <w:rPr>
          <w:rFonts w:ascii="Cambria" w:hAnsi="Cambria"/>
          <w:sz w:val="24"/>
        </w:rPr>
      </w:pPr>
    </w:p>
    <w:p w14:paraId="6AB9CD0C" w14:textId="77777777" w:rsidR="0070506A" w:rsidRPr="00A84417" w:rsidRDefault="0070506A" w:rsidP="00AA6E56">
      <w:pPr>
        <w:spacing w:after="0"/>
        <w:rPr>
          <w:rFonts w:ascii="Cambria" w:hAnsi="Cambria"/>
          <w:sz w:val="24"/>
        </w:rPr>
      </w:pPr>
      <w:r>
        <w:rPr>
          <w:rFonts w:ascii="Cambria" w:hAnsi="Cambria"/>
          <w:sz w:val="24"/>
        </w:rPr>
        <w:t xml:space="preserve">Despite this plethora of models, techniques and terms, </w:t>
      </w:r>
      <w:proofErr w:type="spellStart"/>
      <w:r>
        <w:rPr>
          <w:rFonts w:ascii="Cambria" w:hAnsi="Cambria"/>
          <w:sz w:val="24"/>
        </w:rPr>
        <w:t>Walshe</w:t>
      </w:r>
      <w:proofErr w:type="spellEnd"/>
      <w:r>
        <w:rPr>
          <w:rFonts w:ascii="Cambria" w:hAnsi="Cambria"/>
          <w:sz w:val="24"/>
        </w:rPr>
        <w:t xml:space="preserve"> claims that a</w:t>
      </w:r>
      <w:r w:rsidRPr="00A84417">
        <w:rPr>
          <w:rFonts w:ascii="Cambria" w:hAnsi="Cambria"/>
          <w:sz w:val="24"/>
        </w:rPr>
        <w:t>ll quality improvement approaches share four key characteristics:</w:t>
      </w:r>
    </w:p>
    <w:p w14:paraId="74FC27E3" w14:textId="77777777" w:rsidR="0070506A" w:rsidRPr="00A84417" w:rsidRDefault="0070506A" w:rsidP="00AA6E56">
      <w:pPr>
        <w:pStyle w:val="MediumGrid1-Accent21"/>
        <w:numPr>
          <w:ilvl w:val="0"/>
          <w:numId w:val="27"/>
        </w:numPr>
        <w:spacing w:after="0"/>
        <w:rPr>
          <w:rFonts w:ascii="Cambria" w:hAnsi="Cambria"/>
          <w:sz w:val="24"/>
        </w:rPr>
      </w:pPr>
      <w:r w:rsidRPr="00A84417">
        <w:rPr>
          <w:rFonts w:ascii="Cambria" w:hAnsi="Cambria"/>
          <w:sz w:val="24"/>
        </w:rPr>
        <w:t>Cycle of improvement – data collection, problem description, changes, evaluation</w:t>
      </w:r>
      <w:r>
        <w:rPr>
          <w:rFonts w:ascii="Cambria" w:hAnsi="Cambria"/>
          <w:sz w:val="24"/>
        </w:rPr>
        <w:t>;</w:t>
      </w:r>
    </w:p>
    <w:p w14:paraId="08932A33" w14:textId="77777777" w:rsidR="0070506A" w:rsidRPr="00A84417" w:rsidRDefault="0070506A" w:rsidP="00AA6E56">
      <w:pPr>
        <w:pStyle w:val="MediumGrid1-Accent21"/>
        <w:numPr>
          <w:ilvl w:val="0"/>
          <w:numId w:val="27"/>
        </w:numPr>
        <w:spacing w:after="0"/>
        <w:rPr>
          <w:rFonts w:ascii="Cambria" w:hAnsi="Cambria"/>
          <w:sz w:val="24"/>
        </w:rPr>
      </w:pPr>
      <w:r w:rsidRPr="00A84417">
        <w:rPr>
          <w:rFonts w:ascii="Cambria" w:hAnsi="Cambria"/>
          <w:sz w:val="24"/>
        </w:rPr>
        <w:t>QI tools and techniques</w:t>
      </w:r>
      <w:r>
        <w:rPr>
          <w:rFonts w:ascii="Cambria" w:hAnsi="Cambria"/>
          <w:sz w:val="24"/>
        </w:rPr>
        <w:t>, e.g.</w:t>
      </w:r>
      <w:r w:rsidRPr="00A84417">
        <w:rPr>
          <w:rFonts w:ascii="Cambria" w:hAnsi="Cambria"/>
          <w:sz w:val="24"/>
        </w:rPr>
        <w:t xml:space="preserve"> fishbone diagrams, process mapping or flow charting, quantitative indicator construction, brainstorming</w:t>
      </w:r>
      <w:r>
        <w:rPr>
          <w:rFonts w:ascii="Cambria" w:hAnsi="Cambria"/>
          <w:sz w:val="24"/>
        </w:rPr>
        <w:t>;</w:t>
      </w:r>
    </w:p>
    <w:p w14:paraId="10C6AE63" w14:textId="77777777" w:rsidR="0070506A" w:rsidRPr="00A84417" w:rsidRDefault="0070506A" w:rsidP="00AA6E56">
      <w:pPr>
        <w:pStyle w:val="MediumGrid1-Accent21"/>
        <w:numPr>
          <w:ilvl w:val="0"/>
          <w:numId w:val="27"/>
        </w:numPr>
        <w:spacing w:after="0"/>
        <w:rPr>
          <w:rFonts w:ascii="Cambria" w:hAnsi="Cambria"/>
          <w:sz w:val="24"/>
        </w:rPr>
      </w:pPr>
      <w:proofErr w:type="spellStart"/>
      <w:r w:rsidRPr="00A84417">
        <w:rPr>
          <w:rFonts w:ascii="Cambria" w:hAnsi="Cambria"/>
          <w:sz w:val="24"/>
        </w:rPr>
        <w:t>Organisational</w:t>
      </w:r>
      <w:proofErr w:type="spellEnd"/>
      <w:r w:rsidRPr="00A84417">
        <w:rPr>
          <w:rFonts w:ascii="Cambria" w:hAnsi="Cambria"/>
          <w:sz w:val="24"/>
        </w:rPr>
        <w:t xml:space="preserve"> dimension: leadership, provider commitment</w:t>
      </w:r>
    </w:p>
    <w:p w14:paraId="311CC6DC" w14:textId="77777777" w:rsidR="0070506A" w:rsidRDefault="0070506A" w:rsidP="00AA6E56">
      <w:pPr>
        <w:pStyle w:val="MediumGrid1-Accent21"/>
        <w:numPr>
          <w:ilvl w:val="0"/>
          <w:numId w:val="27"/>
        </w:numPr>
        <w:spacing w:after="0"/>
        <w:rPr>
          <w:rFonts w:ascii="Cambria" w:hAnsi="Cambria"/>
          <w:sz w:val="24"/>
        </w:rPr>
      </w:pPr>
      <w:r w:rsidRPr="00A84417">
        <w:rPr>
          <w:rFonts w:ascii="Cambria" w:hAnsi="Cambria"/>
          <w:sz w:val="24"/>
        </w:rPr>
        <w:t>Engagement or involvement of frontline clinical staff, grounded in their knowledge and ideas</w:t>
      </w:r>
      <w:r>
        <w:rPr>
          <w:rFonts w:ascii="Cambria" w:hAnsi="Cambria"/>
          <w:sz w:val="24"/>
        </w:rPr>
        <w:t>.</w:t>
      </w:r>
    </w:p>
    <w:p w14:paraId="3805B6EC" w14:textId="77777777" w:rsidR="0070506A" w:rsidRDefault="0070506A" w:rsidP="00AA6E56">
      <w:pPr>
        <w:pStyle w:val="MediumGrid1-Accent21"/>
        <w:spacing w:after="0"/>
        <w:ind w:left="0"/>
        <w:rPr>
          <w:rFonts w:ascii="Cambria" w:hAnsi="Cambria"/>
          <w:sz w:val="24"/>
        </w:rPr>
      </w:pPr>
    </w:p>
    <w:p w14:paraId="4E473CC6" w14:textId="77777777" w:rsidR="0070506A" w:rsidRPr="0036148C" w:rsidRDefault="0070506A" w:rsidP="00AA6E56">
      <w:pPr>
        <w:pStyle w:val="MediumGrid1-Accent21"/>
        <w:shd w:val="clear" w:color="auto" w:fill="D9D9D9"/>
        <w:spacing w:after="0"/>
        <w:ind w:left="0"/>
        <w:rPr>
          <w:b/>
        </w:rPr>
      </w:pPr>
      <w:r w:rsidRPr="0036148C">
        <w:rPr>
          <w:b/>
        </w:rPr>
        <w:t xml:space="preserve">Activity 2 – </w:t>
      </w:r>
      <w:proofErr w:type="spellStart"/>
      <w:r w:rsidRPr="0036148C">
        <w:rPr>
          <w:b/>
        </w:rPr>
        <w:t>Summarise</w:t>
      </w:r>
      <w:proofErr w:type="spellEnd"/>
      <w:r w:rsidRPr="0036148C">
        <w:rPr>
          <w:b/>
        </w:rPr>
        <w:t xml:space="preserve"> key points in the reading</w:t>
      </w:r>
    </w:p>
    <w:p w14:paraId="1DF344E2" w14:textId="77777777" w:rsidR="0070506A" w:rsidRPr="000A4115" w:rsidRDefault="0070506A" w:rsidP="00AA6E56">
      <w:pPr>
        <w:pStyle w:val="MediumGrid1-Accent21"/>
        <w:shd w:val="clear" w:color="auto" w:fill="D9D9D9"/>
        <w:spacing w:after="0"/>
        <w:ind w:left="0"/>
      </w:pPr>
    </w:p>
    <w:p w14:paraId="18A65A7C" w14:textId="77777777" w:rsidR="0070506A" w:rsidRDefault="0070506A" w:rsidP="00AA6E56">
      <w:pPr>
        <w:pStyle w:val="MediumGrid1-Accent21"/>
        <w:shd w:val="clear" w:color="auto" w:fill="D9D9D9"/>
        <w:spacing w:after="0"/>
        <w:ind w:left="0"/>
      </w:pPr>
      <w:r>
        <w:t xml:space="preserve">After reading the </w:t>
      </w:r>
      <w:proofErr w:type="spellStart"/>
      <w:r>
        <w:t>Walshe</w:t>
      </w:r>
      <w:proofErr w:type="spellEnd"/>
      <w:r>
        <w:t xml:space="preserve"> paper, b</w:t>
      </w:r>
      <w:r w:rsidRPr="000A4115">
        <w:t xml:space="preserve">riefly </w:t>
      </w:r>
      <w:proofErr w:type="spellStart"/>
      <w:r w:rsidRPr="000A4115">
        <w:t>summarise</w:t>
      </w:r>
      <w:proofErr w:type="spellEnd"/>
      <w:r w:rsidRPr="000A4115">
        <w:t xml:space="preserve"> the conclusion </w:t>
      </w:r>
      <w:r>
        <w:t>he</w:t>
      </w:r>
      <w:r w:rsidRPr="000A4115">
        <w:t xml:space="preserve"> reaches about Quality Improvement innovations.</w:t>
      </w:r>
    </w:p>
    <w:p w14:paraId="40EA0C5B" w14:textId="77777777" w:rsidR="0070506A" w:rsidRPr="000A4115" w:rsidRDefault="0070506A" w:rsidP="0070506A">
      <w:pPr>
        <w:pStyle w:val="MediumGrid1-Accent21"/>
        <w:shd w:val="clear" w:color="auto" w:fill="D9D9D9"/>
        <w:spacing w:after="0" w:line="240" w:lineRule="auto"/>
        <w:ind w:left="0"/>
      </w:pPr>
    </w:p>
    <w:p w14:paraId="6DE8D992" w14:textId="77777777" w:rsidR="0070506A" w:rsidRDefault="0070506A" w:rsidP="0070506A">
      <w:pPr>
        <w:spacing w:after="0" w:line="240" w:lineRule="auto"/>
        <w:rPr>
          <w:rFonts w:ascii="Cambria" w:hAnsi="Cambria"/>
          <w:b/>
          <w:sz w:val="24"/>
        </w:rPr>
      </w:pPr>
    </w:p>
    <w:p w14:paraId="18EFA011" w14:textId="77777777" w:rsidR="0070506A" w:rsidRPr="000A4115" w:rsidRDefault="0070506A" w:rsidP="00AA6E56">
      <w:pPr>
        <w:spacing w:after="0"/>
        <w:rPr>
          <w:rFonts w:ascii="Cambria" w:hAnsi="Cambria"/>
          <w:b/>
          <w:sz w:val="24"/>
        </w:rPr>
      </w:pPr>
      <w:r w:rsidRPr="000A4115">
        <w:rPr>
          <w:rFonts w:ascii="Cambria" w:hAnsi="Cambria"/>
          <w:b/>
          <w:sz w:val="24"/>
        </w:rPr>
        <w:t>Feedback</w:t>
      </w:r>
    </w:p>
    <w:p w14:paraId="3BDC608D" w14:textId="77777777" w:rsidR="0070506A" w:rsidRDefault="0070506A" w:rsidP="00AA6E56">
      <w:pPr>
        <w:spacing w:after="0"/>
        <w:rPr>
          <w:rFonts w:ascii="Cambria" w:hAnsi="Cambria"/>
          <w:sz w:val="24"/>
        </w:rPr>
      </w:pPr>
      <w:proofErr w:type="spellStart"/>
      <w:r>
        <w:rPr>
          <w:rFonts w:ascii="Cambria" w:hAnsi="Cambria"/>
          <w:sz w:val="24"/>
        </w:rPr>
        <w:t>Walshe</w:t>
      </w:r>
      <w:proofErr w:type="spellEnd"/>
      <w:r w:rsidRPr="00A84417">
        <w:rPr>
          <w:rFonts w:ascii="Cambria" w:hAnsi="Cambria"/>
          <w:sz w:val="24"/>
        </w:rPr>
        <w:t xml:space="preserve"> argues that all of these approaches are really “dialects of the same language”</w:t>
      </w:r>
      <w:r>
        <w:rPr>
          <w:rFonts w:ascii="Cambria" w:hAnsi="Cambria"/>
          <w:sz w:val="24"/>
        </w:rPr>
        <w:t xml:space="preserve"> – referring to them as “pseudo-</w:t>
      </w:r>
      <w:r w:rsidRPr="00A84417">
        <w:rPr>
          <w:rFonts w:ascii="Cambria" w:hAnsi="Cambria"/>
          <w:sz w:val="24"/>
        </w:rPr>
        <w:t>innovations”, invented to serve particular</w:t>
      </w:r>
      <w:r>
        <w:rPr>
          <w:rFonts w:ascii="Cambria" w:hAnsi="Cambria"/>
          <w:sz w:val="24"/>
        </w:rPr>
        <w:t xml:space="preserve"> interests and end-user needs. He finds the approaches similar in content, and therefore concludes that the re-design of Quality Improvement methods has been largely counter-productive, and a waste of effort and resources. He suggests that practitioners should be more skeptical of the ‘innovations’, and ask whether they are really new, or really an improvement on previous efforts.</w:t>
      </w:r>
    </w:p>
    <w:p w14:paraId="1070D9CB" w14:textId="77777777" w:rsidR="0070506A" w:rsidRDefault="0070506A" w:rsidP="00AA6E56">
      <w:pPr>
        <w:spacing w:after="0"/>
        <w:rPr>
          <w:rFonts w:ascii="Cambria" w:hAnsi="Cambria"/>
          <w:sz w:val="24"/>
        </w:rPr>
      </w:pPr>
    </w:p>
    <w:p w14:paraId="545FE8AF" w14:textId="77777777" w:rsidR="0070506A" w:rsidRPr="00A84417" w:rsidRDefault="0070506A" w:rsidP="00AA6E56">
      <w:pPr>
        <w:spacing w:after="0"/>
        <w:rPr>
          <w:rFonts w:ascii="Cambria" w:hAnsi="Cambria"/>
          <w:sz w:val="24"/>
        </w:rPr>
      </w:pPr>
      <w:r>
        <w:rPr>
          <w:rFonts w:ascii="Cambria" w:hAnsi="Cambria"/>
          <w:sz w:val="24"/>
        </w:rPr>
        <w:t xml:space="preserve">He concludes that more rigorous research is needed, combining theoretical, empirical and experiential evidence in a more systematic way. Essentially there is a, </w:t>
      </w:r>
      <w:r w:rsidRPr="0036148C">
        <w:rPr>
          <w:rFonts w:ascii="Cambria" w:hAnsi="Cambria"/>
          <w:i/>
          <w:sz w:val="24"/>
        </w:rPr>
        <w:t xml:space="preserve">‘…need for evidence about QI methodologies to be better organized, clearly synthesized and made more available to those who manage and lead QI </w:t>
      </w:r>
      <w:proofErr w:type="spellStart"/>
      <w:r w:rsidRPr="0036148C">
        <w:rPr>
          <w:rFonts w:ascii="Cambria" w:hAnsi="Cambria"/>
          <w:i/>
          <w:sz w:val="24"/>
        </w:rPr>
        <w:t>programmes</w:t>
      </w:r>
      <w:proofErr w:type="spellEnd"/>
      <w:r w:rsidRPr="0036148C">
        <w:rPr>
          <w:rFonts w:ascii="Cambria" w:hAnsi="Cambria"/>
          <w:i/>
          <w:sz w:val="24"/>
        </w:rPr>
        <w:t xml:space="preserve"> in healthcare organizations.’</w:t>
      </w:r>
      <w:r>
        <w:rPr>
          <w:rFonts w:ascii="Cambria" w:hAnsi="Cambria"/>
          <w:sz w:val="24"/>
        </w:rPr>
        <w:t xml:space="preserve"> (</w:t>
      </w:r>
      <w:proofErr w:type="spellStart"/>
      <w:r>
        <w:rPr>
          <w:rFonts w:ascii="Cambria" w:hAnsi="Cambria"/>
          <w:sz w:val="24"/>
        </w:rPr>
        <w:t>Walshe</w:t>
      </w:r>
      <w:proofErr w:type="spellEnd"/>
      <w:r>
        <w:rPr>
          <w:rFonts w:ascii="Cambria" w:hAnsi="Cambria"/>
          <w:sz w:val="24"/>
        </w:rPr>
        <w:t>, 2009: 159).</w:t>
      </w:r>
    </w:p>
    <w:p w14:paraId="7E6E544B" w14:textId="77777777" w:rsidR="0070506A" w:rsidRPr="00A84417" w:rsidRDefault="0070506A" w:rsidP="00AA6E56">
      <w:pPr>
        <w:spacing w:after="0"/>
        <w:rPr>
          <w:rFonts w:ascii="Cambria" w:hAnsi="Cambria"/>
          <w:sz w:val="24"/>
        </w:rPr>
      </w:pPr>
    </w:p>
    <w:p w14:paraId="69A4AF77" w14:textId="77777777" w:rsidR="0070506A" w:rsidRPr="00B85BB0" w:rsidRDefault="0070506A" w:rsidP="00AA6E56">
      <w:pPr>
        <w:spacing w:after="0"/>
        <w:rPr>
          <w:rFonts w:ascii="Cambria" w:hAnsi="Cambria"/>
          <w:b/>
          <w:sz w:val="24"/>
          <w:szCs w:val="24"/>
        </w:rPr>
      </w:pPr>
      <w:r>
        <w:rPr>
          <w:rFonts w:ascii="Cambria" w:hAnsi="Cambria"/>
          <w:sz w:val="24"/>
        </w:rPr>
        <w:t>The next reading</w:t>
      </w:r>
      <w:r>
        <w:rPr>
          <w:rFonts w:ascii="Cambria" w:hAnsi="Cambria"/>
          <w:sz w:val="24"/>
          <w:szCs w:val="24"/>
          <w:lang w:val="en-GB"/>
        </w:rPr>
        <w:t xml:space="preserve"> is an article on a project carried out at the Mitchell’s Plain CHC in the Western Cape Province in South Africa. The aim of the project was to understand and address the problem of flow of patients at the clinic</w:t>
      </w:r>
      <w:r w:rsidRPr="00B85BB0">
        <w:rPr>
          <w:rFonts w:ascii="Cambria" w:hAnsi="Cambria"/>
          <w:sz w:val="24"/>
          <w:szCs w:val="24"/>
          <w:lang w:val="en-GB"/>
        </w:rPr>
        <w:t>.</w:t>
      </w:r>
      <w:r w:rsidRPr="00B85BB0">
        <w:rPr>
          <w:rFonts w:ascii="Cambria" w:hAnsi="Cambria"/>
          <w:b/>
          <w:sz w:val="24"/>
          <w:szCs w:val="24"/>
        </w:rPr>
        <w:t xml:space="preserve"> </w:t>
      </w:r>
    </w:p>
    <w:p w14:paraId="6DEC498F" w14:textId="77777777" w:rsidR="0070506A" w:rsidRDefault="0070506A" w:rsidP="0070506A">
      <w:pPr>
        <w:spacing w:after="0" w:line="240" w:lineRule="auto"/>
        <w:rPr>
          <w:rFonts w:ascii="Cambria" w:hAnsi="Cambria"/>
          <w:sz w:val="24"/>
        </w:rPr>
      </w:pPr>
    </w:p>
    <w:p w14:paraId="1CCEF148" w14:textId="77777777" w:rsidR="0070506A" w:rsidRPr="009C511B" w:rsidRDefault="0070506A" w:rsidP="0070506A">
      <w:pPr>
        <w:pBdr>
          <w:top w:val="single" w:sz="4" w:space="1" w:color="auto"/>
          <w:left w:val="single" w:sz="4" w:space="4" w:color="auto"/>
          <w:bottom w:val="single" w:sz="4" w:space="1" w:color="auto"/>
          <w:right w:val="single" w:sz="4" w:space="4" w:color="auto"/>
        </w:pBdr>
        <w:spacing w:after="0" w:line="240" w:lineRule="auto"/>
        <w:rPr>
          <w:b/>
          <w:sz w:val="24"/>
        </w:rPr>
      </w:pPr>
      <w:r w:rsidRPr="009C511B">
        <w:rPr>
          <w:b/>
          <w:sz w:val="24"/>
        </w:rPr>
        <w:t>Reading</w:t>
      </w:r>
    </w:p>
    <w:p w14:paraId="4A0B1439" w14:textId="77777777" w:rsidR="0070506A" w:rsidRPr="009C511B" w:rsidRDefault="0070506A" w:rsidP="0070506A">
      <w:pPr>
        <w:pBdr>
          <w:top w:val="single" w:sz="4" w:space="1" w:color="auto"/>
          <w:left w:val="single" w:sz="4" w:space="4" w:color="auto"/>
          <w:bottom w:val="single" w:sz="4" w:space="1" w:color="auto"/>
          <w:right w:val="single" w:sz="4" w:space="4" w:color="auto"/>
        </w:pBdr>
        <w:spacing w:after="0" w:line="240" w:lineRule="auto"/>
        <w:rPr>
          <w:sz w:val="24"/>
        </w:rPr>
      </w:pPr>
      <w:r w:rsidRPr="009C511B">
        <w:rPr>
          <w:sz w:val="24"/>
        </w:rPr>
        <w:t xml:space="preserve">Isaacs, A. &amp; </w:t>
      </w:r>
      <w:proofErr w:type="spellStart"/>
      <w:r w:rsidRPr="009C511B">
        <w:rPr>
          <w:sz w:val="24"/>
        </w:rPr>
        <w:t>Hellenberg</w:t>
      </w:r>
      <w:proofErr w:type="spellEnd"/>
      <w:r w:rsidRPr="009C511B">
        <w:rPr>
          <w:sz w:val="24"/>
        </w:rPr>
        <w:t>, D</w:t>
      </w:r>
      <w:proofErr w:type="gramStart"/>
      <w:r w:rsidRPr="009C511B">
        <w:rPr>
          <w:sz w:val="24"/>
        </w:rPr>
        <w:t>.(</w:t>
      </w:r>
      <w:proofErr w:type="gramEnd"/>
      <w:r w:rsidRPr="009C511B">
        <w:rPr>
          <w:sz w:val="24"/>
        </w:rPr>
        <w:t>2009).</w:t>
      </w:r>
      <w:r w:rsidRPr="009C511B">
        <w:rPr>
          <w:b/>
          <w:sz w:val="24"/>
          <w:szCs w:val="24"/>
        </w:rPr>
        <w:t xml:space="preserve"> </w:t>
      </w:r>
      <w:r w:rsidRPr="009C511B">
        <w:rPr>
          <w:sz w:val="24"/>
          <w:szCs w:val="24"/>
          <w:lang w:val="en-GB"/>
        </w:rPr>
        <w:t>Implementing a Structured Triage System at a Community Health Centre using Kaizen</w:t>
      </w:r>
      <w:r w:rsidRPr="009C511B">
        <w:rPr>
          <w:i/>
          <w:sz w:val="24"/>
          <w:szCs w:val="24"/>
          <w:lang w:val="en-GB"/>
        </w:rPr>
        <w:t>.</w:t>
      </w:r>
      <w:r w:rsidRPr="009C511B">
        <w:rPr>
          <w:i/>
          <w:lang w:val="en-GB"/>
        </w:rPr>
        <w:t xml:space="preserve"> South African Family Practice</w:t>
      </w:r>
      <w:r w:rsidRPr="009C511B">
        <w:rPr>
          <w:lang w:val="en-GB"/>
        </w:rPr>
        <w:t>, 51(6)</w:t>
      </w:r>
      <w:proofErr w:type="gramStart"/>
      <w:r w:rsidRPr="009C511B">
        <w:rPr>
          <w:lang w:val="en-GB"/>
        </w:rPr>
        <w:t>:496</w:t>
      </w:r>
      <w:proofErr w:type="gramEnd"/>
      <w:r w:rsidRPr="009C511B">
        <w:rPr>
          <w:lang w:val="en-GB"/>
        </w:rPr>
        <w:t>–501.</w:t>
      </w:r>
    </w:p>
    <w:p w14:paraId="2613A9F9" w14:textId="77777777" w:rsidR="0070506A" w:rsidRDefault="0070506A" w:rsidP="0070506A">
      <w:pPr>
        <w:pBdr>
          <w:top w:val="single" w:sz="4" w:space="1" w:color="auto"/>
          <w:left w:val="single" w:sz="4" w:space="4" w:color="auto"/>
          <w:bottom w:val="single" w:sz="4" w:space="1" w:color="auto"/>
          <w:right w:val="single" w:sz="4" w:space="4" w:color="auto"/>
        </w:pBdr>
        <w:spacing w:after="0" w:line="240" w:lineRule="auto"/>
        <w:rPr>
          <w:rFonts w:ascii="Cambria" w:hAnsi="Cambria"/>
          <w:sz w:val="24"/>
        </w:rPr>
      </w:pPr>
    </w:p>
    <w:p w14:paraId="5B6C7213" w14:textId="77777777" w:rsidR="0070506A" w:rsidRDefault="0070506A" w:rsidP="0070506A">
      <w:pPr>
        <w:spacing w:after="0" w:line="240" w:lineRule="auto"/>
        <w:rPr>
          <w:rFonts w:ascii="Cambria" w:hAnsi="Cambria"/>
          <w:sz w:val="24"/>
        </w:rPr>
      </w:pPr>
    </w:p>
    <w:p w14:paraId="6A611AB7" w14:textId="77777777" w:rsidR="0070506A" w:rsidRPr="00A84417" w:rsidRDefault="0070506A" w:rsidP="0070506A">
      <w:pPr>
        <w:spacing w:after="0" w:line="240" w:lineRule="auto"/>
        <w:rPr>
          <w:rFonts w:ascii="Cambria" w:hAnsi="Cambria"/>
          <w:sz w:val="24"/>
        </w:rPr>
      </w:pPr>
    </w:p>
    <w:p w14:paraId="2A4ADA30" w14:textId="77777777" w:rsidR="0070506A" w:rsidRPr="00DB55C3" w:rsidRDefault="0070506A" w:rsidP="0070506A">
      <w:pPr>
        <w:shd w:val="clear" w:color="auto" w:fill="D9D9D9"/>
        <w:spacing w:after="0" w:line="240" w:lineRule="auto"/>
        <w:rPr>
          <w:b/>
        </w:rPr>
      </w:pPr>
      <w:r w:rsidRPr="00DB55C3">
        <w:rPr>
          <w:b/>
        </w:rPr>
        <w:t>Activity 3 – Identify characteristics of Q</w:t>
      </w:r>
      <w:r>
        <w:rPr>
          <w:b/>
        </w:rPr>
        <w:t xml:space="preserve">uality </w:t>
      </w:r>
      <w:r w:rsidRPr="00DB55C3">
        <w:rPr>
          <w:b/>
        </w:rPr>
        <w:t>I</w:t>
      </w:r>
      <w:r>
        <w:rPr>
          <w:b/>
        </w:rPr>
        <w:t>mprovement</w:t>
      </w:r>
      <w:r w:rsidRPr="00DB55C3">
        <w:rPr>
          <w:b/>
        </w:rPr>
        <w:t xml:space="preserve"> </w:t>
      </w:r>
    </w:p>
    <w:p w14:paraId="14A13902" w14:textId="77777777" w:rsidR="0070506A" w:rsidRPr="00DB55C3" w:rsidRDefault="0070506A" w:rsidP="0070506A">
      <w:pPr>
        <w:shd w:val="clear" w:color="auto" w:fill="D9D9D9"/>
        <w:spacing w:after="0" w:line="240" w:lineRule="auto"/>
      </w:pPr>
    </w:p>
    <w:p w14:paraId="0814C5D7" w14:textId="77777777" w:rsidR="0070506A" w:rsidRPr="00DB55C3" w:rsidRDefault="0070506A" w:rsidP="0070506A">
      <w:pPr>
        <w:shd w:val="clear" w:color="auto" w:fill="D9D9D9"/>
        <w:spacing w:after="0" w:line="240" w:lineRule="auto"/>
      </w:pPr>
      <w:r w:rsidRPr="00DB55C3">
        <w:t xml:space="preserve">In the table below, </w:t>
      </w:r>
      <w:r>
        <w:t>write</w:t>
      </w:r>
      <w:r w:rsidRPr="00DB55C3">
        <w:t xml:space="preserve"> an example from the Mitchell’s Plain CHC research report of each of the 4 characteristics of Quality Improvement approaches mentioned by </w:t>
      </w:r>
      <w:proofErr w:type="spellStart"/>
      <w:r w:rsidRPr="00DB55C3">
        <w:t>Walshe</w:t>
      </w:r>
      <w:proofErr w:type="spellEnd"/>
      <w:r w:rsidRPr="00DB55C3">
        <w:t>.</w:t>
      </w:r>
    </w:p>
    <w:p w14:paraId="1FF680DB" w14:textId="77777777" w:rsidR="0070506A" w:rsidRPr="00DB55C3" w:rsidRDefault="0070506A" w:rsidP="0070506A">
      <w:pPr>
        <w:shd w:val="clear" w:color="auto" w:fill="D9D9D9"/>
        <w:spacing w:after="0" w:line="240" w:lineRule="auto"/>
        <w:rPr>
          <w:b/>
        </w:rPr>
      </w:pPr>
      <w:r w:rsidRPr="00DB55C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8"/>
        <w:gridCol w:w="5882"/>
      </w:tblGrid>
      <w:tr w:rsidR="0070506A" w:rsidRPr="00A84417" w14:paraId="6E1EEE11" w14:textId="77777777">
        <w:tc>
          <w:tcPr>
            <w:tcW w:w="3298" w:type="dxa"/>
            <w:shd w:val="clear" w:color="auto" w:fill="auto"/>
          </w:tcPr>
          <w:p w14:paraId="4EBA0A6E" w14:textId="77777777" w:rsidR="0070506A" w:rsidRPr="00DB55C3" w:rsidRDefault="0070506A" w:rsidP="0070506A">
            <w:pPr>
              <w:spacing w:before="120" w:after="120" w:line="240" w:lineRule="auto"/>
              <w:rPr>
                <w:rFonts w:ascii="Cambria" w:hAnsi="Cambria"/>
                <w:b/>
                <w:sz w:val="24"/>
              </w:rPr>
            </w:pPr>
            <w:r w:rsidRPr="00DB55C3">
              <w:rPr>
                <w:rFonts w:ascii="Cambria" w:hAnsi="Cambria"/>
                <w:b/>
                <w:sz w:val="24"/>
              </w:rPr>
              <w:t>Characteristic of Q</w:t>
            </w:r>
            <w:r>
              <w:rPr>
                <w:rFonts w:ascii="Cambria" w:hAnsi="Cambria"/>
                <w:b/>
                <w:sz w:val="24"/>
              </w:rPr>
              <w:t xml:space="preserve">uality </w:t>
            </w:r>
            <w:r w:rsidRPr="00DB55C3">
              <w:rPr>
                <w:rFonts w:ascii="Cambria" w:hAnsi="Cambria"/>
                <w:b/>
                <w:sz w:val="24"/>
              </w:rPr>
              <w:t>I</w:t>
            </w:r>
            <w:r>
              <w:rPr>
                <w:rFonts w:ascii="Cambria" w:hAnsi="Cambria"/>
                <w:b/>
                <w:sz w:val="24"/>
              </w:rPr>
              <w:t>mprovement</w:t>
            </w:r>
          </w:p>
        </w:tc>
        <w:tc>
          <w:tcPr>
            <w:tcW w:w="5882" w:type="dxa"/>
            <w:shd w:val="clear" w:color="auto" w:fill="auto"/>
          </w:tcPr>
          <w:p w14:paraId="522EF2A1" w14:textId="77777777" w:rsidR="0070506A" w:rsidRPr="00DB55C3" w:rsidRDefault="0070506A" w:rsidP="0070506A">
            <w:pPr>
              <w:spacing w:before="120" w:after="120" w:line="240" w:lineRule="auto"/>
              <w:rPr>
                <w:rFonts w:ascii="Cambria" w:hAnsi="Cambria"/>
                <w:b/>
                <w:sz w:val="24"/>
              </w:rPr>
            </w:pPr>
            <w:r w:rsidRPr="00DB55C3">
              <w:rPr>
                <w:rFonts w:ascii="Cambria" w:hAnsi="Cambria"/>
                <w:b/>
                <w:sz w:val="24"/>
              </w:rPr>
              <w:t>Example from the research paper</w:t>
            </w:r>
          </w:p>
        </w:tc>
      </w:tr>
      <w:tr w:rsidR="0070506A" w:rsidRPr="00A84417" w14:paraId="48A900AF" w14:textId="77777777">
        <w:tc>
          <w:tcPr>
            <w:tcW w:w="3298" w:type="dxa"/>
            <w:shd w:val="clear" w:color="auto" w:fill="auto"/>
          </w:tcPr>
          <w:p w14:paraId="339FEB60" w14:textId="77777777" w:rsidR="0070506A" w:rsidRDefault="0070506A" w:rsidP="0070506A">
            <w:pPr>
              <w:spacing w:before="120" w:after="120" w:line="240" w:lineRule="auto"/>
              <w:rPr>
                <w:rFonts w:ascii="Cambria" w:hAnsi="Cambria"/>
                <w:sz w:val="24"/>
              </w:rPr>
            </w:pPr>
            <w:r w:rsidRPr="00A84417">
              <w:rPr>
                <w:rFonts w:ascii="Cambria" w:hAnsi="Cambria"/>
                <w:sz w:val="24"/>
              </w:rPr>
              <w:t>Cycle of improvement</w:t>
            </w:r>
          </w:p>
          <w:p w14:paraId="19159C9E" w14:textId="77777777" w:rsidR="000A28B8" w:rsidRPr="00A84417" w:rsidRDefault="000A28B8" w:rsidP="0070506A">
            <w:pPr>
              <w:spacing w:before="120" w:after="120" w:line="240" w:lineRule="auto"/>
              <w:rPr>
                <w:rFonts w:ascii="Cambria" w:hAnsi="Cambria"/>
                <w:sz w:val="24"/>
              </w:rPr>
            </w:pPr>
          </w:p>
        </w:tc>
        <w:tc>
          <w:tcPr>
            <w:tcW w:w="5882" w:type="dxa"/>
            <w:shd w:val="clear" w:color="auto" w:fill="auto"/>
          </w:tcPr>
          <w:p w14:paraId="6D260B99" w14:textId="77777777" w:rsidR="0070506A" w:rsidRPr="00A84417" w:rsidRDefault="0070506A" w:rsidP="0070506A">
            <w:pPr>
              <w:spacing w:after="0" w:line="240" w:lineRule="auto"/>
              <w:rPr>
                <w:rFonts w:ascii="Cambria" w:hAnsi="Cambria"/>
                <w:sz w:val="24"/>
              </w:rPr>
            </w:pPr>
          </w:p>
          <w:p w14:paraId="6797E13E" w14:textId="77777777" w:rsidR="0070506A" w:rsidRPr="00A84417" w:rsidRDefault="0070506A" w:rsidP="0070506A">
            <w:pPr>
              <w:spacing w:after="0" w:line="240" w:lineRule="auto"/>
              <w:rPr>
                <w:rFonts w:ascii="Cambria" w:hAnsi="Cambria"/>
                <w:sz w:val="24"/>
              </w:rPr>
            </w:pPr>
          </w:p>
        </w:tc>
      </w:tr>
      <w:tr w:rsidR="0070506A" w:rsidRPr="00A84417" w14:paraId="286422FF" w14:textId="77777777">
        <w:tc>
          <w:tcPr>
            <w:tcW w:w="3298" w:type="dxa"/>
            <w:shd w:val="clear" w:color="auto" w:fill="auto"/>
          </w:tcPr>
          <w:p w14:paraId="168C0867" w14:textId="77777777" w:rsidR="0070506A" w:rsidRDefault="0070506A" w:rsidP="0070506A">
            <w:pPr>
              <w:spacing w:before="120" w:after="120" w:line="240" w:lineRule="auto"/>
              <w:rPr>
                <w:rFonts w:ascii="Cambria" w:hAnsi="Cambria"/>
                <w:sz w:val="24"/>
              </w:rPr>
            </w:pPr>
            <w:r w:rsidRPr="00A84417">
              <w:rPr>
                <w:rFonts w:ascii="Cambria" w:hAnsi="Cambria"/>
                <w:sz w:val="24"/>
              </w:rPr>
              <w:t>QI tools and techniques</w:t>
            </w:r>
          </w:p>
          <w:p w14:paraId="152B0E32" w14:textId="77777777" w:rsidR="000A28B8" w:rsidRPr="00A84417" w:rsidRDefault="000A28B8" w:rsidP="0070506A">
            <w:pPr>
              <w:spacing w:before="120" w:after="120" w:line="240" w:lineRule="auto"/>
              <w:rPr>
                <w:rFonts w:ascii="Cambria" w:hAnsi="Cambria"/>
                <w:sz w:val="24"/>
              </w:rPr>
            </w:pPr>
          </w:p>
        </w:tc>
        <w:tc>
          <w:tcPr>
            <w:tcW w:w="5882" w:type="dxa"/>
            <w:shd w:val="clear" w:color="auto" w:fill="auto"/>
          </w:tcPr>
          <w:p w14:paraId="2FCC3F2D" w14:textId="77777777" w:rsidR="0070506A" w:rsidRPr="00A84417" w:rsidRDefault="0070506A" w:rsidP="0070506A">
            <w:pPr>
              <w:spacing w:after="0" w:line="240" w:lineRule="auto"/>
              <w:rPr>
                <w:rFonts w:ascii="Cambria" w:hAnsi="Cambria"/>
                <w:sz w:val="24"/>
              </w:rPr>
            </w:pPr>
          </w:p>
          <w:p w14:paraId="49A05EDD" w14:textId="77777777" w:rsidR="0070506A" w:rsidRPr="00A84417" w:rsidRDefault="0070506A" w:rsidP="0070506A">
            <w:pPr>
              <w:spacing w:after="0" w:line="240" w:lineRule="auto"/>
              <w:rPr>
                <w:rFonts w:ascii="Cambria" w:hAnsi="Cambria"/>
                <w:sz w:val="24"/>
              </w:rPr>
            </w:pPr>
          </w:p>
        </w:tc>
      </w:tr>
      <w:tr w:rsidR="0070506A" w:rsidRPr="00A84417" w14:paraId="43E2558D" w14:textId="77777777">
        <w:tc>
          <w:tcPr>
            <w:tcW w:w="3298" w:type="dxa"/>
            <w:shd w:val="clear" w:color="auto" w:fill="auto"/>
          </w:tcPr>
          <w:p w14:paraId="249F5AE5" w14:textId="77777777" w:rsidR="0070506A" w:rsidRDefault="0070506A" w:rsidP="0070506A">
            <w:pPr>
              <w:spacing w:before="120" w:after="120" w:line="240" w:lineRule="auto"/>
              <w:rPr>
                <w:rFonts w:ascii="Cambria" w:hAnsi="Cambria"/>
                <w:sz w:val="24"/>
              </w:rPr>
            </w:pPr>
            <w:proofErr w:type="spellStart"/>
            <w:r w:rsidRPr="00A84417">
              <w:rPr>
                <w:rFonts w:ascii="Cambria" w:hAnsi="Cambria"/>
                <w:sz w:val="24"/>
              </w:rPr>
              <w:t>Organisational</w:t>
            </w:r>
            <w:proofErr w:type="spellEnd"/>
            <w:r w:rsidRPr="00A84417">
              <w:rPr>
                <w:rFonts w:ascii="Cambria" w:hAnsi="Cambria"/>
                <w:sz w:val="24"/>
              </w:rPr>
              <w:t xml:space="preserve"> dimension</w:t>
            </w:r>
          </w:p>
          <w:p w14:paraId="106EB6E5" w14:textId="77777777" w:rsidR="000A28B8" w:rsidRPr="00A84417" w:rsidRDefault="000A28B8" w:rsidP="0070506A">
            <w:pPr>
              <w:spacing w:before="120" w:after="120" w:line="240" w:lineRule="auto"/>
              <w:rPr>
                <w:rFonts w:ascii="Cambria" w:hAnsi="Cambria"/>
                <w:sz w:val="24"/>
              </w:rPr>
            </w:pPr>
          </w:p>
        </w:tc>
        <w:tc>
          <w:tcPr>
            <w:tcW w:w="5882" w:type="dxa"/>
            <w:shd w:val="clear" w:color="auto" w:fill="auto"/>
          </w:tcPr>
          <w:p w14:paraId="026B2F69" w14:textId="77777777" w:rsidR="0070506A" w:rsidRPr="00A84417" w:rsidRDefault="0070506A" w:rsidP="0070506A">
            <w:pPr>
              <w:spacing w:after="0" w:line="240" w:lineRule="auto"/>
              <w:rPr>
                <w:rFonts w:ascii="Cambria" w:hAnsi="Cambria"/>
                <w:sz w:val="24"/>
              </w:rPr>
            </w:pPr>
          </w:p>
          <w:p w14:paraId="650675CE" w14:textId="77777777" w:rsidR="0070506A" w:rsidRPr="00A84417" w:rsidRDefault="0070506A" w:rsidP="0070506A">
            <w:pPr>
              <w:spacing w:after="0" w:line="240" w:lineRule="auto"/>
              <w:rPr>
                <w:rFonts w:ascii="Cambria" w:hAnsi="Cambria"/>
                <w:sz w:val="24"/>
              </w:rPr>
            </w:pPr>
          </w:p>
        </w:tc>
      </w:tr>
      <w:tr w:rsidR="0070506A" w:rsidRPr="00A84417" w14:paraId="2037E5A5" w14:textId="77777777">
        <w:tc>
          <w:tcPr>
            <w:tcW w:w="3298" w:type="dxa"/>
            <w:shd w:val="clear" w:color="auto" w:fill="auto"/>
          </w:tcPr>
          <w:p w14:paraId="5CF8DA69" w14:textId="77777777" w:rsidR="0070506A" w:rsidRDefault="0070506A" w:rsidP="0070506A">
            <w:pPr>
              <w:spacing w:before="120" w:after="120" w:line="240" w:lineRule="auto"/>
              <w:rPr>
                <w:rFonts w:ascii="Cambria" w:hAnsi="Cambria"/>
                <w:sz w:val="24"/>
              </w:rPr>
            </w:pPr>
            <w:r w:rsidRPr="00A84417">
              <w:rPr>
                <w:rFonts w:ascii="Cambria" w:hAnsi="Cambria"/>
                <w:sz w:val="24"/>
              </w:rPr>
              <w:lastRenderedPageBreak/>
              <w:t>Engagement and involvement</w:t>
            </w:r>
            <w:r>
              <w:rPr>
                <w:rFonts w:ascii="Cambria" w:hAnsi="Cambria"/>
                <w:sz w:val="24"/>
              </w:rPr>
              <w:t xml:space="preserve"> of</w:t>
            </w:r>
            <w:r w:rsidRPr="00A84417">
              <w:rPr>
                <w:rFonts w:ascii="Cambria" w:hAnsi="Cambria"/>
                <w:sz w:val="24"/>
              </w:rPr>
              <w:t xml:space="preserve"> frontline staff</w:t>
            </w:r>
          </w:p>
          <w:p w14:paraId="51DFE654" w14:textId="77777777" w:rsidR="000A28B8" w:rsidRPr="00A84417" w:rsidRDefault="000A28B8" w:rsidP="0070506A">
            <w:pPr>
              <w:spacing w:before="120" w:after="120" w:line="240" w:lineRule="auto"/>
              <w:rPr>
                <w:rFonts w:ascii="Cambria" w:hAnsi="Cambria"/>
                <w:sz w:val="24"/>
              </w:rPr>
            </w:pPr>
          </w:p>
        </w:tc>
        <w:tc>
          <w:tcPr>
            <w:tcW w:w="5882" w:type="dxa"/>
            <w:shd w:val="clear" w:color="auto" w:fill="auto"/>
          </w:tcPr>
          <w:p w14:paraId="15940BD8" w14:textId="77777777" w:rsidR="0070506A" w:rsidRPr="00A84417" w:rsidRDefault="0070506A" w:rsidP="0070506A">
            <w:pPr>
              <w:spacing w:after="0" w:line="240" w:lineRule="auto"/>
              <w:rPr>
                <w:rFonts w:ascii="Cambria" w:hAnsi="Cambria"/>
                <w:sz w:val="24"/>
              </w:rPr>
            </w:pPr>
          </w:p>
          <w:p w14:paraId="6B972373" w14:textId="77777777" w:rsidR="0070506A" w:rsidRPr="00A84417" w:rsidRDefault="0070506A" w:rsidP="0070506A">
            <w:pPr>
              <w:spacing w:after="0" w:line="240" w:lineRule="auto"/>
              <w:rPr>
                <w:rFonts w:ascii="Cambria" w:hAnsi="Cambria"/>
                <w:sz w:val="24"/>
              </w:rPr>
            </w:pPr>
          </w:p>
        </w:tc>
      </w:tr>
    </w:tbl>
    <w:p w14:paraId="1B71AFF4" w14:textId="77777777" w:rsidR="0070506A" w:rsidRPr="00A84417" w:rsidRDefault="0070506A" w:rsidP="0070506A">
      <w:pPr>
        <w:spacing w:after="0" w:line="240" w:lineRule="auto"/>
        <w:rPr>
          <w:rFonts w:ascii="Cambria" w:hAnsi="Cambria"/>
          <w:sz w:val="24"/>
        </w:rPr>
      </w:pPr>
    </w:p>
    <w:p w14:paraId="7377E247" w14:textId="77777777" w:rsidR="0070506A" w:rsidRDefault="0070506A" w:rsidP="00AA6E56">
      <w:pPr>
        <w:spacing w:after="0"/>
        <w:rPr>
          <w:rFonts w:ascii="Cambria" w:hAnsi="Cambria"/>
          <w:sz w:val="24"/>
        </w:rPr>
      </w:pPr>
      <w:r>
        <w:rPr>
          <w:rFonts w:ascii="Cambria" w:hAnsi="Cambria"/>
          <w:sz w:val="24"/>
        </w:rPr>
        <w:t>The outcome of the Mitchell’s Plain Quality Improvement project could be l</w:t>
      </w:r>
      <w:r w:rsidRPr="00A84417">
        <w:rPr>
          <w:rFonts w:ascii="Cambria" w:hAnsi="Cambria"/>
          <w:sz w:val="24"/>
        </w:rPr>
        <w:t>ink</w:t>
      </w:r>
      <w:r>
        <w:rPr>
          <w:rFonts w:ascii="Cambria" w:hAnsi="Cambria"/>
          <w:sz w:val="24"/>
        </w:rPr>
        <w:t>ed</w:t>
      </w:r>
      <w:r w:rsidRPr="00A84417">
        <w:rPr>
          <w:rFonts w:ascii="Cambria" w:hAnsi="Cambria"/>
          <w:sz w:val="24"/>
        </w:rPr>
        <w:t xml:space="preserve"> back to </w:t>
      </w:r>
      <w:proofErr w:type="spellStart"/>
      <w:r w:rsidRPr="00A84417">
        <w:rPr>
          <w:rFonts w:ascii="Cambria" w:hAnsi="Cambria"/>
          <w:sz w:val="24"/>
        </w:rPr>
        <w:t>Mintzberg</w:t>
      </w:r>
      <w:r>
        <w:rPr>
          <w:rFonts w:ascii="Cambria" w:hAnsi="Cambria"/>
          <w:sz w:val="24"/>
        </w:rPr>
        <w:t>’s</w:t>
      </w:r>
      <w:proofErr w:type="spellEnd"/>
      <w:r w:rsidRPr="00A84417">
        <w:rPr>
          <w:rFonts w:ascii="Cambria" w:hAnsi="Cambria"/>
          <w:sz w:val="24"/>
        </w:rPr>
        <w:t xml:space="preserve"> framework </w:t>
      </w:r>
      <w:r>
        <w:rPr>
          <w:rFonts w:ascii="Cambria" w:hAnsi="Cambria"/>
          <w:sz w:val="24"/>
        </w:rPr>
        <w:t>of</w:t>
      </w:r>
      <w:r w:rsidRPr="00A84417">
        <w:rPr>
          <w:rFonts w:ascii="Cambria" w:hAnsi="Cambria"/>
          <w:sz w:val="24"/>
        </w:rPr>
        <w:t xml:space="preserve"> people, action</w:t>
      </w:r>
      <w:r>
        <w:rPr>
          <w:rFonts w:ascii="Cambria" w:hAnsi="Cambria"/>
          <w:sz w:val="24"/>
        </w:rPr>
        <w:t xml:space="preserve"> and </w:t>
      </w:r>
      <w:r w:rsidRPr="00A84417">
        <w:rPr>
          <w:rFonts w:ascii="Cambria" w:hAnsi="Cambria"/>
          <w:sz w:val="24"/>
        </w:rPr>
        <w:t>information planes</w:t>
      </w:r>
      <w:r>
        <w:rPr>
          <w:rFonts w:ascii="Cambria" w:hAnsi="Cambria"/>
          <w:sz w:val="24"/>
        </w:rPr>
        <w:t>, and the concept of managing as</w:t>
      </w:r>
      <w:r w:rsidRPr="00A84417">
        <w:rPr>
          <w:rFonts w:ascii="Cambria" w:hAnsi="Cambria"/>
          <w:sz w:val="24"/>
        </w:rPr>
        <w:t xml:space="preserve"> science, craft and art. </w:t>
      </w:r>
      <w:r>
        <w:rPr>
          <w:rFonts w:ascii="Cambria" w:hAnsi="Cambria"/>
          <w:sz w:val="24"/>
        </w:rPr>
        <w:t xml:space="preserve">Refer back to </w:t>
      </w:r>
      <w:proofErr w:type="spellStart"/>
      <w:r>
        <w:rPr>
          <w:rFonts w:ascii="Cambria" w:hAnsi="Cambria"/>
          <w:sz w:val="24"/>
        </w:rPr>
        <w:t>Mintzberg’s</w:t>
      </w:r>
      <w:proofErr w:type="spellEnd"/>
      <w:r>
        <w:rPr>
          <w:rFonts w:ascii="Cambria" w:hAnsi="Cambria"/>
          <w:sz w:val="24"/>
        </w:rPr>
        <w:t xml:space="preserve"> model of managing, to which you were introduced in Unit 1 Sessions 2 and 3, to remind yourself of the manager’s role in quality improvement.</w:t>
      </w:r>
    </w:p>
    <w:p w14:paraId="5930B84D" w14:textId="77777777" w:rsidR="00F5793B" w:rsidRDefault="00F5793B" w:rsidP="00AA6E56">
      <w:pPr>
        <w:spacing w:after="0"/>
        <w:rPr>
          <w:rFonts w:ascii="Cambria" w:hAnsi="Cambria"/>
          <w:sz w:val="24"/>
        </w:rPr>
      </w:pPr>
    </w:p>
    <w:p w14:paraId="3D1B3B36" w14:textId="77777777" w:rsidR="00F5793B" w:rsidRPr="00AA6E56" w:rsidRDefault="00F5793B" w:rsidP="00AA6E56">
      <w:pPr>
        <w:pBdr>
          <w:bottom w:val="single" w:sz="4" w:space="1" w:color="auto"/>
        </w:pBdr>
        <w:spacing w:after="0"/>
        <w:rPr>
          <w:rFonts w:ascii="Cambria" w:hAnsi="Cambria"/>
          <w:sz w:val="28"/>
          <w:szCs w:val="28"/>
        </w:rPr>
      </w:pPr>
      <w:r w:rsidRPr="00AA6E56">
        <w:rPr>
          <w:rFonts w:ascii="Cambria" w:hAnsi="Cambria"/>
          <w:sz w:val="28"/>
          <w:szCs w:val="28"/>
        </w:rPr>
        <w:t>7</w:t>
      </w:r>
      <w:r w:rsidRPr="00AA6E56">
        <w:rPr>
          <w:rFonts w:ascii="Cambria" w:hAnsi="Cambria"/>
          <w:sz w:val="28"/>
          <w:szCs w:val="28"/>
        </w:rPr>
        <w:tab/>
        <w:t>Process Mapping</w:t>
      </w:r>
    </w:p>
    <w:p w14:paraId="58BB6D45" w14:textId="77777777" w:rsidR="00F5793B" w:rsidRDefault="00F5793B" w:rsidP="00AA6E56">
      <w:pPr>
        <w:spacing w:after="0"/>
        <w:rPr>
          <w:rFonts w:ascii="Cambria" w:hAnsi="Cambria"/>
          <w:sz w:val="24"/>
        </w:rPr>
      </w:pPr>
    </w:p>
    <w:p w14:paraId="295BC410" w14:textId="77777777" w:rsidR="00566956" w:rsidRDefault="00566956" w:rsidP="00AA6E56">
      <w:pPr>
        <w:spacing w:after="0"/>
        <w:rPr>
          <w:rFonts w:ascii="Cambria" w:hAnsi="Cambria"/>
          <w:sz w:val="24"/>
        </w:rPr>
      </w:pPr>
      <w:r>
        <w:rPr>
          <w:rFonts w:ascii="Cambria" w:hAnsi="Cambria"/>
          <w:sz w:val="24"/>
        </w:rPr>
        <w:t xml:space="preserve">The Isaacs and </w:t>
      </w:r>
      <w:proofErr w:type="spellStart"/>
      <w:r>
        <w:rPr>
          <w:rFonts w:ascii="Cambria" w:hAnsi="Cambria"/>
          <w:sz w:val="24"/>
        </w:rPr>
        <w:t>Hellenberg</w:t>
      </w:r>
      <w:proofErr w:type="spellEnd"/>
      <w:r>
        <w:rPr>
          <w:rFonts w:ascii="Cambria" w:hAnsi="Cambria"/>
          <w:sz w:val="24"/>
        </w:rPr>
        <w:t xml:space="preserve"> article illustrates well the </w:t>
      </w:r>
      <w:r w:rsidR="00C441B4">
        <w:rPr>
          <w:rFonts w:ascii="Cambria" w:hAnsi="Cambria"/>
          <w:sz w:val="24"/>
        </w:rPr>
        <w:t>fishbone and five whys techniques of problem analysis. It also provides a practical example of “process mapping”</w:t>
      </w:r>
      <w:r w:rsidR="00C05BBE">
        <w:rPr>
          <w:rFonts w:ascii="Cambria" w:hAnsi="Cambria"/>
          <w:sz w:val="24"/>
        </w:rPr>
        <w:t xml:space="preserve"> (see figure 7 from the article below)</w:t>
      </w:r>
      <w:r w:rsidR="00C441B4">
        <w:rPr>
          <w:rFonts w:ascii="Cambria" w:hAnsi="Cambria"/>
          <w:sz w:val="24"/>
        </w:rPr>
        <w:t>.</w:t>
      </w:r>
      <w:r w:rsidR="00C05BBE">
        <w:rPr>
          <w:rFonts w:ascii="Cambria" w:hAnsi="Cambria"/>
          <w:sz w:val="24"/>
        </w:rPr>
        <w:t xml:space="preserve"> </w:t>
      </w:r>
      <w:r w:rsidR="00C05BBE" w:rsidRPr="002456E8">
        <w:rPr>
          <w:rFonts w:ascii="Cambria" w:hAnsi="Cambria"/>
          <w:sz w:val="24"/>
        </w:rPr>
        <w:t xml:space="preserve">A process map is a </w:t>
      </w:r>
      <w:r w:rsidR="00C078E4">
        <w:rPr>
          <w:rFonts w:ascii="Cambria" w:hAnsi="Cambria"/>
          <w:sz w:val="24"/>
        </w:rPr>
        <w:t xml:space="preserve">visual </w:t>
      </w:r>
      <w:r w:rsidR="00C05BBE" w:rsidRPr="002456E8">
        <w:rPr>
          <w:rFonts w:ascii="Cambria" w:hAnsi="Cambria"/>
          <w:sz w:val="24"/>
        </w:rPr>
        <w:t>represent</w:t>
      </w:r>
      <w:r w:rsidR="00C078E4">
        <w:rPr>
          <w:rFonts w:ascii="Cambria" w:hAnsi="Cambria"/>
          <w:sz w:val="24"/>
        </w:rPr>
        <w:t xml:space="preserve">ation of </w:t>
      </w:r>
      <w:r w:rsidR="00C05BBE" w:rsidRPr="002456E8">
        <w:rPr>
          <w:rFonts w:ascii="Cambria" w:hAnsi="Cambria"/>
          <w:sz w:val="24"/>
        </w:rPr>
        <w:t xml:space="preserve">the steps in a process required to reach a desirable outcome. For example, </w:t>
      </w:r>
      <w:r w:rsidR="00C05BBE">
        <w:rPr>
          <w:rFonts w:ascii="Cambria" w:hAnsi="Cambria"/>
          <w:sz w:val="24"/>
        </w:rPr>
        <w:t>the flow of a patient through a clinic (screening, consultation, pharmacy etc.);</w:t>
      </w:r>
      <w:r w:rsidR="00C05BBE" w:rsidRPr="002456E8">
        <w:rPr>
          <w:rFonts w:ascii="Cambria" w:hAnsi="Cambria"/>
          <w:sz w:val="24"/>
        </w:rPr>
        <w:t xml:space="preserve"> in a procurement system it may be the steps from the receipt of an order to the delivery of the goods; in the HR system it might be the steps from a staff resignation to a new appointee starting work at a facility. </w:t>
      </w:r>
      <w:r w:rsidR="00C05BBE">
        <w:rPr>
          <w:rFonts w:ascii="Cambria" w:hAnsi="Cambria"/>
          <w:sz w:val="24"/>
        </w:rPr>
        <w:t xml:space="preserve">Mapping these </w:t>
      </w:r>
      <w:r w:rsidR="00C05BBE" w:rsidRPr="002456E8">
        <w:rPr>
          <w:rFonts w:ascii="Cambria" w:hAnsi="Cambria"/>
          <w:sz w:val="24"/>
        </w:rPr>
        <w:t xml:space="preserve">steps </w:t>
      </w:r>
      <w:r w:rsidR="00C05BBE">
        <w:rPr>
          <w:rFonts w:ascii="Cambria" w:hAnsi="Cambria"/>
          <w:sz w:val="24"/>
        </w:rPr>
        <w:t>is often a very useful way to identify bottlenecks.</w:t>
      </w:r>
    </w:p>
    <w:p w14:paraId="407D650A" w14:textId="77777777" w:rsidR="00566956" w:rsidRDefault="00A461DD" w:rsidP="00AA6E56">
      <w:pPr>
        <w:spacing w:after="0"/>
        <w:rPr>
          <w:rFonts w:ascii="Cambria" w:hAnsi="Cambria"/>
          <w:sz w:val="24"/>
        </w:rPr>
      </w:pPr>
      <w:r>
        <w:rPr>
          <w:noProof/>
        </w:rPr>
        <w:drawing>
          <wp:anchor distT="0" distB="0" distL="114300" distR="114300" simplePos="0" relativeHeight="251665408" behindDoc="0" locked="0" layoutInCell="1" allowOverlap="1" wp14:anchorId="7F367765" wp14:editId="678F5799">
            <wp:simplePos x="0" y="0"/>
            <wp:positionH relativeFrom="column">
              <wp:posOffset>-69850</wp:posOffset>
            </wp:positionH>
            <wp:positionV relativeFrom="paragraph">
              <wp:posOffset>128270</wp:posOffset>
            </wp:positionV>
            <wp:extent cx="3562350" cy="2870835"/>
            <wp:effectExtent l="0" t="0" r="0" b="0"/>
            <wp:wrapThrough wrapText="bothSides">
              <wp:wrapPolygon edited="0">
                <wp:start x="0" y="0"/>
                <wp:lineTo x="0" y="21404"/>
                <wp:lineTo x="21407" y="21404"/>
                <wp:lineTo x="21407"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62350" cy="2870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A188F" w14:textId="77777777" w:rsidR="00566956" w:rsidRDefault="00566956" w:rsidP="00AA6E56">
      <w:pPr>
        <w:spacing w:after="0"/>
        <w:rPr>
          <w:rFonts w:ascii="Cambria" w:hAnsi="Cambria"/>
          <w:sz w:val="24"/>
        </w:rPr>
      </w:pPr>
    </w:p>
    <w:p w14:paraId="23ACFD51" w14:textId="77777777" w:rsidR="00566956" w:rsidRDefault="00566956" w:rsidP="00AA6E56">
      <w:pPr>
        <w:spacing w:after="0"/>
        <w:rPr>
          <w:rFonts w:ascii="Cambria" w:hAnsi="Cambria"/>
          <w:sz w:val="24"/>
        </w:rPr>
      </w:pPr>
    </w:p>
    <w:p w14:paraId="3E7EDE53" w14:textId="77777777" w:rsidR="00566956" w:rsidRDefault="00566956" w:rsidP="00AA6E56">
      <w:pPr>
        <w:spacing w:after="0"/>
        <w:rPr>
          <w:rFonts w:ascii="Cambria" w:hAnsi="Cambria"/>
          <w:sz w:val="24"/>
        </w:rPr>
      </w:pPr>
    </w:p>
    <w:p w14:paraId="2423DE16" w14:textId="77777777" w:rsidR="00566956" w:rsidRDefault="00566956" w:rsidP="00AA6E56">
      <w:pPr>
        <w:spacing w:after="0"/>
        <w:rPr>
          <w:rFonts w:ascii="Cambria" w:hAnsi="Cambria"/>
          <w:sz w:val="24"/>
        </w:rPr>
      </w:pPr>
    </w:p>
    <w:p w14:paraId="0F0BB3DC" w14:textId="77777777" w:rsidR="00566956" w:rsidRDefault="00566956" w:rsidP="00AA6E56">
      <w:pPr>
        <w:spacing w:after="0"/>
        <w:rPr>
          <w:rFonts w:ascii="Cambria" w:hAnsi="Cambria"/>
          <w:sz w:val="24"/>
        </w:rPr>
      </w:pPr>
    </w:p>
    <w:p w14:paraId="4EFFA56F" w14:textId="77777777" w:rsidR="00566956" w:rsidRDefault="00566956" w:rsidP="00AA6E56">
      <w:pPr>
        <w:spacing w:after="0"/>
        <w:rPr>
          <w:rFonts w:ascii="Cambria" w:hAnsi="Cambria"/>
          <w:sz w:val="24"/>
        </w:rPr>
      </w:pPr>
    </w:p>
    <w:p w14:paraId="407A7B1A" w14:textId="77777777" w:rsidR="00566956" w:rsidRDefault="00566956" w:rsidP="00AA6E56">
      <w:pPr>
        <w:spacing w:after="0"/>
        <w:rPr>
          <w:rFonts w:ascii="Cambria" w:hAnsi="Cambria"/>
          <w:sz w:val="24"/>
        </w:rPr>
      </w:pPr>
    </w:p>
    <w:p w14:paraId="35D15DE0" w14:textId="77777777" w:rsidR="00566956" w:rsidRDefault="00566956" w:rsidP="00AA6E56">
      <w:pPr>
        <w:spacing w:after="0"/>
        <w:rPr>
          <w:rFonts w:ascii="Cambria" w:hAnsi="Cambria"/>
          <w:sz w:val="24"/>
        </w:rPr>
      </w:pPr>
    </w:p>
    <w:p w14:paraId="3C0B3484" w14:textId="77777777" w:rsidR="00566956" w:rsidRDefault="00566956" w:rsidP="00AA6E56">
      <w:pPr>
        <w:spacing w:after="0"/>
        <w:rPr>
          <w:rFonts w:ascii="Cambria" w:hAnsi="Cambria"/>
          <w:sz w:val="24"/>
        </w:rPr>
      </w:pPr>
    </w:p>
    <w:p w14:paraId="14EA7323" w14:textId="77777777" w:rsidR="00566956" w:rsidRDefault="00566956" w:rsidP="00AA6E56">
      <w:pPr>
        <w:spacing w:after="0"/>
        <w:rPr>
          <w:rFonts w:ascii="Cambria" w:hAnsi="Cambria"/>
          <w:sz w:val="24"/>
        </w:rPr>
      </w:pPr>
    </w:p>
    <w:p w14:paraId="014FCEA0" w14:textId="77777777" w:rsidR="00566956" w:rsidRDefault="00566956" w:rsidP="00AA6E56">
      <w:pPr>
        <w:spacing w:after="0"/>
        <w:rPr>
          <w:rFonts w:ascii="Cambria" w:hAnsi="Cambria"/>
          <w:sz w:val="24"/>
        </w:rPr>
      </w:pPr>
    </w:p>
    <w:p w14:paraId="6DB6797C" w14:textId="77777777" w:rsidR="00566956" w:rsidRDefault="00566956" w:rsidP="00AA6E56">
      <w:pPr>
        <w:spacing w:after="0"/>
        <w:rPr>
          <w:rFonts w:ascii="Cambria" w:hAnsi="Cambria"/>
          <w:sz w:val="24"/>
        </w:rPr>
      </w:pPr>
    </w:p>
    <w:p w14:paraId="0C5F6E15" w14:textId="77777777" w:rsidR="00566956" w:rsidRDefault="00566956" w:rsidP="00AA6E56">
      <w:pPr>
        <w:spacing w:after="0"/>
        <w:rPr>
          <w:rFonts w:ascii="Cambria" w:hAnsi="Cambria"/>
          <w:sz w:val="24"/>
        </w:rPr>
      </w:pPr>
    </w:p>
    <w:p w14:paraId="440EC72A" w14:textId="77777777" w:rsidR="00566956" w:rsidRDefault="00566956" w:rsidP="00AA6E56">
      <w:pPr>
        <w:spacing w:after="0"/>
        <w:rPr>
          <w:rFonts w:ascii="Cambria" w:hAnsi="Cambria"/>
          <w:sz w:val="24"/>
        </w:rPr>
      </w:pPr>
    </w:p>
    <w:p w14:paraId="05FB5E31" w14:textId="77777777" w:rsidR="00566956" w:rsidRDefault="00566956" w:rsidP="00AA6E56">
      <w:pPr>
        <w:spacing w:after="0"/>
        <w:rPr>
          <w:rFonts w:ascii="Cambria" w:hAnsi="Cambria"/>
          <w:sz w:val="24"/>
        </w:rPr>
      </w:pPr>
      <w:r>
        <w:rPr>
          <w:rFonts w:ascii="Cambria" w:hAnsi="Cambria"/>
          <w:sz w:val="24"/>
        </w:rPr>
        <w:t xml:space="preserve">Source:  Isaacs and </w:t>
      </w:r>
      <w:proofErr w:type="spellStart"/>
      <w:r>
        <w:rPr>
          <w:rFonts w:ascii="Cambria" w:hAnsi="Cambria"/>
          <w:sz w:val="24"/>
        </w:rPr>
        <w:t>Hellenberg</w:t>
      </w:r>
      <w:proofErr w:type="spellEnd"/>
      <w:r>
        <w:rPr>
          <w:rFonts w:ascii="Cambria" w:hAnsi="Cambria"/>
          <w:sz w:val="24"/>
        </w:rPr>
        <w:t>, 2009:500</w:t>
      </w:r>
    </w:p>
    <w:p w14:paraId="17593FAA" w14:textId="77777777" w:rsidR="00566956" w:rsidRDefault="00566956" w:rsidP="00AA6E56">
      <w:pPr>
        <w:spacing w:after="0"/>
        <w:rPr>
          <w:rFonts w:ascii="Cambria" w:hAnsi="Cambria"/>
          <w:sz w:val="24"/>
        </w:rPr>
      </w:pPr>
    </w:p>
    <w:p w14:paraId="55EC29A2" w14:textId="77777777" w:rsidR="00C05BBE" w:rsidRPr="00AA6E56" w:rsidRDefault="00C05BBE" w:rsidP="00C05BBE">
      <w:pPr>
        <w:pBdr>
          <w:top w:val="single" w:sz="4" w:space="1" w:color="auto"/>
          <w:left w:val="single" w:sz="4" w:space="4" w:color="auto"/>
          <w:bottom w:val="single" w:sz="4" w:space="1" w:color="auto"/>
          <w:right w:val="single" w:sz="4" w:space="4" w:color="auto"/>
        </w:pBdr>
        <w:spacing w:before="120" w:afterLines="1" w:after="2" w:line="240" w:lineRule="auto"/>
        <w:ind w:left="567" w:hanging="567"/>
        <w:rPr>
          <w:b/>
          <w:lang w:val="en-GB"/>
        </w:rPr>
      </w:pPr>
      <w:r w:rsidRPr="00AA6E56">
        <w:rPr>
          <w:b/>
          <w:lang w:val="en-GB"/>
        </w:rPr>
        <w:lastRenderedPageBreak/>
        <w:t>Reading</w:t>
      </w:r>
    </w:p>
    <w:p w14:paraId="600613A0" w14:textId="77777777" w:rsidR="00C05BBE" w:rsidRPr="00D12E3D" w:rsidRDefault="00C05BBE" w:rsidP="00C05BBE">
      <w:pPr>
        <w:pBdr>
          <w:top w:val="single" w:sz="4" w:space="1" w:color="auto"/>
          <w:left w:val="single" w:sz="4" w:space="4" w:color="auto"/>
          <w:bottom w:val="single" w:sz="4" w:space="1" w:color="auto"/>
          <w:right w:val="single" w:sz="4" w:space="4" w:color="auto"/>
        </w:pBdr>
        <w:spacing w:before="120" w:afterLines="1" w:after="2" w:line="240" w:lineRule="auto"/>
        <w:ind w:left="567" w:hanging="567"/>
        <w:rPr>
          <w:lang w:val="en-GB"/>
        </w:rPr>
      </w:pPr>
      <w:proofErr w:type="gramStart"/>
      <w:r>
        <w:rPr>
          <w:lang w:val="en-GB"/>
        </w:rPr>
        <w:t>Finishes and Interior Sector.</w:t>
      </w:r>
      <w:proofErr w:type="gramEnd"/>
      <w:r>
        <w:rPr>
          <w:lang w:val="en-GB"/>
        </w:rPr>
        <w:t xml:space="preserve"> (2015) </w:t>
      </w:r>
      <w:proofErr w:type="spellStart"/>
      <w:r>
        <w:rPr>
          <w:lang w:val="en-GB"/>
        </w:rPr>
        <w:t>Factfile</w:t>
      </w:r>
      <w:proofErr w:type="spellEnd"/>
      <w:r>
        <w:rPr>
          <w:lang w:val="en-GB"/>
        </w:rPr>
        <w:t xml:space="preserve">: A Guide to Process Mapping. FIS: West Midlands UK. Available at: </w:t>
      </w:r>
      <w:hyperlink r:id="rId17" w:history="1">
        <w:r w:rsidRPr="001059C1">
          <w:rPr>
            <w:rStyle w:val="Hyperlink"/>
            <w:lang w:val="en-GB"/>
          </w:rPr>
          <w:t>http://members.thefis.org/member-zone/factfile/business-management/</w:t>
        </w:r>
      </w:hyperlink>
      <w:r>
        <w:rPr>
          <w:lang w:val="en-GB"/>
        </w:rPr>
        <w:t xml:space="preserve"> [Downloaded 18 Jan 2015]</w:t>
      </w:r>
    </w:p>
    <w:p w14:paraId="642BD0EB" w14:textId="77777777" w:rsidR="00566956" w:rsidRDefault="00566956" w:rsidP="00AA6E56">
      <w:pPr>
        <w:spacing w:after="0"/>
        <w:rPr>
          <w:rFonts w:ascii="Cambria" w:hAnsi="Cambria"/>
          <w:sz w:val="24"/>
        </w:rPr>
      </w:pPr>
    </w:p>
    <w:p w14:paraId="7FFAA182" w14:textId="77777777" w:rsidR="00566956" w:rsidRPr="009307D5" w:rsidRDefault="00775AF4" w:rsidP="009307D5">
      <w:pPr>
        <w:shd w:val="clear" w:color="auto" w:fill="E0E0E0"/>
        <w:spacing w:after="0"/>
        <w:rPr>
          <w:rFonts w:ascii="Cambria" w:hAnsi="Cambria"/>
          <w:b/>
          <w:sz w:val="24"/>
        </w:rPr>
      </w:pPr>
      <w:r w:rsidRPr="009307D5">
        <w:rPr>
          <w:rFonts w:ascii="Cambria" w:hAnsi="Cambria"/>
          <w:b/>
          <w:sz w:val="24"/>
        </w:rPr>
        <w:t>Activity 4 – Draw a process flowchart of an aspect of your workplace</w:t>
      </w:r>
    </w:p>
    <w:p w14:paraId="4D12E5C5" w14:textId="77777777" w:rsidR="00775AF4" w:rsidRPr="009307D5" w:rsidRDefault="00775AF4" w:rsidP="009307D5">
      <w:pPr>
        <w:numPr>
          <w:ilvl w:val="0"/>
          <w:numId w:val="45"/>
        </w:numPr>
        <w:shd w:val="clear" w:color="auto" w:fill="E0E0E0"/>
        <w:spacing w:after="0"/>
        <w:rPr>
          <w:rFonts w:ascii="Cambria" w:hAnsi="Cambria"/>
          <w:sz w:val="24"/>
        </w:rPr>
      </w:pPr>
      <w:r w:rsidRPr="009307D5">
        <w:rPr>
          <w:rFonts w:ascii="Cambria" w:hAnsi="Cambria"/>
          <w:sz w:val="24"/>
        </w:rPr>
        <w:t xml:space="preserve">Using the guidance in the above guide, draw a simple process flowchart of any aspect of your work, breaking it down into its constituent steps, as outlined on page 4 of the guide. </w:t>
      </w:r>
    </w:p>
    <w:p w14:paraId="6905A5FC" w14:textId="77777777" w:rsidR="00566956" w:rsidRPr="009307D5" w:rsidRDefault="00775AF4" w:rsidP="009307D5">
      <w:pPr>
        <w:numPr>
          <w:ilvl w:val="0"/>
          <w:numId w:val="45"/>
        </w:numPr>
        <w:shd w:val="clear" w:color="auto" w:fill="E0E0E0"/>
        <w:spacing w:after="0"/>
        <w:rPr>
          <w:rFonts w:ascii="Cambria" w:hAnsi="Cambria"/>
          <w:sz w:val="24"/>
        </w:rPr>
      </w:pPr>
      <w:r w:rsidRPr="009307D5">
        <w:rPr>
          <w:rFonts w:ascii="Cambria" w:hAnsi="Cambria"/>
          <w:sz w:val="24"/>
        </w:rPr>
        <w:t xml:space="preserve">Do any of the steps along the pathway represent bottlenecks? </w:t>
      </w:r>
    </w:p>
    <w:p w14:paraId="18BD9236" w14:textId="77777777" w:rsidR="00775AF4" w:rsidRPr="009307D5" w:rsidRDefault="00775AF4" w:rsidP="009307D5">
      <w:pPr>
        <w:numPr>
          <w:ilvl w:val="0"/>
          <w:numId w:val="45"/>
        </w:numPr>
        <w:shd w:val="clear" w:color="auto" w:fill="E0E0E0"/>
        <w:spacing w:after="0"/>
        <w:rPr>
          <w:rFonts w:ascii="Cambria" w:hAnsi="Cambria"/>
          <w:sz w:val="24"/>
        </w:rPr>
      </w:pPr>
      <w:r w:rsidRPr="009307D5">
        <w:rPr>
          <w:rFonts w:ascii="Cambria" w:hAnsi="Cambria"/>
          <w:sz w:val="24"/>
        </w:rPr>
        <w:t>How does this technique complement the fishbone and five whys techniques?</w:t>
      </w:r>
    </w:p>
    <w:p w14:paraId="3B9ED70B" w14:textId="77777777" w:rsidR="00566956" w:rsidRDefault="00566956" w:rsidP="00AA6E56">
      <w:pPr>
        <w:spacing w:after="0"/>
        <w:rPr>
          <w:rFonts w:ascii="Cambria" w:hAnsi="Cambria"/>
          <w:sz w:val="24"/>
        </w:rPr>
      </w:pPr>
    </w:p>
    <w:p w14:paraId="57AC8807" w14:textId="77777777" w:rsidR="0070506A" w:rsidRPr="0083779F" w:rsidRDefault="0070506A" w:rsidP="0070506A">
      <w:pPr>
        <w:pBdr>
          <w:bottom w:val="single" w:sz="4" w:space="1" w:color="1F497D"/>
        </w:pBdr>
        <w:spacing w:after="0" w:line="240" w:lineRule="auto"/>
        <w:rPr>
          <w:rFonts w:ascii="Cambria" w:hAnsi="Cambria"/>
          <w:sz w:val="24"/>
          <w:szCs w:val="24"/>
        </w:rPr>
      </w:pPr>
    </w:p>
    <w:p w14:paraId="10EB55E1" w14:textId="77777777" w:rsidR="0070506A" w:rsidRPr="00A84417" w:rsidRDefault="00775AF4" w:rsidP="0070506A">
      <w:pPr>
        <w:pBdr>
          <w:bottom w:val="single" w:sz="4" w:space="1" w:color="1F497D"/>
        </w:pBdr>
        <w:spacing w:after="0" w:line="240" w:lineRule="auto"/>
        <w:rPr>
          <w:rFonts w:ascii="Cambria" w:hAnsi="Cambria"/>
          <w:sz w:val="28"/>
        </w:rPr>
      </w:pPr>
      <w:r>
        <w:rPr>
          <w:rFonts w:ascii="Cambria" w:hAnsi="Cambria"/>
          <w:sz w:val="28"/>
        </w:rPr>
        <w:t>8</w:t>
      </w:r>
      <w:r w:rsidR="0070506A" w:rsidRPr="00A84417">
        <w:rPr>
          <w:rFonts w:ascii="Cambria" w:hAnsi="Cambria"/>
          <w:sz w:val="28"/>
        </w:rPr>
        <w:tab/>
        <w:t xml:space="preserve">Waiting at </w:t>
      </w:r>
      <w:proofErr w:type="spellStart"/>
      <w:r w:rsidR="0070506A" w:rsidRPr="00A84417">
        <w:rPr>
          <w:rFonts w:ascii="Cambria" w:hAnsi="Cambria"/>
          <w:sz w:val="28"/>
        </w:rPr>
        <w:t>Waitola</w:t>
      </w:r>
      <w:proofErr w:type="spellEnd"/>
      <w:r w:rsidR="0070506A" w:rsidRPr="00A84417">
        <w:rPr>
          <w:rFonts w:ascii="Cambria" w:hAnsi="Cambria"/>
          <w:sz w:val="28"/>
        </w:rPr>
        <w:t xml:space="preserve"> Clinic</w:t>
      </w:r>
    </w:p>
    <w:p w14:paraId="2F4A4A58" w14:textId="77777777" w:rsidR="0070506A" w:rsidRPr="00A84417" w:rsidRDefault="0070506A" w:rsidP="0070506A">
      <w:pPr>
        <w:spacing w:after="0" w:line="240" w:lineRule="auto"/>
        <w:rPr>
          <w:rFonts w:ascii="Cambria" w:hAnsi="Cambria"/>
          <w:sz w:val="24"/>
        </w:rPr>
      </w:pPr>
    </w:p>
    <w:p w14:paraId="5012CEE3" w14:textId="77777777" w:rsidR="0070506A" w:rsidDel="00414E7D" w:rsidRDefault="0070506A" w:rsidP="00AA6E56">
      <w:pPr>
        <w:spacing w:after="0"/>
        <w:rPr>
          <w:rFonts w:ascii="Cambria" w:hAnsi="Cambria"/>
          <w:sz w:val="24"/>
        </w:rPr>
      </w:pPr>
      <w:r>
        <w:rPr>
          <w:rFonts w:ascii="Cambria" w:hAnsi="Cambria"/>
          <w:sz w:val="24"/>
        </w:rPr>
        <w:t xml:space="preserve">We now look at another example of the application of a quality improvement process - the case of the </w:t>
      </w:r>
      <w:proofErr w:type="spellStart"/>
      <w:r>
        <w:rPr>
          <w:rFonts w:ascii="Cambria" w:hAnsi="Cambria"/>
          <w:sz w:val="24"/>
        </w:rPr>
        <w:t>Waitola</w:t>
      </w:r>
      <w:proofErr w:type="spellEnd"/>
      <w:r>
        <w:rPr>
          <w:rFonts w:ascii="Cambria" w:hAnsi="Cambria"/>
          <w:sz w:val="24"/>
        </w:rPr>
        <w:t xml:space="preserve"> CHC, with which you are by now familiar. Read Part 3 of the case study, which outlines the methodology </w:t>
      </w:r>
      <w:r w:rsidRPr="00A84417">
        <w:rPr>
          <w:rFonts w:ascii="Cambria" w:hAnsi="Cambria"/>
          <w:sz w:val="24"/>
        </w:rPr>
        <w:t>for</w:t>
      </w:r>
      <w:r>
        <w:rPr>
          <w:rFonts w:ascii="Cambria" w:hAnsi="Cambria"/>
          <w:sz w:val="24"/>
        </w:rPr>
        <w:t xml:space="preserve"> the</w:t>
      </w:r>
      <w:r w:rsidRPr="00A84417">
        <w:rPr>
          <w:rFonts w:ascii="Cambria" w:hAnsi="Cambria"/>
          <w:sz w:val="24"/>
        </w:rPr>
        <w:t xml:space="preserve"> waiting times survey</w:t>
      </w:r>
      <w:r>
        <w:rPr>
          <w:rFonts w:ascii="Cambria" w:hAnsi="Cambria"/>
          <w:sz w:val="24"/>
        </w:rPr>
        <w:t xml:space="preserve"> and reports the</w:t>
      </w:r>
      <w:r w:rsidRPr="00A84417">
        <w:rPr>
          <w:rFonts w:ascii="Cambria" w:hAnsi="Cambria"/>
          <w:sz w:val="24"/>
        </w:rPr>
        <w:t xml:space="preserve"> findings (</w:t>
      </w:r>
      <w:proofErr w:type="spellStart"/>
      <w:r w:rsidRPr="00A84417">
        <w:rPr>
          <w:rFonts w:ascii="Cambria" w:hAnsi="Cambria"/>
          <w:sz w:val="24"/>
        </w:rPr>
        <w:t>Waitola</w:t>
      </w:r>
      <w:proofErr w:type="spellEnd"/>
      <w:r w:rsidRPr="00A84417">
        <w:rPr>
          <w:rFonts w:ascii="Cambria" w:hAnsi="Cambria"/>
          <w:sz w:val="24"/>
        </w:rPr>
        <w:t xml:space="preserve"> CHC Case Study, Part 3:</w:t>
      </w:r>
      <w:r w:rsidRPr="00C7539A">
        <w:rPr>
          <w:rFonts w:ascii="Cambria" w:hAnsi="Cambria"/>
          <w:sz w:val="24"/>
        </w:rPr>
        <w:t xml:space="preserve"> </w:t>
      </w:r>
      <w:proofErr w:type="spellStart"/>
      <w:r w:rsidRPr="00A84417">
        <w:rPr>
          <w:rFonts w:ascii="Cambria" w:hAnsi="Cambria"/>
          <w:sz w:val="24"/>
        </w:rPr>
        <w:t>Analysing</w:t>
      </w:r>
      <w:proofErr w:type="spellEnd"/>
      <w:r w:rsidRPr="00A84417">
        <w:rPr>
          <w:rFonts w:ascii="Cambria" w:hAnsi="Cambria"/>
          <w:sz w:val="24"/>
        </w:rPr>
        <w:t xml:space="preserve"> Waiting Times at </w:t>
      </w:r>
      <w:proofErr w:type="spellStart"/>
      <w:r w:rsidRPr="00A84417">
        <w:rPr>
          <w:rFonts w:ascii="Cambria" w:hAnsi="Cambria"/>
          <w:sz w:val="24"/>
        </w:rPr>
        <w:t>Waitola</w:t>
      </w:r>
      <w:proofErr w:type="spellEnd"/>
      <w:r>
        <w:rPr>
          <w:rFonts w:ascii="Cambria" w:hAnsi="Cambria"/>
          <w:sz w:val="24"/>
        </w:rPr>
        <w:t xml:space="preserve">). Note that this methodology represents </w:t>
      </w:r>
      <w:r w:rsidR="00F5793B">
        <w:rPr>
          <w:rFonts w:ascii="Cambria" w:hAnsi="Cambria"/>
          <w:sz w:val="24"/>
        </w:rPr>
        <w:t xml:space="preserve">a </w:t>
      </w:r>
      <w:r w:rsidR="003B33E9">
        <w:rPr>
          <w:rFonts w:ascii="Cambria" w:hAnsi="Cambria"/>
          <w:sz w:val="24"/>
        </w:rPr>
        <w:t>process map</w:t>
      </w:r>
      <w:r w:rsidR="00F5793B">
        <w:rPr>
          <w:rFonts w:ascii="Cambria" w:hAnsi="Cambria"/>
          <w:sz w:val="24"/>
        </w:rPr>
        <w:t xml:space="preserve">, which </w:t>
      </w:r>
      <w:r w:rsidR="003B33E9">
        <w:rPr>
          <w:rFonts w:ascii="Cambria" w:hAnsi="Cambria"/>
          <w:sz w:val="24"/>
        </w:rPr>
        <w:t xml:space="preserve">goes further to quantify </w:t>
      </w:r>
      <w:r>
        <w:rPr>
          <w:rFonts w:ascii="Cambria" w:hAnsi="Cambria"/>
          <w:sz w:val="24"/>
        </w:rPr>
        <w:t xml:space="preserve">bottlenecks and suggest causes for further analysis.  </w:t>
      </w:r>
    </w:p>
    <w:p w14:paraId="7C97A7CA" w14:textId="77777777" w:rsidR="00F5793B" w:rsidRDefault="00F5793B" w:rsidP="00AA6E56">
      <w:pPr>
        <w:spacing w:after="0"/>
        <w:rPr>
          <w:rFonts w:ascii="Cambria" w:hAnsi="Cambria"/>
          <w:sz w:val="24"/>
        </w:rPr>
      </w:pPr>
    </w:p>
    <w:p w14:paraId="5D350028" w14:textId="22235D2B" w:rsidR="00E20552" w:rsidRDefault="0070506A" w:rsidP="00AA6E56">
      <w:pPr>
        <w:spacing w:after="0"/>
        <w:rPr>
          <w:rFonts w:ascii="Cambria" w:hAnsi="Cambria"/>
          <w:sz w:val="24"/>
        </w:rPr>
      </w:pPr>
      <w:r>
        <w:rPr>
          <w:rFonts w:ascii="Cambria" w:hAnsi="Cambria"/>
          <w:sz w:val="24"/>
        </w:rPr>
        <w:t xml:space="preserve">The methodology and findings of the waiting times survey are explained in a lecture by </w:t>
      </w:r>
      <w:proofErr w:type="spellStart"/>
      <w:r>
        <w:rPr>
          <w:rFonts w:ascii="Cambria" w:hAnsi="Cambria"/>
          <w:sz w:val="24"/>
        </w:rPr>
        <w:t>Dr</w:t>
      </w:r>
      <w:proofErr w:type="spellEnd"/>
      <w:r>
        <w:rPr>
          <w:rFonts w:ascii="Cambria" w:hAnsi="Cambria"/>
          <w:sz w:val="24"/>
        </w:rPr>
        <w:t xml:space="preserve"> Gavin </w:t>
      </w:r>
      <w:proofErr w:type="spellStart"/>
      <w:r>
        <w:rPr>
          <w:rFonts w:ascii="Cambria" w:hAnsi="Cambria"/>
          <w:sz w:val="24"/>
        </w:rPr>
        <w:t>Reagon</w:t>
      </w:r>
      <w:proofErr w:type="spellEnd"/>
      <w:r>
        <w:rPr>
          <w:rFonts w:ascii="Cambria" w:hAnsi="Cambria"/>
          <w:sz w:val="24"/>
        </w:rPr>
        <w:t xml:space="preserve">, </w:t>
      </w:r>
      <w:r w:rsidR="00F5793B">
        <w:rPr>
          <w:rFonts w:ascii="Cambria" w:hAnsi="Cambria"/>
          <w:sz w:val="24"/>
        </w:rPr>
        <w:t xml:space="preserve">available </w:t>
      </w:r>
      <w:r w:rsidR="00E20552">
        <w:rPr>
          <w:rFonts w:ascii="Cambria" w:hAnsi="Cambria"/>
          <w:sz w:val="24"/>
        </w:rPr>
        <w:t>on the SOPH’s YouTube channel at the following link: (</w:t>
      </w:r>
      <w:hyperlink r:id="rId18" w:history="1">
        <w:r w:rsidR="00E20552" w:rsidRPr="00CA5602">
          <w:rPr>
            <w:rStyle w:val="Hyperlink"/>
            <w:rFonts w:ascii="Cambria" w:hAnsi="Cambria"/>
            <w:sz w:val="24"/>
          </w:rPr>
          <w:t>https://www.youtube.com/watch?v=cN</w:t>
        </w:r>
        <w:r w:rsidR="00E20552" w:rsidRPr="00CA5602">
          <w:rPr>
            <w:rStyle w:val="Hyperlink"/>
            <w:rFonts w:ascii="Cambria" w:hAnsi="Cambria"/>
            <w:sz w:val="24"/>
          </w:rPr>
          <w:t>k</w:t>
        </w:r>
        <w:r w:rsidR="00E20552" w:rsidRPr="00CA5602">
          <w:rPr>
            <w:rStyle w:val="Hyperlink"/>
            <w:rFonts w:ascii="Cambria" w:hAnsi="Cambria"/>
            <w:sz w:val="24"/>
          </w:rPr>
          <w:t>fgRHubno&amp;list=PLzJfkixHHekxx02R0HSVcUNlsDmt_R0JC&amp;index=4</w:t>
        </w:r>
      </w:hyperlink>
      <w:r w:rsidR="00E20552">
        <w:rPr>
          <w:rFonts w:ascii="Cambria" w:hAnsi="Cambria"/>
          <w:sz w:val="24"/>
        </w:rPr>
        <w:t>)</w:t>
      </w:r>
    </w:p>
    <w:p w14:paraId="410A4AFC" w14:textId="77777777" w:rsidR="00E20552" w:rsidRDefault="00E20552" w:rsidP="00AA6E56">
      <w:pPr>
        <w:spacing w:after="0"/>
        <w:rPr>
          <w:rFonts w:ascii="Cambria" w:hAnsi="Cambria"/>
          <w:sz w:val="24"/>
        </w:rPr>
      </w:pPr>
    </w:p>
    <w:p w14:paraId="610CDB9A" w14:textId="0CF09DA1" w:rsidR="0070506A" w:rsidRPr="00A84417" w:rsidRDefault="003B33E9" w:rsidP="00AA6E56">
      <w:pPr>
        <w:spacing w:after="0"/>
        <w:rPr>
          <w:rFonts w:ascii="Cambria" w:hAnsi="Cambria"/>
          <w:sz w:val="24"/>
        </w:rPr>
      </w:pPr>
      <w:bookmarkStart w:id="2" w:name="_GoBack"/>
      <w:bookmarkEnd w:id="2"/>
      <w:r>
        <w:rPr>
          <w:rFonts w:ascii="Cambria" w:hAnsi="Cambria"/>
          <w:sz w:val="24"/>
        </w:rPr>
        <w:t>Read the case study an</w:t>
      </w:r>
      <w:r w:rsidR="00775AF4">
        <w:rPr>
          <w:rFonts w:ascii="Cambria" w:hAnsi="Cambria"/>
          <w:sz w:val="24"/>
        </w:rPr>
        <w:t>d</w:t>
      </w:r>
      <w:r>
        <w:rPr>
          <w:rFonts w:ascii="Cambria" w:hAnsi="Cambria"/>
          <w:sz w:val="24"/>
        </w:rPr>
        <w:t xml:space="preserve"> watch the </w:t>
      </w:r>
      <w:r w:rsidR="00775AF4">
        <w:rPr>
          <w:rFonts w:ascii="Cambria" w:hAnsi="Cambria"/>
          <w:sz w:val="24"/>
        </w:rPr>
        <w:t>lecture and do A</w:t>
      </w:r>
      <w:r>
        <w:rPr>
          <w:rFonts w:ascii="Cambria" w:hAnsi="Cambria"/>
          <w:sz w:val="24"/>
        </w:rPr>
        <w:t>cti</w:t>
      </w:r>
      <w:r w:rsidR="00775AF4">
        <w:rPr>
          <w:rFonts w:ascii="Cambria" w:hAnsi="Cambria"/>
          <w:sz w:val="24"/>
        </w:rPr>
        <w:t>vity 5</w:t>
      </w:r>
      <w:r>
        <w:rPr>
          <w:rFonts w:ascii="Cambria" w:hAnsi="Cambria"/>
          <w:sz w:val="24"/>
        </w:rPr>
        <w:t xml:space="preserve">. </w:t>
      </w:r>
    </w:p>
    <w:p w14:paraId="4551A073" w14:textId="77777777" w:rsidR="0070506A" w:rsidRDefault="0070506A" w:rsidP="0070506A">
      <w:pPr>
        <w:spacing w:after="0" w:line="240" w:lineRule="auto"/>
        <w:rPr>
          <w:rFonts w:ascii="Cambria" w:hAnsi="Cambria"/>
          <w:sz w:val="24"/>
        </w:rPr>
      </w:pPr>
    </w:p>
    <w:p w14:paraId="67853F21" w14:textId="77777777" w:rsidR="000A28B8" w:rsidRPr="00B75FF8" w:rsidRDefault="000A28B8" w:rsidP="0070506A">
      <w:pPr>
        <w:spacing w:after="0" w:line="240" w:lineRule="auto"/>
        <w:rPr>
          <w:rFonts w:ascii="Cambria" w:hAnsi="Cambria"/>
          <w:sz w:val="24"/>
        </w:rPr>
      </w:pPr>
    </w:p>
    <w:p w14:paraId="7DD3CFA4" w14:textId="77777777" w:rsidR="0070506A" w:rsidRPr="00847F73" w:rsidRDefault="0070506A" w:rsidP="0070506A">
      <w:pPr>
        <w:shd w:val="clear" w:color="auto" w:fill="D9D9D9"/>
        <w:spacing w:after="0" w:line="240" w:lineRule="auto"/>
        <w:rPr>
          <w:b/>
        </w:rPr>
      </w:pPr>
      <w:r w:rsidRPr="00847F73">
        <w:rPr>
          <w:b/>
        </w:rPr>
        <w:t xml:space="preserve">Activity </w:t>
      </w:r>
      <w:r w:rsidR="00775AF4">
        <w:rPr>
          <w:b/>
        </w:rPr>
        <w:t>5</w:t>
      </w:r>
      <w:r w:rsidRPr="00847F73">
        <w:rPr>
          <w:b/>
        </w:rPr>
        <w:t xml:space="preserve"> – Analysis and action on waiting times at </w:t>
      </w:r>
      <w:proofErr w:type="spellStart"/>
      <w:r w:rsidRPr="00847F73">
        <w:rPr>
          <w:b/>
        </w:rPr>
        <w:t>Waitola</w:t>
      </w:r>
      <w:proofErr w:type="spellEnd"/>
    </w:p>
    <w:p w14:paraId="41D1D40B" w14:textId="77777777" w:rsidR="0070506A" w:rsidRPr="00847F73" w:rsidRDefault="0070506A" w:rsidP="0070506A">
      <w:pPr>
        <w:shd w:val="clear" w:color="auto" w:fill="D9D9D9"/>
        <w:spacing w:after="0" w:line="240" w:lineRule="auto"/>
        <w:rPr>
          <w:i/>
        </w:rPr>
      </w:pPr>
      <w:r>
        <w:rPr>
          <w:b/>
        </w:rPr>
        <w:t xml:space="preserve">               </w:t>
      </w:r>
    </w:p>
    <w:p w14:paraId="29C08170" w14:textId="77777777" w:rsidR="0070506A" w:rsidRPr="00847F73" w:rsidRDefault="0070506A" w:rsidP="0070506A">
      <w:pPr>
        <w:shd w:val="clear" w:color="auto" w:fill="D9D9D9"/>
        <w:spacing w:after="0" w:line="240" w:lineRule="auto"/>
      </w:pPr>
      <w:r w:rsidRPr="00847F73">
        <w:t xml:space="preserve">1. </w:t>
      </w:r>
      <w:proofErr w:type="gramStart"/>
      <w:r>
        <w:t>What</w:t>
      </w:r>
      <w:proofErr w:type="gramEnd"/>
      <w:r>
        <w:t xml:space="preserve"> are the a) range and b</w:t>
      </w:r>
      <w:r w:rsidRPr="00847F73">
        <w:t xml:space="preserve">) median waiting and services time at </w:t>
      </w:r>
      <w:proofErr w:type="spellStart"/>
      <w:r w:rsidRPr="00847F73">
        <w:t>Waitola</w:t>
      </w:r>
      <w:proofErr w:type="spellEnd"/>
      <w:r w:rsidRPr="00847F73">
        <w:t xml:space="preserve"> CHC?</w:t>
      </w:r>
    </w:p>
    <w:p w14:paraId="59327E8D" w14:textId="77777777" w:rsidR="0070506A" w:rsidRPr="00847F73" w:rsidRDefault="0070506A" w:rsidP="0070506A">
      <w:pPr>
        <w:shd w:val="clear" w:color="auto" w:fill="D9D9D9"/>
        <w:spacing w:after="0" w:line="240" w:lineRule="auto"/>
      </w:pPr>
    </w:p>
    <w:p w14:paraId="012DD166" w14:textId="77777777" w:rsidR="0070506A" w:rsidRPr="00847F73" w:rsidRDefault="0070506A" w:rsidP="0070506A">
      <w:pPr>
        <w:shd w:val="clear" w:color="auto" w:fill="D9D9D9"/>
        <w:spacing w:after="0" w:line="240" w:lineRule="auto"/>
      </w:pPr>
      <w:r w:rsidRPr="00847F73">
        <w:t xml:space="preserve">2. </w:t>
      </w:r>
      <w:proofErr w:type="spellStart"/>
      <w:r w:rsidRPr="00847F73">
        <w:t>Summarise</w:t>
      </w:r>
      <w:proofErr w:type="spellEnd"/>
      <w:r w:rsidRPr="00847F73">
        <w:t xml:space="preserve"> the problems</w:t>
      </w:r>
      <w:r>
        <w:t xml:space="preserve"> revealed in</w:t>
      </w:r>
      <w:r w:rsidRPr="00847F73">
        <w:t xml:space="preserve"> the survey by filling in the table below:</w:t>
      </w:r>
    </w:p>
    <w:p w14:paraId="55C6F84A" w14:textId="77777777" w:rsidR="0070506A" w:rsidRPr="00847F73" w:rsidRDefault="0070506A" w:rsidP="0070506A">
      <w:pPr>
        <w:shd w:val="clear" w:color="auto" w:fill="D9D9D9"/>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276"/>
        <w:gridCol w:w="2552"/>
      </w:tblGrid>
      <w:tr w:rsidR="0070506A" w:rsidRPr="00847F73" w14:paraId="6689B3B1" w14:textId="77777777" w:rsidTr="009307D5">
        <w:tc>
          <w:tcPr>
            <w:tcW w:w="2376" w:type="dxa"/>
            <w:shd w:val="clear" w:color="auto" w:fill="auto"/>
          </w:tcPr>
          <w:p w14:paraId="4D301E9A" w14:textId="77777777" w:rsidR="0070506A" w:rsidRPr="00847F73" w:rsidRDefault="0070506A" w:rsidP="0070506A">
            <w:pPr>
              <w:shd w:val="clear" w:color="auto" w:fill="D9D9D9"/>
              <w:spacing w:after="0" w:line="240" w:lineRule="auto"/>
            </w:pPr>
            <w:r>
              <w:t>Problem</w:t>
            </w:r>
          </w:p>
        </w:tc>
        <w:tc>
          <w:tcPr>
            <w:tcW w:w="1276" w:type="dxa"/>
            <w:shd w:val="clear" w:color="auto" w:fill="auto"/>
          </w:tcPr>
          <w:p w14:paraId="4A12D894" w14:textId="77777777" w:rsidR="0070506A" w:rsidRPr="00847F73" w:rsidRDefault="0070506A" w:rsidP="0070506A">
            <w:pPr>
              <w:shd w:val="clear" w:color="auto" w:fill="D9D9D9"/>
              <w:spacing w:after="0" w:line="240" w:lineRule="auto"/>
            </w:pPr>
            <w:r w:rsidRPr="00847F73">
              <w:t>Y/N</w:t>
            </w:r>
          </w:p>
        </w:tc>
        <w:tc>
          <w:tcPr>
            <w:tcW w:w="2552" w:type="dxa"/>
            <w:shd w:val="clear" w:color="auto" w:fill="auto"/>
          </w:tcPr>
          <w:p w14:paraId="500B8F6A" w14:textId="77777777" w:rsidR="0070506A" w:rsidRPr="00847F73" w:rsidRDefault="0070506A" w:rsidP="0070506A">
            <w:pPr>
              <w:shd w:val="clear" w:color="auto" w:fill="D9D9D9"/>
              <w:spacing w:after="0" w:line="240" w:lineRule="auto"/>
            </w:pPr>
            <w:r w:rsidRPr="00847F73">
              <w:t>Station/s</w:t>
            </w:r>
          </w:p>
        </w:tc>
      </w:tr>
      <w:tr w:rsidR="0070506A" w:rsidRPr="00847F73" w14:paraId="1641CEFA" w14:textId="77777777" w:rsidTr="009307D5">
        <w:tc>
          <w:tcPr>
            <w:tcW w:w="2376" w:type="dxa"/>
            <w:shd w:val="clear" w:color="auto" w:fill="auto"/>
          </w:tcPr>
          <w:p w14:paraId="4BBF7381" w14:textId="77777777" w:rsidR="0070506A" w:rsidRPr="00847F73" w:rsidRDefault="0070506A" w:rsidP="0070506A">
            <w:pPr>
              <w:shd w:val="clear" w:color="auto" w:fill="D9D9D9"/>
              <w:spacing w:after="0" w:line="240" w:lineRule="auto"/>
            </w:pPr>
            <w:r w:rsidRPr="00847F73">
              <w:t>Batching</w:t>
            </w:r>
          </w:p>
        </w:tc>
        <w:tc>
          <w:tcPr>
            <w:tcW w:w="1276" w:type="dxa"/>
            <w:shd w:val="clear" w:color="auto" w:fill="auto"/>
          </w:tcPr>
          <w:p w14:paraId="0ABEEC6A" w14:textId="77777777" w:rsidR="0070506A" w:rsidRPr="00847F73" w:rsidRDefault="0070506A" w:rsidP="0070506A">
            <w:pPr>
              <w:shd w:val="clear" w:color="auto" w:fill="D9D9D9"/>
              <w:spacing w:after="0" w:line="240" w:lineRule="auto"/>
            </w:pPr>
          </w:p>
          <w:p w14:paraId="59805C19" w14:textId="77777777" w:rsidR="0070506A" w:rsidRPr="00847F73" w:rsidRDefault="0070506A" w:rsidP="0070506A">
            <w:pPr>
              <w:shd w:val="clear" w:color="auto" w:fill="D9D9D9"/>
              <w:spacing w:after="0" w:line="240" w:lineRule="auto"/>
            </w:pPr>
          </w:p>
        </w:tc>
        <w:tc>
          <w:tcPr>
            <w:tcW w:w="2552" w:type="dxa"/>
            <w:shd w:val="clear" w:color="auto" w:fill="auto"/>
          </w:tcPr>
          <w:p w14:paraId="2C5A10C3" w14:textId="77777777" w:rsidR="0070506A" w:rsidRPr="00847F73" w:rsidRDefault="0070506A" w:rsidP="0070506A">
            <w:pPr>
              <w:shd w:val="clear" w:color="auto" w:fill="D9D9D9"/>
              <w:spacing w:after="0" w:line="240" w:lineRule="auto"/>
            </w:pPr>
          </w:p>
        </w:tc>
      </w:tr>
      <w:tr w:rsidR="0070506A" w:rsidRPr="00847F73" w14:paraId="1694AF7B" w14:textId="77777777" w:rsidTr="009307D5">
        <w:tc>
          <w:tcPr>
            <w:tcW w:w="2376" w:type="dxa"/>
            <w:shd w:val="clear" w:color="auto" w:fill="auto"/>
          </w:tcPr>
          <w:p w14:paraId="75AE00E4" w14:textId="77777777" w:rsidR="0070506A" w:rsidRPr="00847F73" w:rsidRDefault="0070506A" w:rsidP="0070506A">
            <w:pPr>
              <w:shd w:val="clear" w:color="auto" w:fill="D9D9D9"/>
              <w:spacing w:after="0" w:line="240" w:lineRule="auto"/>
            </w:pPr>
            <w:r w:rsidRPr="00847F73">
              <w:t>Mismatch</w:t>
            </w:r>
          </w:p>
        </w:tc>
        <w:tc>
          <w:tcPr>
            <w:tcW w:w="1276" w:type="dxa"/>
            <w:shd w:val="clear" w:color="auto" w:fill="auto"/>
          </w:tcPr>
          <w:p w14:paraId="2F65343F" w14:textId="77777777" w:rsidR="0070506A" w:rsidRPr="00847F73" w:rsidRDefault="0070506A" w:rsidP="0070506A">
            <w:pPr>
              <w:shd w:val="clear" w:color="auto" w:fill="D9D9D9"/>
              <w:spacing w:after="0" w:line="240" w:lineRule="auto"/>
            </w:pPr>
          </w:p>
          <w:p w14:paraId="589233D2" w14:textId="77777777" w:rsidR="0070506A" w:rsidRPr="00847F73" w:rsidRDefault="0070506A" w:rsidP="0070506A">
            <w:pPr>
              <w:shd w:val="clear" w:color="auto" w:fill="D9D9D9"/>
              <w:spacing w:after="0" w:line="240" w:lineRule="auto"/>
            </w:pPr>
          </w:p>
        </w:tc>
        <w:tc>
          <w:tcPr>
            <w:tcW w:w="2552" w:type="dxa"/>
            <w:shd w:val="clear" w:color="auto" w:fill="auto"/>
          </w:tcPr>
          <w:p w14:paraId="7BDADE72" w14:textId="77777777" w:rsidR="0070506A" w:rsidRPr="00847F73" w:rsidRDefault="0070506A" w:rsidP="0070506A">
            <w:pPr>
              <w:shd w:val="clear" w:color="auto" w:fill="D9D9D9"/>
              <w:spacing w:after="0" w:line="240" w:lineRule="auto"/>
            </w:pPr>
          </w:p>
        </w:tc>
      </w:tr>
      <w:tr w:rsidR="0070506A" w:rsidRPr="00847F73" w14:paraId="58242ECD" w14:textId="77777777" w:rsidTr="009307D5">
        <w:tc>
          <w:tcPr>
            <w:tcW w:w="2376" w:type="dxa"/>
            <w:shd w:val="clear" w:color="auto" w:fill="auto"/>
          </w:tcPr>
          <w:p w14:paraId="611CC318" w14:textId="77777777" w:rsidR="0070506A" w:rsidRPr="00847F73" w:rsidRDefault="0070506A" w:rsidP="0070506A">
            <w:pPr>
              <w:shd w:val="clear" w:color="auto" w:fill="D9D9D9"/>
              <w:spacing w:after="0" w:line="240" w:lineRule="auto"/>
            </w:pPr>
            <w:r w:rsidRPr="00847F73">
              <w:t>Inefficiency</w:t>
            </w:r>
          </w:p>
        </w:tc>
        <w:tc>
          <w:tcPr>
            <w:tcW w:w="1276" w:type="dxa"/>
            <w:shd w:val="clear" w:color="auto" w:fill="auto"/>
          </w:tcPr>
          <w:p w14:paraId="27755F83" w14:textId="77777777" w:rsidR="0070506A" w:rsidRPr="00847F73" w:rsidRDefault="0070506A" w:rsidP="0070506A">
            <w:pPr>
              <w:shd w:val="clear" w:color="auto" w:fill="D9D9D9"/>
              <w:spacing w:after="0" w:line="240" w:lineRule="auto"/>
            </w:pPr>
          </w:p>
          <w:p w14:paraId="5CDDFEBA" w14:textId="77777777" w:rsidR="0070506A" w:rsidRPr="00847F73" w:rsidRDefault="0070506A" w:rsidP="0070506A">
            <w:pPr>
              <w:shd w:val="clear" w:color="auto" w:fill="D9D9D9"/>
              <w:spacing w:after="0" w:line="240" w:lineRule="auto"/>
            </w:pPr>
          </w:p>
        </w:tc>
        <w:tc>
          <w:tcPr>
            <w:tcW w:w="2552" w:type="dxa"/>
            <w:shd w:val="clear" w:color="auto" w:fill="auto"/>
          </w:tcPr>
          <w:p w14:paraId="4B82131D" w14:textId="77777777" w:rsidR="0070506A" w:rsidRPr="00847F73" w:rsidRDefault="0070506A" w:rsidP="0070506A">
            <w:pPr>
              <w:shd w:val="clear" w:color="auto" w:fill="D9D9D9"/>
              <w:spacing w:after="0" w:line="240" w:lineRule="auto"/>
            </w:pPr>
          </w:p>
        </w:tc>
      </w:tr>
      <w:tr w:rsidR="0070506A" w:rsidRPr="00847F73" w14:paraId="692F1C03" w14:textId="77777777" w:rsidTr="009307D5">
        <w:tc>
          <w:tcPr>
            <w:tcW w:w="2376" w:type="dxa"/>
            <w:shd w:val="clear" w:color="auto" w:fill="auto"/>
          </w:tcPr>
          <w:p w14:paraId="7F24648E" w14:textId="77777777" w:rsidR="0070506A" w:rsidRPr="00847F73" w:rsidRDefault="0070506A" w:rsidP="0070506A">
            <w:pPr>
              <w:shd w:val="clear" w:color="auto" w:fill="D9D9D9"/>
              <w:spacing w:after="0" w:line="240" w:lineRule="auto"/>
            </w:pPr>
            <w:r w:rsidRPr="00847F73">
              <w:lastRenderedPageBreak/>
              <w:t>Logistical</w:t>
            </w:r>
          </w:p>
        </w:tc>
        <w:tc>
          <w:tcPr>
            <w:tcW w:w="1276" w:type="dxa"/>
            <w:shd w:val="clear" w:color="auto" w:fill="auto"/>
          </w:tcPr>
          <w:p w14:paraId="3232A5FB" w14:textId="77777777" w:rsidR="0070506A" w:rsidRPr="00847F73" w:rsidRDefault="0070506A" w:rsidP="0070506A">
            <w:pPr>
              <w:shd w:val="clear" w:color="auto" w:fill="D9D9D9"/>
              <w:spacing w:after="0" w:line="240" w:lineRule="auto"/>
            </w:pPr>
          </w:p>
          <w:p w14:paraId="5C16548A" w14:textId="77777777" w:rsidR="0070506A" w:rsidRPr="00847F73" w:rsidRDefault="0070506A" w:rsidP="0070506A">
            <w:pPr>
              <w:shd w:val="clear" w:color="auto" w:fill="D9D9D9"/>
              <w:spacing w:after="0" w:line="240" w:lineRule="auto"/>
            </w:pPr>
          </w:p>
        </w:tc>
        <w:tc>
          <w:tcPr>
            <w:tcW w:w="2552" w:type="dxa"/>
            <w:shd w:val="clear" w:color="auto" w:fill="auto"/>
          </w:tcPr>
          <w:p w14:paraId="5FB6217A" w14:textId="77777777" w:rsidR="0070506A" w:rsidRPr="00847F73" w:rsidRDefault="0070506A" w:rsidP="0070506A">
            <w:pPr>
              <w:shd w:val="clear" w:color="auto" w:fill="D9D9D9"/>
              <w:spacing w:after="0" w:line="240" w:lineRule="auto"/>
            </w:pPr>
          </w:p>
        </w:tc>
      </w:tr>
      <w:tr w:rsidR="0070506A" w:rsidRPr="00847F73" w14:paraId="0EF4EFE5" w14:textId="77777777" w:rsidTr="009307D5">
        <w:tc>
          <w:tcPr>
            <w:tcW w:w="2376" w:type="dxa"/>
            <w:shd w:val="clear" w:color="auto" w:fill="auto"/>
          </w:tcPr>
          <w:p w14:paraId="4F527EFF" w14:textId="77777777" w:rsidR="0070506A" w:rsidRPr="00847F73" w:rsidRDefault="0070506A" w:rsidP="0070506A">
            <w:pPr>
              <w:shd w:val="clear" w:color="auto" w:fill="D9D9D9"/>
              <w:spacing w:after="0" w:line="240" w:lineRule="auto"/>
            </w:pPr>
            <w:r w:rsidRPr="00847F73">
              <w:t>Flow</w:t>
            </w:r>
          </w:p>
        </w:tc>
        <w:tc>
          <w:tcPr>
            <w:tcW w:w="1276" w:type="dxa"/>
            <w:shd w:val="clear" w:color="auto" w:fill="auto"/>
          </w:tcPr>
          <w:p w14:paraId="2ADEE9A9" w14:textId="77777777" w:rsidR="0070506A" w:rsidRPr="00847F73" w:rsidRDefault="0070506A" w:rsidP="0070506A">
            <w:pPr>
              <w:shd w:val="clear" w:color="auto" w:fill="D9D9D9"/>
              <w:spacing w:after="0" w:line="240" w:lineRule="auto"/>
            </w:pPr>
          </w:p>
          <w:p w14:paraId="44B6B6E3" w14:textId="77777777" w:rsidR="0070506A" w:rsidRPr="00847F73" w:rsidRDefault="0070506A" w:rsidP="0070506A">
            <w:pPr>
              <w:shd w:val="clear" w:color="auto" w:fill="D9D9D9"/>
              <w:spacing w:after="0" w:line="240" w:lineRule="auto"/>
            </w:pPr>
          </w:p>
        </w:tc>
        <w:tc>
          <w:tcPr>
            <w:tcW w:w="2552" w:type="dxa"/>
            <w:shd w:val="clear" w:color="auto" w:fill="auto"/>
          </w:tcPr>
          <w:p w14:paraId="3092E8AD" w14:textId="77777777" w:rsidR="0070506A" w:rsidRPr="00847F73" w:rsidRDefault="0070506A" w:rsidP="0070506A">
            <w:pPr>
              <w:shd w:val="clear" w:color="auto" w:fill="D9D9D9"/>
              <w:spacing w:after="0" w:line="240" w:lineRule="auto"/>
            </w:pPr>
          </w:p>
        </w:tc>
      </w:tr>
      <w:tr w:rsidR="0070506A" w:rsidRPr="00847F73" w14:paraId="1C766366" w14:textId="77777777" w:rsidTr="009307D5">
        <w:tc>
          <w:tcPr>
            <w:tcW w:w="2376" w:type="dxa"/>
            <w:shd w:val="clear" w:color="auto" w:fill="auto"/>
          </w:tcPr>
          <w:p w14:paraId="65A3DCC3" w14:textId="77777777" w:rsidR="0070506A" w:rsidRPr="00847F73" w:rsidRDefault="0070506A" w:rsidP="0070506A">
            <w:pPr>
              <w:shd w:val="clear" w:color="auto" w:fill="D9D9D9"/>
              <w:spacing w:after="0" w:line="240" w:lineRule="auto"/>
            </w:pPr>
            <w:proofErr w:type="spellStart"/>
            <w:r w:rsidRPr="00847F73">
              <w:t>Queueing</w:t>
            </w:r>
            <w:proofErr w:type="spellEnd"/>
          </w:p>
        </w:tc>
        <w:tc>
          <w:tcPr>
            <w:tcW w:w="1276" w:type="dxa"/>
            <w:shd w:val="clear" w:color="auto" w:fill="auto"/>
          </w:tcPr>
          <w:p w14:paraId="5A5903FF" w14:textId="77777777" w:rsidR="0070506A" w:rsidRPr="00847F73" w:rsidRDefault="0070506A" w:rsidP="0070506A">
            <w:pPr>
              <w:shd w:val="clear" w:color="auto" w:fill="D9D9D9"/>
              <w:spacing w:after="0" w:line="240" w:lineRule="auto"/>
            </w:pPr>
          </w:p>
          <w:p w14:paraId="23FB41B4" w14:textId="77777777" w:rsidR="0070506A" w:rsidRPr="00847F73" w:rsidRDefault="0070506A" w:rsidP="0070506A">
            <w:pPr>
              <w:shd w:val="clear" w:color="auto" w:fill="D9D9D9"/>
              <w:spacing w:after="0" w:line="240" w:lineRule="auto"/>
            </w:pPr>
          </w:p>
        </w:tc>
        <w:tc>
          <w:tcPr>
            <w:tcW w:w="2552" w:type="dxa"/>
            <w:shd w:val="clear" w:color="auto" w:fill="auto"/>
          </w:tcPr>
          <w:p w14:paraId="791457BA" w14:textId="77777777" w:rsidR="0070506A" w:rsidRPr="00847F73" w:rsidRDefault="0070506A" w:rsidP="0070506A">
            <w:pPr>
              <w:shd w:val="clear" w:color="auto" w:fill="D9D9D9"/>
              <w:spacing w:after="0" w:line="240" w:lineRule="auto"/>
            </w:pPr>
          </w:p>
        </w:tc>
      </w:tr>
      <w:tr w:rsidR="0070506A" w:rsidRPr="00847F73" w14:paraId="3BC852DF" w14:textId="77777777" w:rsidTr="009307D5">
        <w:tc>
          <w:tcPr>
            <w:tcW w:w="2376" w:type="dxa"/>
            <w:shd w:val="clear" w:color="auto" w:fill="auto"/>
          </w:tcPr>
          <w:p w14:paraId="04CFF808" w14:textId="77777777" w:rsidR="0070506A" w:rsidRPr="00847F73" w:rsidRDefault="0070506A" w:rsidP="0070506A">
            <w:pPr>
              <w:shd w:val="clear" w:color="auto" w:fill="D9D9D9"/>
              <w:spacing w:after="0" w:line="240" w:lineRule="auto"/>
            </w:pPr>
            <w:r w:rsidRPr="00847F73">
              <w:t>High service times</w:t>
            </w:r>
          </w:p>
        </w:tc>
        <w:tc>
          <w:tcPr>
            <w:tcW w:w="1276" w:type="dxa"/>
            <w:shd w:val="clear" w:color="auto" w:fill="auto"/>
          </w:tcPr>
          <w:p w14:paraId="396AF252" w14:textId="77777777" w:rsidR="0070506A" w:rsidRPr="00847F73" w:rsidRDefault="0070506A" w:rsidP="0070506A">
            <w:pPr>
              <w:shd w:val="clear" w:color="auto" w:fill="D9D9D9"/>
              <w:spacing w:after="0" w:line="240" w:lineRule="auto"/>
            </w:pPr>
          </w:p>
          <w:p w14:paraId="56DEFC18" w14:textId="77777777" w:rsidR="0070506A" w:rsidRPr="00847F73" w:rsidRDefault="0070506A" w:rsidP="0070506A">
            <w:pPr>
              <w:shd w:val="clear" w:color="auto" w:fill="D9D9D9"/>
              <w:spacing w:after="0" w:line="240" w:lineRule="auto"/>
            </w:pPr>
          </w:p>
        </w:tc>
        <w:tc>
          <w:tcPr>
            <w:tcW w:w="2552" w:type="dxa"/>
            <w:shd w:val="clear" w:color="auto" w:fill="auto"/>
          </w:tcPr>
          <w:p w14:paraId="437A096C" w14:textId="77777777" w:rsidR="0070506A" w:rsidRPr="00847F73" w:rsidRDefault="0070506A" w:rsidP="0070506A">
            <w:pPr>
              <w:shd w:val="clear" w:color="auto" w:fill="D9D9D9"/>
              <w:spacing w:after="0" w:line="240" w:lineRule="auto"/>
            </w:pPr>
          </w:p>
        </w:tc>
      </w:tr>
      <w:tr w:rsidR="0070506A" w:rsidRPr="00847F73" w14:paraId="4C9CEA9B" w14:textId="77777777" w:rsidTr="009307D5">
        <w:tc>
          <w:tcPr>
            <w:tcW w:w="2376" w:type="dxa"/>
            <w:shd w:val="clear" w:color="auto" w:fill="auto"/>
          </w:tcPr>
          <w:p w14:paraId="0F1FF84D" w14:textId="77777777" w:rsidR="0070506A" w:rsidRPr="00847F73" w:rsidRDefault="0070506A" w:rsidP="0070506A">
            <w:pPr>
              <w:shd w:val="clear" w:color="auto" w:fill="D9D9D9"/>
              <w:spacing w:after="0" w:line="240" w:lineRule="auto"/>
            </w:pPr>
            <w:r w:rsidRPr="00847F73">
              <w:t>Workloads</w:t>
            </w:r>
          </w:p>
        </w:tc>
        <w:tc>
          <w:tcPr>
            <w:tcW w:w="1276" w:type="dxa"/>
            <w:shd w:val="clear" w:color="auto" w:fill="auto"/>
          </w:tcPr>
          <w:p w14:paraId="588559CB" w14:textId="77777777" w:rsidR="0070506A" w:rsidRPr="00847F73" w:rsidRDefault="0070506A" w:rsidP="0070506A">
            <w:pPr>
              <w:shd w:val="clear" w:color="auto" w:fill="D9D9D9"/>
              <w:spacing w:after="0" w:line="240" w:lineRule="auto"/>
            </w:pPr>
          </w:p>
          <w:p w14:paraId="0ED2A6F4" w14:textId="77777777" w:rsidR="0070506A" w:rsidRPr="00847F73" w:rsidRDefault="0070506A" w:rsidP="0070506A">
            <w:pPr>
              <w:shd w:val="clear" w:color="auto" w:fill="D9D9D9"/>
              <w:spacing w:after="0" w:line="240" w:lineRule="auto"/>
            </w:pPr>
          </w:p>
        </w:tc>
        <w:tc>
          <w:tcPr>
            <w:tcW w:w="2552" w:type="dxa"/>
            <w:shd w:val="clear" w:color="auto" w:fill="auto"/>
          </w:tcPr>
          <w:p w14:paraId="425B88D3" w14:textId="77777777" w:rsidR="0070506A" w:rsidRPr="00847F73" w:rsidRDefault="0070506A" w:rsidP="0070506A">
            <w:pPr>
              <w:shd w:val="clear" w:color="auto" w:fill="D9D9D9"/>
              <w:spacing w:after="0" w:line="240" w:lineRule="auto"/>
            </w:pPr>
          </w:p>
        </w:tc>
      </w:tr>
    </w:tbl>
    <w:p w14:paraId="3AE121FD" w14:textId="77777777" w:rsidR="0070506A" w:rsidRPr="00847F73" w:rsidRDefault="0070506A" w:rsidP="0070506A">
      <w:pPr>
        <w:shd w:val="clear" w:color="auto" w:fill="D9D9D9"/>
        <w:spacing w:after="0" w:line="240" w:lineRule="auto"/>
      </w:pPr>
    </w:p>
    <w:p w14:paraId="69E1AD0A" w14:textId="77777777" w:rsidR="0070506A" w:rsidRPr="00847F73" w:rsidRDefault="0070506A" w:rsidP="0070506A">
      <w:pPr>
        <w:shd w:val="clear" w:color="auto" w:fill="D9D9D9"/>
        <w:spacing w:after="0" w:line="240" w:lineRule="auto"/>
      </w:pPr>
      <w:r w:rsidRPr="00847F73">
        <w:t>3. What five key actions would you institute to improve waiting times?</w:t>
      </w:r>
    </w:p>
    <w:p w14:paraId="11B85970" w14:textId="77777777" w:rsidR="0070506A" w:rsidRPr="00847F73" w:rsidRDefault="0070506A" w:rsidP="0070506A">
      <w:pPr>
        <w:shd w:val="clear" w:color="auto" w:fill="D9D9D9"/>
        <w:spacing w:after="0" w:line="240" w:lineRule="auto"/>
      </w:pPr>
    </w:p>
    <w:p w14:paraId="684BDA61" w14:textId="77777777" w:rsidR="0070506A" w:rsidRPr="00847F73" w:rsidRDefault="0070506A" w:rsidP="0070506A">
      <w:pPr>
        <w:shd w:val="clear" w:color="auto" w:fill="D9D9D9"/>
        <w:spacing w:after="0" w:line="240" w:lineRule="auto"/>
      </w:pPr>
      <w:r w:rsidRPr="00847F73">
        <w:t xml:space="preserve">4. Drawing on the </w:t>
      </w:r>
      <w:proofErr w:type="spellStart"/>
      <w:r w:rsidRPr="00847F73">
        <w:t>Walshe</w:t>
      </w:r>
      <w:proofErr w:type="spellEnd"/>
      <w:r w:rsidRPr="00847F73">
        <w:t xml:space="preserve"> and </w:t>
      </w:r>
      <w:proofErr w:type="gramStart"/>
      <w:r w:rsidRPr="00847F73">
        <w:t>Isaacs</w:t>
      </w:r>
      <w:proofErr w:type="gramEnd"/>
      <w:r w:rsidRPr="00847F73">
        <w:t xml:space="preserve"> papers, how would you go about implementing generic steps of quality improvement to address the waiting times?</w:t>
      </w:r>
    </w:p>
    <w:p w14:paraId="41059A06" w14:textId="77777777" w:rsidR="0070506A" w:rsidRPr="00847F73" w:rsidRDefault="0070506A" w:rsidP="0070506A">
      <w:pPr>
        <w:shd w:val="clear" w:color="auto" w:fill="D9D9D9"/>
        <w:spacing w:after="0" w:line="240" w:lineRule="auto"/>
      </w:pPr>
    </w:p>
    <w:p w14:paraId="0EF2A968" w14:textId="77777777" w:rsidR="0070506A" w:rsidRDefault="0070506A" w:rsidP="0070506A">
      <w:pPr>
        <w:spacing w:after="0" w:line="240" w:lineRule="auto"/>
        <w:rPr>
          <w:rFonts w:ascii="Cambria" w:hAnsi="Cambria"/>
          <w:sz w:val="24"/>
        </w:rPr>
      </w:pPr>
    </w:p>
    <w:p w14:paraId="0E59AA5D" w14:textId="77777777" w:rsidR="0070506A" w:rsidRDefault="0070506A" w:rsidP="00AA6E56">
      <w:pPr>
        <w:spacing w:after="0"/>
        <w:rPr>
          <w:rFonts w:ascii="Cambria" w:hAnsi="Cambria"/>
          <w:sz w:val="24"/>
        </w:rPr>
      </w:pPr>
      <w:r>
        <w:rPr>
          <w:rFonts w:ascii="Cambria" w:hAnsi="Cambria"/>
          <w:sz w:val="24"/>
        </w:rPr>
        <w:t xml:space="preserve">Referring back to </w:t>
      </w:r>
      <w:proofErr w:type="spellStart"/>
      <w:r>
        <w:rPr>
          <w:rFonts w:ascii="Cambria" w:hAnsi="Cambria"/>
          <w:sz w:val="24"/>
        </w:rPr>
        <w:t>Mintzberg’s</w:t>
      </w:r>
      <w:proofErr w:type="spellEnd"/>
      <w:r>
        <w:rPr>
          <w:rFonts w:ascii="Cambria" w:hAnsi="Cambria"/>
          <w:sz w:val="24"/>
        </w:rPr>
        <w:t xml:space="preserve"> Science-Art-Craft, the exercise of collecting and </w:t>
      </w:r>
      <w:proofErr w:type="spellStart"/>
      <w:r>
        <w:rPr>
          <w:rFonts w:ascii="Cambria" w:hAnsi="Cambria"/>
          <w:sz w:val="24"/>
        </w:rPr>
        <w:t>analysing</w:t>
      </w:r>
      <w:proofErr w:type="spellEnd"/>
      <w:r>
        <w:rPr>
          <w:rFonts w:ascii="Cambria" w:hAnsi="Cambria"/>
          <w:sz w:val="24"/>
        </w:rPr>
        <w:t xml:space="preserve"> information on waiting times at </w:t>
      </w:r>
      <w:proofErr w:type="spellStart"/>
      <w:r>
        <w:rPr>
          <w:rFonts w:ascii="Cambria" w:hAnsi="Cambria"/>
          <w:sz w:val="24"/>
        </w:rPr>
        <w:t>Waitola</w:t>
      </w:r>
      <w:proofErr w:type="spellEnd"/>
      <w:r>
        <w:rPr>
          <w:rFonts w:ascii="Cambria" w:hAnsi="Cambria"/>
          <w:sz w:val="24"/>
        </w:rPr>
        <w:t xml:space="preserve"> is example of the </w:t>
      </w:r>
      <w:r w:rsidRPr="00A84417">
        <w:rPr>
          <w:rFonts w:ascii="Cambria" w:hAnsi="Cambria"/>
          <w:sz w:val="24"/>
        </w:rPr>
        <w:t>“science”</w:t>
      </w:r>
      <w:r>
        <w:rPr>
          <w:rFonts w:ascii="Cambria" w:hAnsi="Cambria"/>
          <w:sz w:val="24"/>
        </w:rPr>
        <w:t xml:space="preserve"> of management, and of managers using information to improve services. </w:t>
      </w:r>
      <w:r w:rsidRPr="00A84417">
        <w:rPr>
          <w:rFonts w:ascii="Cambria" w:hAnsi="Cambria"/>
          <w:sz w:val="24"/>
        </w:rPr>
        <w:t xml:space="preserve"> </w:t>
      </w:r>
      <w:r>
        <w:rPr>
          <w:rFonts w:ascii="Cambria" w:hAnsi="Cambria"/>
          <w:sz w:val="24"/>
        </w:rPr>
        <w:t xml:space="preserve">It corresponds to the “analytic” mindset described by Gosling and </w:t>
      </w:r>
      <w:proofErr w:type="spellStart"/>
      <w:r>
        <w:rPr>
          <w:rFonts w:ascii="Cambria" w:hAnsi="Cambria"/>
          <w:sz w:val="24"/>
        </w:rPr>
        <w:t>Mintzberg</w:t>
      </w:r>
      <w:proofErr w:type="spellEnd"/>
      <w:r>
        <w:rPr>
          <w:rFonts w:ascii="Cambria" w:hAnsi="Cambria"/>
          <w:sz w:val="24"/>
        </w:rPr>
        <w:t xml:space="preserve"> (2003), which we introduced in Unit 1. It highlights very clearly the specific changes needed at </w:t>
      </w:r>
      <w:proofErr w:type="spellStart"/>
      <w:r>
        <w:rPr>
          <w:rFonts w:ascii="Cambria" w:hAnsi="Cambria"/>
          <w:sz w:val="24"/>
        </w:rPr>
        <w:t>Waitola</w:t>
      </w:r>
      <w:proofErr w:type="spellEnd"/>
      <w:r>
        <w:rPr>
          <w:rFonts w:ascii="Cambria" w:hAnsi="Cambria"/>
          <w:sz w:val="24"/>
        </w:rPr>
        <w:t xml:space="preserve">. However, for these changes to </w:t>
      </w:r>
      <w:proofErr w:type="gramStart"/>
      <w:r>
        <w:rPr>
          <w:rFonts w:ascii="Cambria" w:hAnsi="Cambria"/>
          <w:sz w:val="24"/>
        </w:rPr>
        <w:t>implemented</w:t>
      </w:r>
      <w:proofErr w:type="gramEnd"/>
      <w:r>
        <w:rPr>
          <w:rFonts w:ascii="Cambria" w:hAnsi="Cambria"/>
          <w:sz w:val="24"/>
        </w:rPr>
        <w:t xml:space="preserve"> – especially through and with people – managers need to apply other mindsets. There is also a </w:t>
      </w:r>
      <w:r w:rsidRPr="00A84417">
        <w:rPr>
          <w:rFonts w:ascii="Cambria" w:hAnsi="Cambria"/>
          <w:sz w:val="24"/>
        </w:rPr>
        <w:t xml:space="preserve">need for </w:t>
      </w:r>
      <w:r>
        <w:rPr>
          <w:rFonts w:ascii="Cambria" w:hAnsi="Cambria"/>
          <w:sz w:val="24"/>
        </w:rPr>
        <w:t xml:space="preserve">a </w:t>
      </w:r>
      <w:r w:rsidRPr="00A84417">
        <w:rPr>
          <w:rFonts w:ascii="Cambria" w:hAnsi="Cambria"/>
          <w:sz w:val="24"/>
        </w:rPr>
        <w:t>creative, reorganizing, collaborative and reflective mindset</w:t>
      </w:r>
      <w:r>
        <w:rPr>
          <w:rFonts w:ascii="Cambria" w:hAnsi="Cambria"/>
          <w:sz w:val="24"/>
        </w:rPr>
        <w:t xml:space="preserve">, and </w:t>
      </w:r>
      <w:r w:rsidRPr="00A84417">
        <w:rPr>
          <w:rFonts w:ascii="Cambria" w:hAnsi="Cambria"/>
          <w:sz w:val="24"/>
        </w:rPr>
        <w:t>thinking through small wins</w:t>
      </w:r>
      <w:r>
        <w:rPr>
          <w:rFonts w:ascii="Cambria" w:hAnsi="Cambria"/>
          <w:sz w:val="24"/>
        </w:rPr>
        <w:t xml:space="preserve"> as a way of addressing the problem.</w:t>
      </w:r>
      <w:r w:rsidRPr="00A84417">
        <w:rPr>
          <w:rFonts w:ascii="Cambria" w:hAnsi="Cambria"/>
          <w:sz w:val="24"/>
        </w:rPr>
        <w:t xml:space="preserve"> </w:t>
      </w:r>
      <w:r>
        <w:rPr>
          <w:rFonts w:ascii="Cambria" w:hAnsi="Cambria"/>
          <w:sz w:val="24"/>
        </w:rPr>
        <w:t xml:space="preserve"> </w:t>
      </w:r>
    </w:p>
    <w:p w14:paraId="20E97260" w14:textId="77777777" w:rsidR="0070506A" w:rsidRDefault="0070506A" w:rsidP="00AA6E56">
      <w:pPr>
        <w:spacing w:after="0"/>
        <w:rPr>
          <w:rFonts w:ascii="Cambria" w:hAnsi="Cambria"/>
          <w:sz w:val="24"/>
        </w:rPr>
      </w:pPr>
    </w:p>
    <w:p w14:paraId="36D59661" w14:textId="77777777" w:rsidR="0070506A" w:rsidRDefault="0070506A" w:rsidP="00AA6E56">
      <w:pPr>
        <w:spacing w:after="0"/>
        <w:rPr>
          <w:rFonts w:ascii="Cambria" w:hAnsi="Cambria"/>
          <w:sz w:val="24"/>
        </w:rPr>
      </w:pPr>
      <w:r>
        <w:rPr>
          <w:rFonts w:ascii="Cambria" w:hAnsi="Cambria"/>
          <w:sz w:val="24"/>
        </w:rPr>
        <w:t>This is dealt with further in Unit 3, which focuses on managing people and teams</w:t>
      </w:r>
    </w:p>
    <w:p w14:paraId="3AF6E859" w14:textId="77777777" w:rsidR="0070506A" w:rsidRDefault="0070506A" w:rsidP="00AA6E56">
      <w:pPr>
        <w:spacing w:after="0"/>
        <w:rPr>
          <w:rFonts w:ascii="Cambria" w:hAnsi="Cambria"/>
          <w:sz w:val="24"/>
        </w:rPr>
      </w:pPr>
    </w:p>
    <w:p w14:paraId="2D3C6165" w14:textId="77777777" w:rsidR="0070506A" w:rsidRPr="00A84417" w:rsidRDefault="0070506A" w:rsidP="00AA6E56">
      <w:pPr>
        <w:spacing w:after="0"/>
        <w:rPr>
          <w:rFonts w:ascii="Cambria" w:hAnsi="Cambria"/>
          <w:sz w:val="24"/>
        </w:rPr>
      </w:pPr>
      <w:r w:rsidRPr="00847F73">
        <w:rPr>
          <w:rFonts w:ascii="Cambria" w:hAnsi="Cambria"/>
          <w:b/>
          <w:sz w:val="24"/>
        </w:rPr>
        <w:t>Note</w:t>
      </w:r>
      <w:r w:rsidRPr="00A84417">
        <w:rPr>
          <w:rFonts w:ascii="Cambria" w:hAnsi="Cambria"/>
          <w:sz w:val="24"/>
        </w:rPr>
        <w:t xml:space="preserve">: if you are interested in </w:t>
      </w:r>
      <w:r>
        <w:rPr>
          <w:rFonts w:ascii="Cambria" w:hAnsi="Cambria"/>
          <w:sz w:val="24"/>
        </w:rPr>
        <w:t xml:space="preserve">the </w:t>
      </w:r>
      <w:r w:rsidRPr="00A84417">
        <w:rPr>
          <w:rFonts w:ascii="Cambria" w:hAnsi="Cambria"/>
          <w:sz w:val="24"/>
        </w:rPr>
        <w:t xml:space="preserve">waiting times survey methodology and tools, please contact </w:t>
      </w:r>
      <w:proofErr w:type="spellStart"/>
      <w:r w:rsidRPr="00A84417">
        <w:rPr>
          <w:rFonts w:ascii="Cambria" w:hAnsi="Cambria"/>
          <w:sz w:val="24"/>
        </w:rPr>
        <w:t>Dr</w:t>
      </w:r>
      <w:proofErr w:type="spellEnd"/>
      <w:r w:rsidRPr="00A84417">
        <w:rPr>
          <w:rFonts w:ascii="Cambria" w:hAnsi="Cambria"/>
          <w:sz w:val="24"/>
        </w:rPr>
        <w:t xml:space="preserve"> Gavin </w:t>
      </w:r>
      <w:proofErr w:type="spellStart"/>
      <w:r w:rsidRPr="00A84417">
        <w:rPr>
          <w:rFonts w:ascii="Cambria" w:hAnsi="Cambria"/>
          <w:sz w:val="24"/>
        </w:rPr>
        <w:t>Reagon</w:t>
      </w:r>
      <w:proofErr w:type="spellEnd"/>
      <w:r w:rsidRPr="00A84417">
        <w:rPr>
          <w:rFonts w:ascii="Cambria" w:hAnsi="Cambria"/>
          <w:sz w:val="24"/>
        </w:rPr>
        <w:t xml:space="preserve"> at </w:t>
      </w:r>
      <w:hyperlink r:id="rId19" w:history="1">
        <w:r w:rsidRPr="00A84417">
          <w:rPr>
            <w:rStyle w:val="Hyperlink"/>
            <w:rFonts w:ascii="Cambria" w:hAnsi="Cambria"/>
            <w:sz w:val="24"/>
          </w:rPr>
          <w:t>greagon@uwc.ac.za</w:t>
        </w:r>
      </w:hyperlink>
      <w:r>
        <w:rPr>
          <w:rStyle w:val="Hyperlink"/>
          <w:rFonts w:ascii="Cambria" w:hAnsi="Cambria"/>
          <w:sz w:val="24"/>
        </w:rPr>
        <w:t>.</w:t>
      </w:r>
    </w:p>
    <w:p w14:paraId="007128FA" w14:textId="77777777" w:rsidR="000A28B8" w:rsidRDefault="000A28B8" w:rsidP="000A28B8">
      <w:pPr>
        <w:rPr>
          <w:rFonts w:ascii="Cambria" w:hAnsi="Cambria"/>
          <w:sz w:val="28"/>
          <w:szCs w:val="28"/>
        </w:rPr>
      </w:pPr>
    </w:p>
    <w:p w14:paraId="103DA4AA" w14:textId="77777777" w:rsidR="0070506A" w:rsidRDefault="00775AF4" w:rsidP="000A28B8">
      <w:pPr>
        <w:pBdr>
          <w:bottom w:val="single" w:sz="4" w:space="1" w:color="auto"/>
        </w:pBdr>
        <w:spacing w:after="0"/>
        <w:rPr>
          <w:rFonts w:ascii="Cambria" w:hAnsi="Cambria"/>
          <w:sz w:val="28"/>
          <w:szCs w:val="28"/>
        </w:rPr>
      </w:pPr>
      <w:r>
        <w:rPr>
          <w:rFonts w:ascii="Cambria" w:hAnsi="Cambria"/>
          <w:sz w:val="28"/>
          <w:szCs w:val="28"/>
        </w:rPr>
        <w:t>9</w:t>
      </w:r>
      <w:r w:rsidR="0070506A" w:rsidRPr="00A84417">
        <w:rPr>
          <w:rFonts w:ascii="Cambria" w:hAnsi="Cambria"/>
          <w:sz w:val="28"/>
          <w:szCs w:val="28"/>
        </w:rPr>
        <w:tab/>
        <w:t>Summary of Session</w:t>
      </w:r>
    </w:p>
    <w:p w14:paraId="27E2B6D2" w14:textId="77777777" w:rsidR="000A28B8" w:rsidRPr="00A84417" w:rsidRDefault="000A28B8" w:rsidP="000A28B8">
      <w:pPr>
        <w:spacing w:after="0"/>
        <w:rPr>
          <w:rFonts w:ascii="Cambria" w:hAnsi="Cambria"/>
          <w:sz w:val="28"/>
          <w:szCs w:val="28"/>
        </w:rPr>
      </w:pPr>
    </w:p>
    <w:p w14:paraId="3F8C69F2" w14:textId="77777777" w:rsidR="00A80DA2" w:rsidRDefault="0070506A" w:rsidP="0070506A">
      <w:pPr>
        <w:pBdr>
          <w:bottom w:val="single" w:sz="4" w:space="1" w:color="auto"/>
        </w:pBdr>
        <w:spacing w:after="0"/>
        <w:rPr>
          <w:rFonts w:ascii="Cambria" w:hAnsi="Cambria"/>
          <w:sz w:val="24"/>
          <w:szCs w:val="28"/>
        </w:rPr>
      </w:pPr>
      <w:r>
        <w:rPr>
          <w:rFonts w:ascii="Cambria" w:hAnsi="Cambria"/>
          <w:sz w:val="24"/>
          <w:szCs w:val="28"/>
        </w:rPr>
        <w:t xml:space="preserve">This session on quality assessment of health care introduced you to a range of definitions and descriptions of ‘quality’ and approaches to its improvement, to try to develop an understanding of the concepts. You then read an article by </w:t>
      </w:r>
      <w:proofErr w:type="spellStart"/>
      <w:r>
        <w:rPr>
          <w:rFonts w:ascii="Cambria" w:hAnsi="Cambria"/>
          <w:sz w:val="24"/>
          <w:szCs w:val="28"/>
        </w:rPr>
        <w:t>Walshe</w:t>
      </w:r>
      <w:proofErr w:type="spellEnd"/>
      <w:r>
        <w:rPr>
          <w:rFonts w:ascii="Cambria" w:hAnsi="Cambria"/>
          <w:sz w:val="24"/>
          <w:szCs w:val="28"/>
        </w:rPr>
        <w:t xml:space="preserve">, in which he surveyed a number of methodologies for quality improvement, and suggested that they have possibly over-proliferated. Two examples of the application of quality improvement processes gave a sense of the theories in practice. </w:t>
      </w:r>
      <w:r w:rsidR="00A80DA2">
        <w:rPr>
          <w:rFonts w:ascii="Cambria" w:hAnsi="Cambria"/>
          <w:sz w:val="24"/>
          <w:szCs w:val="28"/>
        </w:rPr>
        <w:t xml:space="preserve">We introduced a further technique for analyzing </w:t>
      </w:r>
      <w:r w:rsidR="00A80DA2">
        <w:rPr>
          <w:rFonts w:ascii="Cambria" w:hAnsi="Cambria"/>
          <w:sz w:val="24"/>
          <w:szCs w:val="28"/>
        </w:rPr>
        <w:lastRenderedPageBreak/>
        <w:t xml:space="preserve">problems, namely process mapping. </w:t>
      </w:r>
      <w:r>
        <w:rPr>
          <w:rFonts w:ascii="Cambria" w:hAnsi="Cambria"/>
          <w:sz w:val="24"/>
          <w:szCs w:val="28"/>
        </w:rPr>
        <w:t xml:space="preserve">Finally, through an analysis of waiting times at </w:t>
      </w:r>
      <w:proofErr w:type="spellStart"/>
      <w:r>
        <w:rPr>
          <w:rFonts w:ascii="Cambria" w:hAnsi="Cambria"/>
          <w:sz w:val="24"/>
          <w:szCs w:val="28"/>
        </w:rPr>
        <w:t>Waitola</w:t>
      </w:r>
      <w:proofErr w:type="spellEnd"/>
      <w:r>
        <w:rPr>
          <w:rFonts w:ascii="Cambria" w:hAnsi="Cambria"/>
          <w:sz w:val="24"/>
          <w:szCs w:val="28"/>
        </w:rPr>
        <w:t xml:space="preserve"> we further highlighted the analytic mindset required of managers.</w:t>
      </w:r>
      <w:r w:rsidR="00A80DA2">
        <w:rPr>
          <w:rFonts w:ascii="Cambria" w:hAnsi="Cambria"/>
          <w:sz w:val="24"/>
          <w:szCs w:val="28"/>
        </w:rPr>
        <w:t xml:space="preserve"> </w:t>
      </w:r>
    </w:p>
    <w:p w14:paraId="08C94E55" w14:textId="77777777" w:rsidR="00A80DA2" w:rsidRDefault="00A80DA2" w:rsidP="0070506A">
      <w:pPr>
        <w:pBdr>
          <w:bottom w:val="single" w:sz="4" w:space="1" w:color="auto"/>
        </w:pBdr>
        <w:spacing w:after="0"/>
        <w:rPr>
          <w:rFonts w:ascii="Cambria" w:hAnsi="Cambria"/>
          <w:sz w:val="24"/>
          <w:szCs w:val="28"/>
        </w:rPr>
      </w:pPr>
    </w:p>
    <w:p w14:paraId="2DCED3C5" w14:textId="77777777" w:rsidR="0070506A" w:rsidRPr="00A84417" w:rsidRDefault="00A80DA2" w:rsidP="0070506A">
      <w:pPr>
        <w:pBdr>
          <w:bottom w:val="single" w:sz="4" w:space="1" w:color="auto"/>
        </w:pBdr>
        <w:spacing w:after="0"/>
        <w:rPr>
          <w:rFonts w:ascii="Cambria" w:hAnsi="Cambria"/>
          <w:sz w:val="24"/>
          <w:szCs w:val="28"/>
        </w:rPr>
      </w:pPr>
      <w:r>
        <w:rPr>
          <w:rFonts w:ascii="Cambria" w:hAnsi="Cambria"/>
          <w:sz w:val="24"/>
          <w:szCs w:val="28"/>
        </w:rPr>
        <w:t xml:space="preserve">For those interested in reading further about problem analysis techniques and change </w:t>
      </w:r>
      <w:r w:rsidR="002B0928">
        <w:rPr>
          <w:rFonts w:ascii="Cambria" w:hAnsi="Cambria"/>
          <w:sz w:val="24"/>
          <w:szCs w:val="28"/>
        </w:rPr>
        <w:t xml:space="preserve">processes and </w:t>
      </w:r>
      <w:r>
        <w:rPr>
          <w:rFonts w:ascii="Cambria" w:hAnsi="Cambria"/>
          <w:sz w:val="24"/>
          <w:szCs w:val="28"/>
        </w:rPr>
        <w:t xml:space="preserve">management strategies outlined in Unit 2, we recommend a very comprehensive review conducted for the UK NHS by Iles and Sutherland entitled: </w:t>
      </w:r>
      <w:proofErr w:type="spellStart"/>
      <w:r>
        <w:rPr>
          <w:rFonts w:ascii="Cambria" w:hAnsi="Cambria"/>
          <w:sz w:val="24"/>
          <w:szCs w:val="28"/>
        </w:rPr>
        <w:t>Organisational</w:t>
      </w:r>
      <w:proofErr w:type="spellEnd"/>
      <w:r>
        <w:rPr>
          <w:rFonts w:ascii="Cambria" w:hAnsi="Cambria"/>
          <w:sz w:val="24"/>
          <w:szCs w:val="28"/>
        </w:rPr>
        <w:t xml:space="preserve"> Change: A Review for Health Care Managers, Professionals and Researchers (referenced fully below and available in your reader). </w:t>
      </w:r>
    </w:p>
    <w:p w14:paraId="729EEB94" w14:textId="77777777" w:rsidR="0070506A" w:rsidRPr="00A84417" w:rsidRDefault="0070506A" w:rsidP="0070506A">
      <w:pPr>
        <w:pBdr>
          <w:bottom w:val="single" w:sz="4" w:space="1" w:color="auto"/>
        </w:pBdr>
        <w:spacing w:after="0"/>
        <w:rPr>
          <w:rFonts w:ascii="Cambria" w:hAnsi="Cambria"/>
          <w:sz w:val="24"/>
          <w:szCs w:val="28"/>
        </w:rPr>
      </w:pPr>
    </w:p>
    <w:p w14:paraId="55C083C0" w14:textId="77777777" w:rsidR="0070506A" w:rsidRPr="00A84417" w:rsidRDefault="0070506A" w:rsidP="0070506A">
      <w:pPr>
        <w:pBdr>
          <w:bottom w:val="single" w:sz="4" w:space="1" w:color="auto"/>
        </w:pBdr>
        <w:spacing w:after="0"/>
        <w:rPr>
          <w:rFonts w:ascii="Cambria" w:hAnsi="Cambria"/>
          <w:sz w:val="28"/>
          <w:szCs w:val="28"/>
        </w:rPr>
      </w:pPr>
      <w:r>
        <w:rPr>
          <w:rFonts w:ascii="Cambria" w:hAnsi="Cambria"/>
          <w:sz w:val="28"/>
          <w:szCs w:val="28"/>
        </w:rPr>
        <w:t>9</w:t>
      </w:r>
      <w:r w:rsidRPr="00A84417">
        <w:rPr>
          <w:rFonts w:ascii="Cambria" w:hAnsi="Cambria"/>
          <w:sz w:val="28"/>
          <w:szCs w:val="28"/>
        </w:rPr>
        <w:tab/>
        <w:t>References and Further Reading</w:t>
      </w:r>
    </w:p>
    <w:p w14:paraId="558B47AC" w14:textId="77777777" w:rsidR="0070506A" w:rsidRPr="00A84417" w:rsidRDefault="0070506A" w:rsidP="0070506A">
      <w:pPr>
        <w:spacing w:after="0"/>
        <w:rPr>
          <w:rFonts w:ascii="Cambria" w:hAnsi="Cambria"/>
          <w:sz w:val="28"/>
          <w:szCs w:val="28"/>
        </w:rPr>
      </w:pPr>
    </w:p>
    <w:p w14:paraId="5B49730A" w14:textId="77777777" w:rsidR="0070506A" w:rsidRDefault="0070506A" w:rsidP="0070506A">
      <w:pPr>
        <w:spacing w:beforeLines="1" w:before="2" w:afterLines="1" w:after="2" w:line="240" w:lineRule="auto"/>
        <w:ind w:left="480" w:hanging="480"/>
        <w:rPr>
          <w:rFonts w:ascii="Cambria" w:hAnsi="Cambria"/>
          <w:sz w:val="24"/>
          <w:szCs w:val="20"/>
          <w:lang w:val="en-GB"/>
        </w:rPr>
      </w:pPr>
      <w:proofErr w:type="gramStart"/>
      <w:r w:rsidRPr="00A84417">
        <w:rPr>
          <w:rFonts w:ascii="Cambria" w:hAnsi="Cambria"/>
          <w:sz w:val="24"/>
          <w:szCs w:val="20"/>
          <w:lang w:val="en-GB"/>
        </w:rPr>
        <w:t xml:space="preserve">Gosling, J. &amp; </w:t>
      </w:r>
      <w:proofErr w:type="spellStart"/>
      <w:r w:rsidRPr="00A84417">
        <w:rPr>
          <w:rFonts w:ascii="Cambria" w:hAnsi="Cambria"/>
          <w:sz w:val="24"/>
          <w:szCs w:val="20"/>
          <w:lang w:val="en-GB"/>
        </w:rPr>
        <w:t>Mintzberg</w:t>
      </w:r>
      <w:proofErr w:type="spellEnd"/>
      <w:r w:rsidRPr="00A84417">
        <w:rPr>
          <w:rFonts w:ascii="Cambria" w:hAnsi="Cambria"/>
          <w:sz w:val="24"/>
          <w:szCs w:val="20"/>
          <w:lang w:val="en-GB"/>
        </w:rPr>
        <w:t>, H., 2003.</w:t>
      </w:r>
      <w:proofErr w:type="gramEnd"/>
      <w:r w:rsidRPr="00A84417">
        <w:rPr>
          <w:rFonts w:ascii="Cambria" w:hAnsi="Cambria"/>
          <w:sz w:val="24"/>
          <w:szCs w:val="20"/>
          <w:lang w:val="en-GB"/>
        </w:rPr>
        <w:t xml:space="preserve"> </w:t>
      </w:r>
      <w:proofErr w:type="gramStart"/>
      <w:r w:rsidRPr="00A84417">
        <w:rPr>
          <w:rFonts w:ascii="Cambria" w:hAnsi="Cambria"/>
          <w:sz w:val="24"/>
          <w:szCs w:val="20"/>
          <w:lang w:val="en-GB"/>
        </w:rPr>
        <w:t>The Five Minds of a Manager.</w:t>
      </w:r>
      <w:proofErr w:type="gramEnd"/>
      <w:r w:rsidRPr="00A84417">
        <w:rPr>
          <w:rFonts w:ascii="Cambria" w:hAnsi="Cambria"/>
          <w:sz w:val="24"/>
          <w:szCs w:val="20"/>
          <w:lang w:val="en-GB"/>
        </w:rPr>
        <w:t xml:space="preserve"> </w:t>
      </w:r>
      <w:proofErr w:type="gramStart"/>
      <w:r w:rsidRPr="00A84417">
        <w:rPr>
          <w:rFonts w:ascii="Cambria" w:hAnsi="Cambria"/>
          <w:i/>
          <w:sz w:val="24"/>
          <w:szCs w:val="20"/>
          <w:lang w:val="en-GB"/>
        </w:rPr>
        <w:t>Harvard Business Review</w:t>
      </w:r>
      <w:r w:rsidRPr="00A84417">
        <w:rPr>
          <w:rFonts w:ascii="Cambria" w:hAnsi="Cambria"/>
          <w:sz w:val="24"/>
          <w:szCs w:val="20"/>
          <w:lang w:val="en-GB"/>
        </w:rPr>
        <w:t>, (November), pp.54–63.</w:t>
      </w:r>
      <w:proofErr w:type="gramEnd"/>
    </w:p>
    <w:p w14:paraId="2BCF3381" w14:textId="77777777" w:rsidR="00A80DA2" w:rsidRDefault="00A80DA2" w:rsidP="0070506A">
      <w:pPr>
        <w:spacing w:beforeLines="1" w:before="2" w:afterLines="1" w:after="2" w:line="240" w:lineRule="auto"/>
        <w:ind w:left="480" w:hanging="480"/>
        <w:rPr>
          <w:rFonts w:ascii="Cambria" w:hAnsi="Cambria"/>
          <w:sz w:val="24"/>
          <w:szCs w:val="20"/>
          <w:lang w:val="en-GB"/>
        </w:rPr>
      </w:pPr>
    </w:p>
    <w:p w14:paraId="46F7B2C8" w14:textId="77777777" w:rsidR="00A80DA2" w:rsidRPr="00A84417" w:rsidRDefault="00A80DA2" w:rsidP="0070506A">
      <w:pPr>
        <w:spacing w:beforeLines="1" w:before="2" w:afterLines="1" w:after="2" w:line="240" w:lineRule="auto"/>
        <w:ind w:left="480" w:hanging="480"/>
        <w:rPr>
          <w:rFonts w:ascii="Cambria" w:hAnsi="Cambria"/>
          <w:sz w:val="24"/>
          <w:szCs w:val="20"/>
          <w:lang w:val="en-GB"/>
        </w:rPr>
      </w:pPr>
      <w:r>
        <w:rPr>
          <w:rFonts w:ascii="Cambria" w:hAnsi="Cambria"/>
          <w:sz w:val="24"/>
          <w:szCs w:val="20"/>
          <w:lang w:val="en-GB"/>
        </w:rPr>
        <w:t>Iles</w:t>
      </w:r>
      <w:proofErr w:type="gramStart"/>
      <w:r>
        <w:rPr>
          <w:rFonts w:ascii="Cambria" w:hAnsi="Cambria"/>
          <w:sz w:val="24"/>
          <w:szCs w:val="20"/>
          <w:lang w:val="en-GB"/>
        </w:rPr>
        <w:t>,  V</w:t>
      </w:r>
      <w:proofErr w:type="gramEnd"/>
      <w:r>
        <w:rPr>
          <w:rFonts w:ascii="Cambria" w:hAnsi="Cambria"/>
          <w:sz w:val="24"/>
          <w:szCs w:val="20"/>
          <w:lang w:val="en-GB"/>
        </w:rPr>
        <w:t xml:space="preserve">. &amp; Sutherland, K. (2001).  </w:t>
      </w:r>
      <w:proofErr w:type="gramStart"/>
      <w:r>
        <w:rPr>
          <w:rFonts w:ascii="Cambria" w:hAnsi="Cambria"/>
          <w:sz w:val="24"/>
          <w:szCs w:val="20"/>
          <w:lang w:val="en-GB"/>
        </w:rPr>
        <w:t>Managing Change in the NHS.</w:t>
      </w:r>
      <w:proofErr w:type="gramEnd"/>
      <w:r>
        <w:rPr>
          <w:rFonts w:ascii="Cambria" w:hAnsi="Cambria"/>
          <w:sz w:val="24"/>
          <w:szCs w:val="20"/>
          <w:lang w:val="en-GB"/>
        </w:rPr>
        <w:t xml:space="preserve"> Organisational Change: A Review for Health Care Managers, Professionals and Researchers. </w:t>
      </w:r>
      <w:proofErr w:type="gramStart"/>
      <w:r>
        <w:rPr>
          <w:rFonts w:ascii="Cambria" w:hAnsi="Cambria"/>
          <w:sz w:val="24"/>
          <w:szCs w:val="20"/>
          <w:lang w:val="en-GB"/>
        </w:rPr>
        <w:t>National Co-ordinating Centre for NHS Service Delivery and Organisation R&amp;D.</w:t>
      </w:r>
      <w:proofErr w:type="gramEnd"/>
      <w:r>
        <w:rPr>
          <w:rFonts w:ascii="Cambria" w:hAnsi="Cambria"/>
          <w:sz w:val="24"/>
          <w:szCs w:val="20"/>
          <w:lang w:val="en-GB"/>
        </w:rPr>
        <w:t xml:space="preserve"> </w:t>
      </w:r>
      <w:r w:rsidR="002B0928">
        <w:rPr>
          <w:rFonts w:ascii="Cambria" w:hAnsi="Cambria"/>
          <w:sz w:val="24"/>
          <w:szCs w:val="20"/>
          <w:lang w:val="en-GB"/>
        </w:rPr>
        <w:t xml:space="preserve"> UK: NCCSDO, London School of Hygiene and Tropical Medicine</w:t>
      </w:r>
    </w:p>
    <w:p w14:paraId="2792711C" w14:textId="77777777" w:rsidR="0070506A" w:rsidRPr="00A84417" w:rsidRDefault="0070506A" w:rsidP="0070506A">
      <w:pPr>
        <w:spacing w:beforeLines="1" w:before="2" w:afterLines="1" w:after="2" w:line="240" w:lineRule="auto"/>
        <w:ind w:left="480" w:hanging="480"/>
        <w:rPr>
          <w:rFonts w:ascii="Cambria" w:hAnsi="Cambria"/>
          <w:sz w:val="24"/>
          <w:szCs w:val="20"/>
          <w:lang w:val="en-GB"/>
        </w:rPr>
      </w:pPr>
    </w:p>
    <w:p w14:paraId="3809F978" w14:textId="77777777" w:rsidR="0070506A" w:rsidRPr="00A84417" w:rsidRDefault="0070506A" w:rsidP="0070506A">
      <w:pPr>
        <w:spacing w:before="2" w:after="2"/>
        <w:ind w:left="480" w:hanging="480"/>
        <w:rPr>
          <w:rFonts w:ascii="Cambria" w:hAnsi="Cambria"/>
          <w:sz w:val="24"/>
          <w:szCs w:val="20"/>
          <w:lang w:val="en-GB"/>
        </w:rPr>
      </w:pPr>
      <w:proofErr w:type="spellStart"/>
      <w:r w:rsidRPr="00A84417">
        <w:rPr>
          <w:rFonts w:ascii="Cambria" w:hAnsi="Cambria"/>
          <w:sz w:val="24"/>
          <w:szCs w:val="20"/>
          <w:lang w:val="en-GB"/>
        </w:rPr>
        <w:t>Mintzberg</w:t>
      </w:r>
      <w:proofErr w:type="spellEnd"/>
      <w:r w:rsidRPr="00A84417">
        <w:rPr>
          <w:rFonts w:ascii="Cambria" w:hAnsi="Cambria"/>
          <w:sz w:val="24"/>
          <w:szCs w:val="20"/>
          <w:lang w:val="en-GB"/>
        </w:rPr>
        <w:t xml:space="preserve">, H., 2009. </w:t>
      </w:r>
      <w:r w:rsidRPr="00A84417">
        <w:rPr>
          <w:rFonts w:ascii="Cambria" w:hAnsi="Cambria"/>
          <w:i/>
          <w:sz w:val="24"/>
          <w:szCs w:val="20"/>
          <w:lang w:val="en-GB"/>
        </w:rPr>
        <w:t>Managing</w:t>
      </w:r>
      <w:r w:rsidRPr="00A84417">
        <w:rPr>
          <w:rFonts w:ascii="Cambria" w:hAnsi="Cambria"/>
          <w:sz w:val="24"/>
          <w:szCs w:val="20"/>
          <w:lang w:val="en-GB"/>
        </w:rPr>
        <w:t xml:space="preserve">, San Francisco, CA: </w:t>
      </w:r>
      <w:proofErr w:type="spellStart"/>
      <w:r w:rsidRPr="00A84417">
        <w:rPr>
          <w:rFonts w:ascii="Cambria" w:hAnsi="Cambria"/>
          <w:sz w:val="24"/>
          <w:szCs w:val="20"/>
          <w:lang w:val="en-GB"/>
        </w:rPr>
        <w:t>Berrett</w:t>
      </w:r>
      <w:proofErr w:type="spellEnd"/>
      <w:r w:rsidRPr="00A84417">
        <w:rPr>
          <w:rFonts w:ascii="Cambria" w:hAnsi="Cambria"/>
          <w:sz w:val="24"/>
          <w:szCs w:val="20"/>
          <w:lang w:val="en-GB"/>
        </w:rPr>
        <w:t>-Koehler Publishers, Inc.</w:t>
      </w:r>
    </w:p>
    <w:p w14:paraId="71B43035" w14:textId="77777777" w:rsidR="0070506A" w:rsidRPr="00A84417" w:rsidRDefault="0070506A" w:rsidP="0070506A">
      <w:pPr>
        <w:spacing w:before="2" w:after="2"/>
        <w:ind w:left="480" w:hanging="480"/>
        <w:rPr>
          <w:rFonts w:ascii="Cambria" w:hAnsi="Cambria"/>
          <w:sz w:val="24"/>
          <w:szCs w:val="20"/>
          <w:lang w:val="en-GB"/>
        </w:rPr>
      </w:pPr>
    </w:p>
    <w:sectPr w:rsidR="0070506A" w:rsidRPr="00A84417" w:rsidSect="0070506A">
      <w:footerReference w:type="even" r:id="rId20"/>
      <w:footerReference w:type="default" r:id="rId21"/>
      <w:pgSz w:w="12240" w:h="15840"/>
      <w:pgMar w:top="1440" w:right="1440" w:bottom="1440" w:left="1440" w:header="720" w:footer="720" w:gutter="0"/>
      <w:pgNumType w:start="39"/>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ABD73" w14:textId="77777777" w:rsidR="00E073E8" w:rsidRDefault="00E073E8" w:rsidP="0070506A">
      <w:pPr>
        <w:spacing w:after="0" w:line="240" w:lineRule="auto"/>
      </w:pPr>
      <w:r>
        <w:separator/>
      </w:r>
    </w:p>
  </w:endnote>
  <w:endnote w:type="continuationSeparator" w:id="0">
    <w:p w14:paraId="08B87DD5" w14:textId="77777777" w:rsidR="00E073E8" w:rsidRDefault="00E073E8" w:rsidP="0070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Futura Md BT">
    <w:altName w:val="Lucida Sans Unicode"/>
    <w:charset w:val="00"/>
    <w:family w:val="swiss"/>
    <w:pitch w:val="variable"/>
    <w:sig w:usb0="00000007" w:usb1="00000000" w:usb2="00000000" w:usb3="00000000" w:csb0="00000011" w:csb1="00000000"/>
  </w:font>
  <w:font w:name="Cordia New">
    <w:panose1 w:val="00000000000000000000"/>
    <w:charset w:val="DE"/>
    <w:family w:val="roman"/>
    <w:notTrueType/>
    <w:pitch w:val="variable"/>
    <w:sig w:usb0="01000001" w:usb1="00000000" w:usb2="00000000" w:usb3="00000000" w:csb0="00010000" w:csb1="00000000"/>
  </w:font>
  <w:font w:name="+mn-ea">
    <w:panose1 w:val="00000000000000000000"/>
    <w:charset w:val="00"/>
    <w:family w:val="roman"/>
    <w:notTrueType/>
    <w:pitch w:val="default"/>
  </w:font>
  <w:font w:name="Arial Narrow">
    <w:panose1 w:val="020B06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80E53" w14:textId="77777777" w:rsidR="00E073E8" w:rsidRDefault="00E073E8" w:rsidP="00436C9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68</w:t>
    </w:r>
    <w:r>
      <w:rPr>
        <w:rStyle w:val="PageNumber"/>
      </w:rPr>
      <w:fldChar w:fldCharType="end"/>
    </w:r>
  </w:p>
  <w:p w14:paraId="192A6610" w14:textId="77777777" w:rsidR="00E073E8" w:rsidRDefault="00E073E8" w:rsidP="00436C95">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29FE5" w14:textId="77777777" w:rsidR="00E073E8" w:rsidRDefault="00E073E8" w:rsidP="00E073E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20552">
      <w:rPr>
        <w:rStyle w:val="PageNumber"/>
        <w:noProof/>
      </w:rPr>
      <w:t>69</w:t>
    </w:r>
    <w:r>
      <w:rPr>
        <w:rStyle w:val="PageNumber"/>
      </w:rPr>
      <w:fldChar w:fldCharType="end"/>
    </w:r>
  </w:p>
  <w:p w14:paraId="59C1F272" w14:textId="77777777" w:rsidR="00E073E8" w:rsidRDefault="00E073E8" w:rsidP="00436C95">
    <w:pPr>
      <w:pStyle w:val="Footer"/>
      <w:ind w:firstLine="360"/>
      <w:jc w:val="center"/>
    </w:pPr>
  </w:p>
  <w:p w14:paraId="007EEBFD" w14:textId="77777777" w:rsidR="00E073E8" w:rsidRPr="005D5500" w:rsidRDefault="00E073E8" w:rsidP="0070506A">
    <w:pPr>
      <w:pStyle w:val="Footer"/>
      <w:pBdr>
        <w:top w:val="single" w:sz="4" w:space="1" w:color="auto"/>
      </w:pBdr>
      <w:ind w:right="360"/>
      <w:rPr>
        <w:rFonts w:ascii="Trebuchet MS" w:hAnsi="Trebuchet MS"/>
        <w:i/>
        <w:sz w:val="20"/>
        <w:szCs w:val="20"/>
      </w:rPr>
    </w:pPr>
    <w:r>
      <w:t xml:space="preserve">                                             </w:t>
    </w:r>
    <w:r w:rsidRPr="005D5500">
      <w:rPr>
        <w:i/>
      </w:rPr>
      <w:t>SOPH, UWC: Management for Public Health Services II – Unit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076CE" w14:textId="77777777" w:rsidR="00E073E8" w:rsidRDefault="00E073E8" w:rsidP="0070506A">
      <w:pPr>
        <w:spacing w:after="0" w:line="240" w:lineRule="auto"/>
      </w:pPr>
      <w:r>
        <w:separator/>
      </w:r>
    </w:p>
  </w:footnote>
  <w:footnote w:type="continuationSeparator" w:id="0">
    <w:p w14:paraId="565011EE" w14:textId="77777777" w:rsidR="00E073E8" w:rsidRDefault="00E073E8" w:rsidP="0070506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2CEB3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40707A"/>
    <w:multiLevelType w:val="hybridMultilevel"/>
    <w:tmpl w:val="ACB2C7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01CA6"/>
    <w:multiLevelType w:val="hybridMultilevel"/>
    <w:tmpl w:val="66983196"/>
    <w:lvl w:ilvl="0" w:tplc="A24854DC">
      <w:start w:val="6"/>
      <w:numFmt w:val="bullet"/>
      <w:lvlText w:val="-"/>
      <w:lvlJc w:val="left"/>
      <w:pPr>
        <w:ind w:left="360" w:hanging="360"/>
      </w:pPr>
      <w:rPr>
        <w:rFonts w:ascii="Cambria" w:eastAsia="Calibri" w:hAnsi="Cambria"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6E3392"/>
    <w:multiLevelType w:val="hybridMultilevel"/>
    <w:tmpl w:val="2E0040B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nsid w:val="0FD04381"/>
    <w:multiLevelType w:val="hybridMultilevel"/>
    <w:tmpl w:val="B814886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7F0916"/>
    <w:multiLevelType w:val="hybridMultilevel"/>
    <w:tmpl w:val="26063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AB3CD1"/>
    <w:multiLevelType w:val="hybridMultilevel"/>
    <w:tmpl w:val="A8AEB9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E25508"/>
    <w:multiLevelType w:val="hybridMultilevel"/>
    <w:tmpl w:val="90C2D9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Helvetica"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Helvetica"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Helvetica"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44B000C"/>
    <w:multiLevelType w:val="hybridMultilevel"/>
    <w:tmpl w:val="EF3A37D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D37CEB"/>
    <w:multiLevelType w:val="hybridMultilevel"/>
    <w:tmpl w:val="36DAC3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7660E6"/>
    <w:multiLevelType w:val="hybridMultilevel"/>
    <w:tmpl w:val="54665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D40B1A"/>
    <w:multiLevelType w:val="hybridMultilevel"/>
    <w:tmpl w:val="4BBA7F9A"/>
    <w:lvl w:ilvl="0" w:tplc="04090003">
      <w:start w:val="1"/>
      <w:numFmt w:val="bullet"/>
      <w:lvlText w:val="o"/>
      <w:lvlJc w:val="left"/>
      <w:pPr>
        <w:tabs>
          <w:tab w:val="num" w:pos="720"/>
        </w:tabs>
        <w:ind w:left="720" w:hanging="360"/>
      </w:pPr>
      <w:rPr>
        <w:rFonts w:ascii="Courier New" w:hAnsi="Courier New" w:cs="Helvetica"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211323"/>
    <w:multiLevelType w:val="hybridMultilevel"/>
    <w:tmpl w:val="A2EA7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820A80"/>
    <w:multiLevelType w:val="hybridMultilevel"/>
    <w:tmpl w:val="E9E464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Helvetica"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Helvetica"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Helvetica"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D0677F5"/>
    <w:multiLevelType w:val="hybridMultilevel"/>
    <w:tmpl w:val="7F3471C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2D8032DF"/>
    <w:multiLevelType w:val="hybridMultilevel"/>
    <w:tmpl w:val="AC18C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BB5F97"/>
    <w:multiLevelType w:val="hybridMultilevel"/>
    <w:tmpl w:val="BDDAD7E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32BB7FB9"/>
    <w:multiLevelType w:val="hybridMultilevel"/>
    <w:tmpl w:val="7B305C64"/>
    <w:lvl w:ilvl="0" w:tplc="ECAE76BA">
      <w:start w:val="1"/>
      <w:numFmt w:val="bullet"/>
      <w:lvlText w:val="•"/>
      <w:lvlJc w:val="left"/>
      <w:pPr>
        <w:tabs>
          <w:tab w:val="num" w:pos="360"/>
        </w:tabs>
        <w:ind w:left="360" w:hanging="360"/>
      </w:pPr>
      <w:rPr>
        <w:rFonts w:ascii="Arial" w:hAnsi="Arial" w:hint="default"/>
      </w:rPr>
    </w:lvl>
    <w:lvl w:ilvl="1" w:tplc="363852B0" w:tentative="1">
      <w:start w:val="1"/>
      <w:numFmt w:val="bullet"/>
      <w:lvlText w:val="•"/>
      <w:lvlJc w:val="left"/>
      <w:pPr>
        <w:tabs>
          <w:tab w:val="num" w:pos="1080"/>
        </w:tabs>
        <w:ind w:left="1080" w:hanging="360"/>
      </w:pPr>
      <w:rPr>
        <w:rFonts w:ascii="Arial" w:hAnsi="Arial" w:hint="default"/>
      </w:rPr>
    </w:lvl>
    <w:lvl w:ilvl="2" w:tplc="AC524134" w:tentative="1">
      <w:start w:val="1"/>
      <w:numFmt w:val="bullet"/>
      <w:lvlText w:val="•"/>
      <w:lvlJc w:val="left"/>
      <w:pPr>
        <w:tabs>
          <w:tab w:val="num" w:pos="1800"/>
        </w:tabs>
        <w:ind w:left="1800" w:hanging="360"/>
      </w:pPr>
      <w:rPr>
        <w:rFonts w:ascii="Arial" w:hAnsi="Arial" w:hint="default"/>
      </w:rPr>
    </w:lvl>
    <w:lvl w:ilvl="3" w:tplc="F8EAF1C8" w:tentative="1">
      <w:start w:val="1"/>
      <w:numFmt w:val="bullet"/>
      <w:lvlText w:val="•"/>
      <w:lvlJc w:val="left"/>
      <w:pPr>
        <w:tabs>
          <w:tab w:val="num" w:pos="2520"/>
        </w:tabs>
        <w:ind w:left="2520" w:hanging="360"/>
      </w:pPr>
      <w:rPr>
        <w:rFonts w:ascii="Arial" w:hAnsi="Arial" w:hint="default"/>
      </w:rPr>
    </w:lvl>
    <w:lvl w:ilvl="4" w:tplc="3CA04934" w:tentative="1">
      <w:start w:val="1"/>
      <w:numFmt w:val="bullet"/>
      <w:lvlText w:val="•"/>
      <w:lvlJc w:val="left"/>
      <w:pPr>
        <w:tabs>
          <w:tab w:val="num" w:pos="3240"/>
        </w:tabs>
        <w:ind w:left="3240" w:hanging="360"/>
      </w:pPr>
      <w:rPr>
        <w:rFonts w:ascii="Arial" w:hAnsi="Arial" w:hint="default"/>
      </w:rPr>
    </w:lvl>
    <w:lvl w:ilvl="5" w:tplc="B3287DFC" w:tentative="1">
      <w:start w:val="1"/>
      <w:numFmt w:val="bullet"/>
      <w:lvlText w:val="•"/>
      <w:lvlJc w:val="left"/>
      <w:pPr>
        <w:tabs>
          <w:tab w:val="num" w:pos="3960"/>
        </w:tabs>
        <w:ind w:left="3960" w:hanging="360"/>
      </w:pPr>
      <w:rPr>
        <w:rFonts w:ascii="Arial" w:hAnsi="Arial" w:hint="default"/>
      </w:rPr>
    </w:lvl>
    <w:lvl w:ilvl="6" w:tplc="C3CA8FCE" w:tentative="1">
      <w:start w:val="1"/>
      <w:numFmt w:val="bullet"/>
      <w:lvlText w:val="•"/>
      <w:lvlJc w:val="left"/>
      <w:pPr>
        <w:tabs>
          <w:tab w:val="num" w:pos="4680"/>
        </w:tabs>
        <w:ind w:left="4680" w:hanging="360"/>
      </w:pPr>
      <w:rPr>
        <w:rFonts w:ascii="Arial" w:hAnsi="Arial" w:hint="default"/>
      </w:rPr>
    </w:lvl>
    <w:lvl w:ilvl="7" w:tplc="5AFE179E" w:tentative="1">
      <w:start w:val="1"/>
      <w:numFmt w:val="bullet"/>
      <w:lvlText w:val="•"/>
      <w:lvlJc w:val="left"/>
      <w:pPr>
        <w:tabs>
          <w:tab w:val="num" w:pos="5400"/>
        </w:tabs>
        <w:ind w:left="5400" w:hanging="360"/>
      </w:pPr>
      <w:rPr>
        <w:rFonts w:ascii="Arial" w:hAnsi="Arial" w:hint="default"/>
      </w:rPr>
    </w:lvl>
    <w:lvl w:ilvl="8" w:tplc="633A4078" w:tentative="1">
      <w:start w:val="1"/>
      <w:numFmt w:val="bullet"/>
      <w:lvlText w:val="•"/>
      <w:lvlJc w:val="left"/>
      <w:pPr>
        <w:tabs>
          <w:tab w:val="num" w:pos="6120"/>
        </w:tabs>
        <w:ind w:left="6120" w:hanging="360"/>
      </w:pPr>
      <w:rPr>
        <w:rFonts w:ascii="Arial" w:hAnsi="Arial" w:hint="default"/>
      </w:rPr>
    </w:lvl>
  </w:abstractNum>
  <w:abstractNum w:abstractNumId="18">
    <w:nsid w:val="34C405A7"/>
    <w:multiLevelType w:val="hybridMultilevel"/>
    <w:tmpl w:val="06425A2A"/>
    <w:lvl w:ilvl="0" w:tplc="A24854DC">
      <w:start w:val="6"/>
      <w:numFmt w:val="bullet"/>
      <w:lvlText w:val="-"/>
      <w:lvlJc w:val="left"/>
      <w:pPr>
        <w:ind w:left="36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F5DC5"/>
    <w:multiLevelType w:val="hybridMultilevel"/>
    <w:tmpl w:val="30C2CD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C61CC7"/>
    <w:multiLevelType w:val="hybridMultilevel"/>
    <w:tmpl w:val="4DECE67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nsid w:val="3A0165B1"/>
    <w:multiLevelType w:val="hybridMultilevel"/>
    <w:tmpl w:val="556EC43E"/>
    <w:lvl w:ilvl="0" w:tplc="60C85D48">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B2777CA"/>
    <w:multiLevelType w:val="hybridMultilevel"/>
    <w:tmpl w:val="4DAE8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937008"/>
    <w:multiLevelType w:val="hybridMultilevel"/>
    <w:tmpl w:val="56742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EF7547D"/>
    <w:multiLevelType w:val="hybridMultilevel"/>
    <w:tmpl w:val="F2E84ED6"/>
    <w:lvl w:ilvl="0" w:tplc="A24854DC">
      <w:start w:val="6"/>
      <w:numFmt w:val="bullet"/>
      <w:lvlText w:val="-"/>
      <w:lvlJc w:val="left"/>
      <w:pPr>
        <w:ind w:left="36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97194A"/>
    <w:multiLevelType w:val="hybridMultilevel"/>
    <w:tmpl w:val="9E280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8C1AAF"/>
    <w:multiLevelType w:val="hybridMultilevel"/>
    <w:tmpl w:val="3744AA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A96F49"/>
    <w:multiLevelType w:val="hybridMultilevel"/>
    <w:tmpl w:val="C8FE3510"/>
    <w:lvl w:ilvl="0" w:tplc="0409000F">
      <w:start w:val="4"/>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28">
    <w:nsid w:val="489B2D77"/>
    <w:multiLevelType w:val="hybridMultilevel"/>
    <w:tmpl w:val="DB6ECE5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8FA5D1D"/>
    <w:multiLevelType w:val="hybridMultilevel"/>
    <w:tmpl w:val="E63899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48205D"/>
    <w:multiLevelType w:val="hybridMultilevel"/>
    <w:tmpl w:val="704A28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405D57"/>
    <w:multiLevelType w:val="hybridMultilevel"/>
    <w:tmpl w:val="8CF283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0953CD7"/>
    <w:multiLevelType w:val="hybridMultilevel"/>
    <w:tmpl w:val="891C9D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13477AC"/>
    <w:multiLevelType w:val="hybridMultilevel"/>
    <w:tmpl w:val="5F0A6BA6"/>
    <w:lvl w:ilvl="0" w:tplc="39FE14A4">
      <w:start w:val="5"/>
      <w:numFmt w:val="bullet"/>
      <w:lvlText w:val="-"/>
      <w:lvlJc w:val="left"/>
      <w:pPr>
        <w:ind w:left="360" w:hanging="360"/>
      </w:pPr>
      <w:rPr>
        <w:rFonts w:ascii="Cambria" w:eastAsia="Calibri" w:hAnsi="Cambri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1BC5374"/>
    <w:multiLevelType w:val="hybridMultilevel"/>
    <w:tmpl w:val="88F6DFEA"/>
    <w:lvl w:ilvl="0" w:tplc="1C090001">
      <w:start w:val="1"/>
      <w:numFmt w:val="bullet"/>
      <w:lvlText w:val=""/>
      <w:lvlJc w:val="left"/>
      <w:pPr>
        <w:ind w:left="720" w:hanging="360"/>
      </w:pPr>
      <w:rPr>
        <w:rFonts w:ascii="Symbol" w:hAnsi="Symbol" w:cs="Wingdings" w:hint="default"/>
      </w:rPr>
    </w:lvl>
    <w:lvl w:ilvl="1" w:tplc="1C090003">
      <w:start w:val="1"/>
      <w:numFmt w:val="bullet"/>
      <w:lvlText w:val="o"/>
      <w:lvlJc w:val="left"/>
      <w:pPr>
        <w:ind w:left="1440" w:hanging="360"/>
      </w:pPr>
      <w:rPr>
        <w:rFonts w:ascii="Courier New" w:hAnsi="Courier New" w:cs="Cambria"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Wingdings" w:hint="default"/>
      </w:rPr>
    </w:lvl>
    <w:lvl w:ilvl="4" w:tplc="1C090003">
      <w:start w:val="1"/>
      <w:numFmt w:val="bullet"/>
      <w:lvlText w:val="o"/>
      <w:lvlJc w:val="left"/>
      <w:pPr>
        <w:ind w:left="3600" w:hanging="360"/>
      </w:pPr>
      <w:rPr>
        <w:rFonts w:ascii="Courier New" w:hAnsi="Courier New" w:cs="Cambria"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Wingdings" w:hint="default"/>
      </w:rPr>
    </w:lvl>
    <w:lvl w:ilvl="7" w:tplc="1C090003">
      <w:start w:val="1"/>
      <w:numFmt w:val="bullet"/>
      <w:lvlText w:val="o"/>
      <w:lvlJc w:val="left"/>
      <w:pPr>
        <w:ind w:left="5760" w:hanging="360"/>
      </w:pPr>
      <w:rPr>
        <w:rFonts w:ascii="Courier New" w:hAnsi="Courier New" w:cs="Cambria" w:hint="default"/>
      </w:rPr>
    </w:lvl>
    <w:lvl w:ilvl="8" w:tplc="1C090005">
      <w:start w:val="1"/>
      <w:numFmt w:val="bullet"/>
      <w:lvlText w:val=""/>
      <w:lvlJc w:val="left"/>
      <w:pPr>
        <w:ind w:left="6480" w:hanging="360"/>
      </w:pPr>
      <w:rPr>
        <w:rFonts w:ascii="Wingdings" w:hAnsi="Wingdings" w:cs="Wingdings" w:hint="default"/>
      </w:rPr>
    </w:lvl>
  </w:abstractNum>
  <w:abstractNum w:abstractNumId="35">
    <w:nsid w:val="53E7117F"/>
    <w:multiLevelType w:val="hybridMultilevel"/>
    <w:tmpl w:val="D13C61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8061531"/>
    <w:multiLevelType w:val="hybridMultilevel"/>
    <w:tmpl w:val="FA46EA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BD40B8F"/>
    <w:multiLevelType w:val="hybridMultilevel"/>
    <w:tmpl w:val="4B240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FFE5B7C"/>
    <w:multiLevelType w:val="hybridMultilevel"/>
    <w:tmpl w:val="BE9E3A92"/>
    <w:lvl w:ilvl="0" w:tplc="4E1871C6">
      <w:start w:val="1"/>
      <w:numFmt w:val="bullet"/>
      <w:lvlText w:val="•"/>
      <w:lvlJc w:val="left"/>
      <w:pPr>
        <w:tabs>
          <w:tab w:val="num" w:pos="360"/>
        </w:tabs>
        <w:ind w:left="360" w:hanging="360"/>
      </w:pPr>
      <w:rPr>
        <w:rFonts w:ascii="Arial" w:hAnsi="Arial" w:hint="default"/>
      </w:rPr>
    </w:lvl>
    <w:lvl w:ilvl="1" w:tplc="35E8689C" w:tentative="1">
      <w:start w:val="1"/>
      <w:numFmt w:val="bullet"/>
      <w:lvlText w:val="•"/>
      <w:lvlJc w:val="left"/>
      <w:pPr>
        <w:tabs>
          <w:tab w:val="num" w:pos="1080"/>
        </w:tabs>
        <w:ind w:left="1080" w:hanging="360"/>
      </w:pPr>
      <w:rPr>
        <w:rFonts w:ascii="Arial" w:hAnsi="Arial" w:hint="default"/>
      </w:rPr>
    </w:lvl>
    <w:lvl w:ilvl="2" w:tplc="B4605ECE" w:tentative="1">
      <w:start w:val="1"/>
      <w:numFmt w:val="bullet"/>
      <w:lvlText w:val="•"/>
      <w:lvlJc w:val="left"/>
      <w:pPr>
        <w:tabs>
          <w:tab w:val="num" w:pos="1800"/>
        </w:tabs>
        <w:ind w:left="1800" w:hanging="360"/>
      </w:pPr>
      <w:rPr>
        <w:rFonts w:ascii="Arial" w:hAnsi="Arial" w:hint="default"/>
      </w:rPr>
    </w:lvl>
    <w:lvl w:ilvl="3" w:tplc="95927468" w:tentative="1">
      <w:start w:val="1"/>
      <w:numFmt w:val="bullet"/>
      <w:lvlText w:val="•"/>
      <w:lvlJc w:val="left"/>
      <w:pPr>
        <w:tabs>
          <w:tab w:val="num" w:pos="2520"/>
        </w:tabs>
        <w:ind w:left="2520" w:hanging="360"/>
      </w:pPr>
      <w:rPr>
        <w:rFonts w:ascii="Arial" w:hAnsi="Arial" w:hint="default"/>
      </w:rPr>
    </w:lvl>
    <w:lvl w:ilvl="4" w:tplc="4EA807FE" w:tentative="1">
      <w:start w:val="1"/>
      <w:numFmt w:val="bullet"/>
      <w:lvlText w:val="•"/>
      <w:lvlJc w:val="left"/>
      <w:pPr>
        <w:tabs>
          <w:tab w:val="num" w:pos="3240"/>
        </w:tabs>
        <w:ind w:left="3240" w:hanging="360"/>
      </w:pPr>
      <w:rPr>
        <w:rFonts w:ascii="Arial" w:hAnsi="Arial" w:hint="default"/>
      </w:rPr>
    </w:lvl>
    <w:lvl w:ilvl="5" w:tplc="0DF4B3C8" w:tentative="1">
      <w:start w:val="1"/>
      <w:numFmt w:val="bullet"/>
      <w:lvlText w:val="•"/>
      <w:lvlJc w:val="left"/>
      <w:pPr>
        <w:tabs>
          <w:tab w:val="num" w:pos="3960"/>
        </w:tabs>
        <w:ind w:left="3960" w:hanging="360"/>
      </w:pPr>
      <w:rPr>
        <w:rFonts w:ascii="Arial" w:hAnsi="Arial" w:hint="default"/>
      </w:rPr>
    </w:lvl>
    <w:lvl w:ilvl="6" w:tplc="75023A50" w:tentative="1">
      <w:start w:val="1"/>
      <w:numFmt w:val="bullet"/>
      <w:lvlText w:val="•"/>
      <w:lvlJc w:val="left"/>
      <w:pPr>
        <w:tabs>
          <w:tab w:val="num" w:pos="4680"/>
        </w:tabs>
        <w:ind w:left="4680" w:hanging="360"/>
      </w:pPr>
      <w:rPr>
        <w:rFonts w:ascii="Arial" w:hAnsi="Arial" w:hint="default"/>
      </w:rPr>
    </w:lvl>
    <w:lvl w:ilvl="7" w:tplc="56BC0062" w:tentative="1">
      <w:start w:val="1"/>
      <w:numFmt w:val="bullet"/>
      <w:lvlText w:val="•"/>
      <w:lvlJc w:val="left"/>
      <w:pPr>
        <w:tabs>
          <w:tab w:val="num" w:pos="5400"/>
        </w:tabs>
        <w:ind w:left="5400" w:hanging="360"/>
      </w:pPr>
      <w:rPr>
        <w:rFonts w:ascii="Arial" w:hAnsi="Arial" w:hint="default"/>
      </w:rPr>
    </w:lvl>
    <w:lvl w:ilvl="8" w:tplc="2DD46A20" w:tentative="1">
      <w:start w:val="1"/>
      <w:numFmt w:val="bullet"/>
      <w:lvlText w:val="•"/>
      <w:lvlJc w:val="left"/>
      <w:pPr>
        <w:tabs>
          <w:tab w:val="num" w:pos="6120"/>
        </w:tabs>
        <w:ind w:left="6120" w:hanging="360"/>
      </w:pPr>
      <w:rPr>
        <w:rFonts w:ascii="Arial" w:hAnsi="Arial" w:hint="default"/>
      </w:rPr>
    </w:lvl>
  </w:abstractNum>
  <w:abstractNum w:abstractNumId="39">
    <w:nsid w:val="643B78CC"/>
    <w:multiLevelType w:val="hybridMultilevel"/>
    <w:tmpl w:val="97D2FE76"/>
    <w:lvl w:ilvl="0" w:tplc="04090005">
      <w:start w:val="1"/>
      <w:numFmt w:val="bullet"/>
      <w:lvlText w:val=""/>
      <w:lvlJc w:val="left"/>
      <w:pPr>
        <w:ind w:left="360" w:hanging="360"/>
      </w:pPr>
      <w:rPr>
        <w:rFonts w:ascii="Wingdings" w:hAnsi="Wingdings" w:hint="default"/>
      </w:rPr>
    </w:lvl>
    <w:lvl w:ilvl="1" w:tplc="7C846670">
      <w:numFmt w:val="bullet"/>
      <w:lvlText w:val="—"/>
      <w:lvlJc w:val="left"/>
      <w:pPr>
        <w:ind w:left="1080" w:hanging="360"/>
      </w:pPr>
      <w:rPr>
        <w:rFonts w:ascii="Arial" w:eastAsia="Times New Roman" w:hAnsi="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Wingdings" w:hint="default"/>
      </w:rPr>
    </w:lvl>
    <w:lvl w:ilvl="4" w:tplc="04090003">
      <w:start w:val="1"/>
      <w:numFmt w:val="bullet"/>
      <w:lvlText w:val="o"/>
      <w:lvlJc w:val="left"/>
      <w:pPr>
        <w:tabs>
          <w:tab w:val="num" w:pos="3240"/>
        </w:tabs>
        <w:ind w:left="3240" w:hanging="360"/>
      </w:pPr>
      <w:rPr>
        <w:rFonts w:ascii="Courier New" w:hAnsi="Courier New" w:cs="Cambria"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Wingdings" w:hint="default"/>
      </w:rPr>
    </w:lvl>
    <w:lvl w:ilvl="7" w:tplc="04090003">
      <w:start w:val="1"/>
      <w:numFmt w:val="bullet"/>
      <w:lvlText w:val="o"/>
      <w:lvlJc w:val="left"/>
      <w:pPr>
        <w:tabs>
          <w:tab w:val="num" w:pos="5400"/>
        </w:tabs>
        <w:ind w:left="5400" w:hanging="360"/>
      </w:pPr>
      <w:rPr>
        <w:rFonts w:ascii="Courier New" w:hAnsi="Courier New" w:cs="Cambria"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0">
    <w:nsid w:val="6973201C"/>
    <w:multiLevelType w:val="hybridMultilevel"/>
    <w:tmpl w:val="94449CDC"/>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1">
    <w:nsid w:val="6B7A771E"/>
    <w:multiLevelType w:val="hybridMultilevel"/>
    <w:tmpl w:val="3C505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E46354"/>
    <w:multiLevelType w:val="hybridMultilevel"/>
    <w:tmpl w:val="AEFCB0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552FD2"/>
    <w:multiLevelType w:val="hybridMultilevel"/>
    <w:tmpl w:val="7D385264"/>
    <w:lvl w:ilvl="0" w:tplc="642A2A1A">
      <w:start w:val="3"/>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CA0FE5"/>
    <w:multiLevelType w:val="hybridMultilevel"/>
    <w:tmpl w:val="0980D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3"/>
  </w:num>
  <w:num w:numId="3">
    <w:abstractNumId w:val="26"/>
  </w:num>
  <w:num w:numId="4">
    <w:abstractNumId w:val="39"/>
  </w:num>
  <w:num w:numId="5">
    <w:abstractNumId w:val="34"/>
  </w:num>
  <w:num w:numId="6">
    <w:abstractNumId w:val="19"/>
  </w:num>
  <w:num w:numId="7">
    <w:abstractNumId w:val="41"/>
  </w:num>
  <w:num w:numId="8">
    <w:abstractNumId w:val="43"/>
  </w:num>
  <w:num w:numId="9">
    <w:abstractNumId w:val="9"/>
  </w:num>
  <w:num w:numId="10">
    <w:abstractNumId w:val="42"/>
  </w:num>
  <w:num w:numId="11">
    <w:abstractNumId w:val="12"/>
  </w:num>
  <w:num w:numId="12">
    <w:abstractNumId w:val="32"/>
  </w:num>
  <w:num w:numId="13">
    <w:abstractNumId w:val="38"/>
  </w:num>
  <w:num w:numId="14">
    <w:abstractNumId w:val="17"/>
  </w:num>
  <w:num w:numId="15">
    <w:abstractNumId w:val="5"/>
  </w:num>
  <w:num w:numId="16">
    <w:abstractNumId w:val="31"/>
  </w:num>
  <w:num w:numId="17">
    <w:abstractNumId w:val="29"/>
  </w:num>
  <w:num w:numId="18">
    <w:abstractNumId w:val="37"/>
  </w:num>
  <w:num w:numId="19">
    <w:abstractNumId w:val="1"/>
  </w:num>
  <w:num w:numId="20">
    <w:abstractNumId w:val="36"/>
  </w:num>
  <w:num w:numId="21">
    <w:abstractNumId w:val="30"/>
  </w:num>
  <w:num w:numId="22">
    <w:abstractNumId w:val="2"/>
  </w:num>
  <w:num w:numId="23">
    <w:abstractNumId w:val="18"/>
  </w:num>
  <w:num w:numId="24">
    <w:abstractNumId w:val="24"/>
  </w:num>
  <w:num w:numId="25">
    <w:abstractNumId w:val="33"/>
  </w:num>
  <w:num w:numId="26">
    <w:abstractNumId w:val="25"/>
  </w:num>
  <w:num w:numId="27">
    <w:abstractNumId w:val="22"/>
  </w:num>
  <w:num w:numId="28">
    <w:abstractNumId w:val="44"/>
  </w:num>
  <w:num w:numId="29">
    <w:abstractNumId w:val="35"/>
  </w:num>
  <w:num w:numId="30">
    <w:abstractNumId w:val="11"/>
  </w:num>
  <w:num w:numId="31">
    <w:abstractNumId w:val="40"/>
  </w:num>
  <w:num w:numId="32">
    <w:abstractNumId w:val="20"/>
  </w:num>
  <w:num w:numId="33">
    <w:abstractNumId w:val="16"/>
  </w:num>
  <w:num w:numId="34">
    <w:abstractNumId w:val="15"/>
  </w:num>
  <w:num w:numId="35">
    <w:abstractNumId w:val="10"/>
  </w:num>
  <w:num w:numId="36">
    <w:abstractNumId w:val="14"/>
  </w:num>
  <w:num w:numId="37">
    <w:abstractNumId w:val="8"/>
  </w:num>
  <w:num w:numId="38">
    <w:abstractNumId w:val="27"/>
  </w:num>
  <w:num w:numId="39">
    <w:abstractNumId w:val="7"/>
  </w:num>
  <w:num w:numId="40">
    <w:abstractNumId w:val="13"/>
  </w:num>
  <w:num w:numId="41">
    <w:abstractNumId w:val="4"/>
  </w:num>
  <w:num w:numId="42">
    <w:abstractNumId w:val="0"/>
  </w:num>
  <w:num w:numId="43">
    <w:abstractNumId w:val="21"/>
  </w:num>
  <w:num w:numId="44">
    <w:abstractNumId w:val="21"/>
    <w:lvlOverride w:ilvl="0">
      <w:startOverride w:val="1"/>
    </w:lvlOverride>
  </w:num>
  <w:num w:numId="45">
    <w:abstractNumId w:val="6"/>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472"/>
    <w:rsid w:val="00015277"/>
    <w:rsid w:val="000A28B8"/>
    <w:rsid w:val="000D0848"/>
    <w:rsid w:val="00140CD1"/>
    <w:rsid w:val="0015275A"/>
    <w:rsid w:val="002563B6"/>
    <w:rsid w:val="00263E34"/>
    <w:rsid w:val="002A1942"/>
    <w:rsid w:val="002B0928"/>
    <w:rsid w:val="003B33E9"/>
    <w:rsid w:val="00436C95"/>
    <w:rsid w:val="00476F84"/>
    <w:rsid w:val="00546809"/>
    <w:rsid w:val="00566956"/>
    <w:rsid w:val="00590C3D"/>
    <w:rsid w:val="00632C81"/>
    <w:rsid w:val="0066520B"/>
    <w:rsid w:val="006F2425"/>
    <w:rsid w:val="0070506A"/>
    <w:rsid w:val="00721E48"/>
    <w:rsid w:val="00727124"/>
    <w:rsid w:val="00775AF4"/>
    <w:rsid w:val="00841472"/>
    <w:rsid w:val="0086588B"/>
    <w:rsid w:val="008D6DE1"/>
    <w:rsid w:val="00912682"/>
    <w:rsid w:val="009307D5"/>
    <w:rsid w:val="00A461DD"/>
    <w:rsid w:val="00A77683"/>
    <w:rsid w:val="00A80DA2"/>
    <w:rsid w:val="00AA6E56"/>
    <w:rsid w:val="00AC59AD"/>
    <w:rsid w:val="00B37ED9"/>
    <w:rsid w:val="00B438EF"/>
    <w:rsid w:val="00B672E8"/>
    <w:rsid w:val="00BB73E6"/>
    <w:rsid w:val="00BF70A9"/>
    <w:rsid w:val="00C05BBE"/>
    <w:rsid w:val="00C078E4"/>
    <w:rsid w:val="00C23983"/>
    <w:rsid w:val="00C441B4"/>
    <w:rsid w:val="00CE6B9B"/>
    <w:rsid w:val="00D06CDB"/>
    <w:rsid w:val="00D1710D"/>
    <w:rsid w:val="00D32281"/>
    <w:rsid w:val="00D50065"/>
    <w:rsid w:val="00DD37E2"/>
    <w:rsid w:val="00E073E8"/>
    <w:rsid w:val="00E17B03"/>
    <w:rsid w:val="00E200AC"/>
    <w:rsid w:val="00E20552"/>
    <w:rsid w:val="00E33484"/>
    <w:rsid w:val="00E60BA7"/>
    <w:rsid w:val="00ED1D65"/>
    <w:rsid w:val="00EF2977"/>
    <w:rsid w:val="00F5793B"/>
    <w:rsid w:val="00F918A8"/>
    <w:rsid w:val="00FD47C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31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70E"/>
    <w:pPr>
      <w:spacing w:after="200" w:line="276" w:lineRule="auto"/>
    </w:pPr>
    <w:rPr>
      <w:sz w:val="22"/>
      <w:szCs w:val="22"/>
      <w:lang w:val="en-US"/>
    </w:rPr>
  </w:style>
  <w:style w:type="paragraph" w:styleId="Heading1">
    <w:name w:val="heading 1"/>
    <w:basedOn w:val="Normal"/>
    <w:next w:val="Normal"/>
    <w:qFormat/>
    <w:rsid w:val="006D74EB"/>
    <w:pPr>
      <w:keepNext/>
      <w:spacing w:after="0" w:line="240" w:lineRule="auto"/>
      <w:outlineLvl w:val="0"/>
    </w:pPr>
    <w:rPr>
      <w:rFonts w:ascii="Arial" w:eastAsia="Times New Roman" w:hAnsi="Arial"/>
      <w:b/>
      <w:szCs w:val="20"/>
    </w:rPr>
  </w:style>
  <w:style w:type="paragraph" w:styleId="Heading2">
    <w:name w:val="heading 2"/>
    <w:basedOn w:val="Normal"/>
    <w:next w:val="Normal"/>
    <w:qFormat/>
    <w:rsid w:val="008001C3"/>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A16908"/>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626BB"/>
    <w:pPr>
      <w:spacing w:after="0" w:line="240" w:lineRule="auto"/>
    </w:pPr>
    <w:rPr>
      <w:rFonts w:ascii="Tahoma" w:hAnsi="Tahoma"/>
      <w:sz w:val="16"/>
      <w:szCs w:val="16"/>
      <w:lang w:val="x-none" w:eastAsia="x-none"/>
    </w:rPr>
  </w:style>
  <w:style w:type="character" w:customStyle="1" w:styleId="BalloonTextChar">
    <w:name w:val="Balloon Text Char"/>
    <w:uiPriority w:val="99"/>
    <w:semiHidden/>
    <w:rsid w:val="000E739F"/>
    <w:rPr>
      <w:rFonts w:ascii="Lucida Grande" w:hAnsi="Lucida Grande"/>
      <w:sz w:val="18"/>
      <w:szCs w:val="18"/>
    </w:rPr>
  </w:style>
  <w:style w:type="paragraph" w:styleId="Header">
    <w:name w:val="header"/>
    <w:basedOn w:val="Normal"/>
    <w:link w:val="HeaderChar"/>
    <w:uiPriority w:val="99"/>
    <w:unhideWhenUsed/>
    <w:rsid w:val="00662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6BB"/>
  </w:style>
  <w:style w:type="paragraph" w:styleId="Footer">
    <w:name w:val="footer"/>
    <w:basedOn w:val="Normal"/>
    <w:link w:val="FooterChar"/>
    <w:uiPriority w:val="99"/>
    <w:unhideWhenUsed/>
    <w:rsid w:val="00662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6BB"/>
  </w:style>
  <w:style w:type="character" w:customStyle="1" w:styleId="BalloonTextChar1">
    <w:name w:val="Balloon Text Char1"/>
    <w:link w:val="BalloonText"/>
    <w:uiPriority w:val="99"/>
    <w:semiHidden/>
    <w:rsid w:val="006626BB"/>
    <w:rPr>
      <w:rFonts w:ascii="Tahoma" w:hAnsi="Tahoma" w:cs="Tahoma"/>
      <w:sz w:val="16"/>
      <w:szCs w:val="16"/>
    </w:rPr>
  </w:style>
  <w:style w:type="table" w:styleId="TableGrid">
    <w:name w:val="Table Grid"/>
    <w:basedOn w:val="TableNormal"/>
    <w:uiPriority w:val="59"/>
    <w:rsid w:val="00BB7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A449C1"/>
    <w:pPr>
      <w:ind w:left="720"/>
      <w:contextualSpacing/>
    </w:pPr>
  </w:style>
  <w:style w:type="paragraph" w:styleId="NormalWeb">
    <w:name w:val="Normal (Web)"/>
    <w:basedOn w:val="Normal"/>
    <w:uiPriority w:val="99"/>
    <w:rsid w:val="00B464BE"/>
    <w:pPr>
      <w:spacing w:beforeLines="1" w:afterLines="1" w:line="240" w:lineRule="auto"/>
    </w:pPr>
    <w:rPr>
      <w:rFonts w:ascii="Times" w:hAnsi="Times"/>
      <w:sz w:val="20"/>
      <w:szCs w:val="20"/>
      <w:lang w:val="en-GB"/>
    </w:rPr>
  </w:style>
  <w:style w:type="character" w:styleId="Hyperlink">
    <w:name w:val="Hyperlink"/>
    <w:rsid w:val="00C32768"/>
    <w:rPr>
      <w:color w:val="0000FF"/>
      <w:u w:val="single"/>
    </w:rPr>
  </w:style>
  <w:style w:type="paragraph" w:styleId="PlainText">
    <w:name w:val="Plain Text"/>
    <w:basedOn w:val="Normal"/>
    <w:link w:val="PlainTextChar"/>
    <w:uiPriority w:val="99"/>
    <w:rsid w:val="00D1675D"/>
    <w:pPr>
      <w:spacing w:after="0" w:line="240" w:lineRule="auto"/>
    </w:pPr>
    <w:rPr>
      <w:rFonts w:ascii="Courier New" w:eastAsia="Times New Roman" w:hAnsi="Courier New"/>
      <w:sz w:val="20"/>
      <w:szCs w:val="20"/>
      <w:lang w:val="en-GB" w:eastAsia="en-ZA"/>
    </w:rPr>
  </w:style>
  <w:style w:type="character" w:customStyle="1" w:styleId="PlainTextChar">
    <w:name w:val="Plain Text Char"/>
    <w:link w:val="PlainText"/>
    <w:uiPriority w:val="99"/>
    <w:rsid w:val="00D1675D"/>
    <w:rPr>
      <w:rFonts w:ascii="Courier New" w:eastAsia="Times New Roman" w:hAnsi="Courier New" w:cs="Courier New"/>
      <w:sz w:val="20"/>
      <w:szCs w:val="20"/>
      <w:lang w:val="en-GB" w:eastAsia="en-ZA"/>
    </w:rPr>
  </w:style>
  <w:style w:type="paragraph" w:customStyle="1" w:styleId="CH11">
    <w:name w:val="CH 11"/>
    <w:basedOn w:val="Normal"/>
    <w:uiPriority w:val="99"/>
    <w:rsid w:val="00D1675D"/>
    <w:pPr>
      <w:widowControl w:val="0"/>
      <w:autoSpaceDE w:val="0"/>
      <w:autoSpaceDN w:val="0"/>
      <w:adjustRightInd w:val="0"/>
      <w:spacing w:after="0" w:line="240" w:lineRule="auto"/>
    </w:pPr>
    <w:rPr>
      <w:rFonts w:ascii="Verdana" w:eastAsia="Times New Roman" w:hAnsi="Verdana" w:cs="Verdana"/>
      <w:b/>
      <w:bCs/>
      <w:sz w:val="52"/>
      <w:szCs w:val="52"/>
      <w:lang w:val="en-GB"/>
    </w:rPr>
  </w:style>
  <w:style w:type="paragraph" w:styleId="BodyText2">
    <w:name w:val="Body Text 2"/>
    <w:basedOn w:val="Normal"/>
    <w:link w:val="BodyText2Char"/>
    <w:uiPriority w:val="99"/>
    <w:rsid w:val="00D1675D"/>
    <w:pPr>
      <w:tabs>
        <w:tab w:val="left" w:pos="540"/>
      </w:tabs>
      <w:spacing w:before="120" w:after="120" w:line="240" w:lineRule="auto"/>
    </w:pPr>
    <w:rPr>
      <w:rFonts w:ascii="Trebuchet MS" w:eastAsia="Times New Roman" w:hAnsi="Trebuchet MS"/>
      <w:b/>
      <w:bCs/>
      <w:sz w:val="20"/>
      <w:szCs w:val="20"/>
      <w:lang w:val="en-GB" w:eastAsia="x-none"/>
    </w:rPr>
  </w:style>
  <w:style w:type="character" w:customStyle="1" w:styleId="BodyText2Char">
    <w:name w:val="Body Text 2 Char"/>
    <w:link w:val="BodyText2"/>
    <w:uiPriority w:val="99"/>
    <w:rsid w:val="00D1675D"/>
    <w:rPr>
      <w:rFonts w:ascii="Trebuchet MS" w:eastAsia="Times New Roman" w:hAnsi="Trebuchet MS" w:cs="Trebuchet MS"/>
      <w:b/>
      <w:bCs/>
      <w:lang w:val="en-GB"/>
    </w:rPr>
  </w:style>
  <w:style w:type="character" w:styleId="PageNumber">
    <w:name w:val="page number"/>
    <w:basedOn w:val="DefaultParagraphFont"/>
    <w:rsid w:val="009C45A6"/>
  </w:style>
  <w:style w:type="paragraph" w:styleId="BodyText">
    <w:name w:val="Body Text"/>
    <w:basedOn w:val="Normal"/>
    <w:link w:val="BodyTextChar"/>
    <w:rsid w:val="00DF461C"/>
    <w:pPr>
      <w:spacing w:after="120"/>
    </w:pPr>
  </w:style>
  <w:style w:type="character" w:customStyle="1" w:styleId="BodyTextChar">
    <w:name w:val="Body Text Char"/>
    <w:basedOn w:val="DefaultParagraphFont"/>
    <w:link w:val="BodyText"/>
    <w:rsid w:val="00DF461C"/>
  </w:style>
  <w:style w:type="character" w:styleId="FollowedHyperlink">
    <w:name w:val="FollowedHyperlink"/>
    <w:rsid w:val="00B447FE"/>
    <w:rPr>
      <w:color w:val="800080"/>
      <w:u w:val="single"/>
    </w:rPr>
  </w:style>
  <w:style w:type="character" w:styleId="CommentReference">
    <w:name w:val="annotation reference"/>
    <w:semiHidden/>
    <w:rsid w:val="009051F9"/>
    <w:rPr>
      <w:sz w:val="16"/>
      <w:szCs w:val="16"/>
    </w:rPr>
  </w:style>
  <w:style w:type="paragraph" w:styleId="CommentText">
    <w:name w:val="annotation text"/>
    <w:basedOn w:val="Normal"/>
    <w:semiHidden/>
    <w:rsid w:val="009051F9"/>
    <w:rPr>
      <w:sz w:val="20"/>
      <w:szCs w:val="20"/>
    </w:rPr>
  </w:style>
  <w:style w:type="paragraph" w:styleId="CommentSubject">
    <w:name w:val="annotation subject"/>
    <w:basedOn w:val="CommentText"/>
    <w:next w:val="CommentText"/>
    <w:semiHidden/>
    <w:rsid w:val="009051F9"/>
    <w:rPr>
      <w:b/>
      <w:bCs/>
    </w:rPr>
  </w:style>
  <w:style w:type="paragraph" w:styleId="BodyText3">
    <w:name w:val="Body Text 3"/>
    <w:basedOn w:val="Normal"/>
    <w:rsid w:val="00750C66"/>
    <w:pPr>
      <w:spacing w:after="120"/>
    </w:pPr>
    <w:rPr>
      <w:sz w:val="16"/>
      <w:szCs w:val="16"/>
    </w:rPr>
  </w:style>
  <w:style w:type="paragraph" w:customStyle="1" w:styleId="Body1">
    <w:name w:val="Body 1"/>
    <w:rsid w:val="00750C66"/>
    <w:pPr>
      <w:outlineLvl w:val="0"/>
    </w:pPr>
    <w:rPr>
      <w:rFonts w:ascii="Helvetica" w:eastAsia="Arial Unicode MS" w:hAnsi="Helvetica"/>
      <w:color w:val="000000"/>
      <w:sz w:val="24"/>
      <w:u w:color="000000"/>
      <w:lang w:eastAsia="en-ZA"/>
    </w:rPr>
  </w:style>
  <w:style w:type="paragraph" w:customStyle="1" w:styleId="Sh2">
    <w:name w:val="Sh2"/>
    <w:basedOn w:val="Normal"/>
    <w:rsid w:val="00750C66"/>
    <w:pPr>
      <w:spacing w:after="0" w:line="240" w:lineRule="auto"/>
    </w:pPr>
    <w:rPr>
      <w:rFonts w:ascii="Futura Md BT" w:eastAsia="Times New Roman" w:hAnsi="Futura Md BT" w:cs="Futura Md BT"/>
      <w:b/>
      <w:bCs/>
      <w:sz w:val="24"/>
      <w:szCs w:val="24"/>
      <w:lang w:val="en-GB"/>
    </w:rPr>
  </w:style>
  <w:style w:type="paragraph" w:styleId="FootnoteText">
    <w:name w:val="footnote text"/>
    <w:basedOn w:val="Normal"/>
    <w:semiHidden/>
    <w:rsid w:val="0059285E"/>
    <w:pPr>
      <w:spacing w:after="0" w:line="240" w:lineRule="auto"/>
    </w:pPr>
    <w:rPr>
      <w:rFonts w:ascii="Times New Roman" w:eastAsia="Times New Roman" w:hAnsi="Times New Roman"/>
      <w:sz w:val="20"/>
      <w:szCs w:val="24"/>
    </w:rPr>
  </w:style>
  <w:style w:type="paragraph" w:styleId="BodyTextIndent">
    <w:name w:val="Body Text Indent"/>
    <w:basedOn w:val="Normal"/>
    <w:rsid w:val="008001C3"/>
    <w:pPr>
      <w:spacing w:after="120"/>
      <w:ind w:left="360"/>
    </w:pPr>
  </w:style>
  <w:style w:type="paragraph" w:styleId="ListParagraph">
    <w:name w:val="List Paragraph"/>
    <w:basedOn w:val="Normal"/>
    <w:rsid w:val="009307D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70E"/>
    <w:pPr>
      <w:spacing w:after="200" w:line="276" w:lineRule="auto"/>
    </w:pPr>
    <w:rPr>
      <w:sz w:val="22"/>
      <w:szCs w:val="22"/>
      <w:lang w:val="en-US"/>
    </w:rPr>
  </w:style>
  <w:style w:type="paragraph" w:styleId="Heading1">
    <w:name w:val="heading 1"/>
    <w:basedOn w:val="Normal"/>
    <w:next w:val="Normal"/>
    <w:qFormat/>
    <w:rsid w:val="006D74EB"/>
    <w:pPr>
      <w:keepNext/>
      <w:spacing w:after="0" w:line="240" w:lineRule="auto"/>
      <w:outlineLvl w:val="0"/>
    </w:pPr>
    <w:rPr>
      <w:rFonts w:ascii="Arial" w:eastAsia="Times New Roman" w:hAnsi="Arial"/>
      <w:b/>
      <w:szCs w:val="20"/>
    </w:rPr>
  </w:style>
  <w:style w:type="paragraph" w:styleId="Heading2">
    <w:name w:val="heading 2"/>
    <w:basedOn w:val="Normal"/>
    <w:next w:val="Normal"/>
    <w:qFormat/>
    <w:rsid w:val="008001C3"/>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A16908"/>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626BB"/>
    <w:pPr>
      <w:spacing w:after="0" w:line="240" w:lineRule="auto"/>
    </w:pPr>
    <w:rPr>
      <w:rFonts w:ascii="Tahoma" w:hAnsi="Tahoma"/>
      <w:sz w:val="16"/>
      <w:szCs w:val="16"/>
      <w:lang w:val="x-none" w:eastAsia="x-none"/>
    </w:rPr>
  </w:style>
  <w:style w:type="character" w:customStyle="1" w:styleId="BalloonTextChar">
    <w:name w:val="Balloon Text Char"/>
    <w:uiPriority w:val="99"/>
    <w:semiHidden/>
    <w:rsid w:val="000E739F"/>
    <w:rPr>
      <w:rFonts w:ascii="Lucida Grande" w:hAnsi="Lucida Grande"/>
      <w:sz w:val="18"/>
      <w:szCs w:val="18"/>
    </w:rPr>
  </w:style>
  <w:style w:type="paragraph" w:styleId="Header">
    <w:name w:val="header"/>
    <w:basedOn w:val="Normal"/>
    <w:link w:val="HeaderChar"/>
    <w:uiPriority w:val="99"/>
    <w:unhideWhenUsed/>
    <w:rsid w:val="00662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6BB"/>
  </w:style>
  <w:style w:type="paragraph" w:styleId="Footer">
    <w:name w:val="footer"/>
    <w:basedOn w:val="Normal"/>
    <w:link w:val="FooterChar"/>
    <w:uiPriority w:val="99"/>
    <w:unhideWhenUsed/>
    <w:rsid w:val="00662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6BB"/>
  </w:style>
  <w:style w:type="character" w:customStyle="1" w:styleId="BalloonTextChar1">
    <w:name w:val="Balloon Text Char1"/>
    <w:link w:val="BalloonText"/>
    <w:uiPriority w:val="99"/>
    <w:semiHidden/>
    <w:rsid w:val="006626BB"/>
    <w:rPr>
      <w:rFonts w:ascii="Tahoma" w:hAnsi="Tahoma" w:cs="Tahoma"/>
      <w:sz w:val="16"/>
      <w:szCs w:val="16"/>
    </w:rPr>
  </w:style>
  <w:style w:type="table" w:styleId="TableGrid">
    <w:name w:val="Table Grid"/>
    <w:basedOn w:val="TableNormal"/>
    <w:uiPriority w:val="59"/>
    <w:rsid w:val="00BB7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A449C1"/>
    <w:pPr>
      <w:ind w:left="720"/>
      <w:contextualSpacing/>
    </w:pPr>
  </w:style>
  <w:style w:type="paragraph" w:styleId="NormalWeb">
    <w:name w:val="Normal (Web)"/>
    <w:basedOn w:val="Normal"/>
    <w:uiPriority w:val="99"/>
    <w:rsid w:val="00B464BE"/>
    <w:pPr>
      <w:spacing w:beforeLines="1" w:afterLines="1" w:line="240" w:lineRule="auto"/>
    </w:pPr>
    <w:rPr>
      <w:rFonts w:ascii="Times" w:hAnsi="Times"/>
      <w:sz w:val="20"/>
      <w:szCs w:val="20"/>
      <w:lang w:val="en-GB"/>
    </w:rPr>
  </w:style>
  <w:style w:type="character" w:styleId="Hyperlink">
    <w:name w:val="Hyperlink"/>
    <w:rsid w:val="00C32768"/>
    <w:rPr>
      <w:color w:val="0000FF"/>
      <w:u w:val="single"/>
    </w:rPr>
  </w:style>
  <w:style w:type="paragraph" w:styleId="PlainText">
    <w:name w:val="Plain Text"/>
    <w:basedOn w:val="Normal"/>
    <w:link w:val="PlainTextChar"/>
    <w:uiPriority w:val="99"/>
    <w:rsid w:val="00D1675D"/>
    <w:pPr>
      <w:spacing w:after="0" w:line="240" w:lineRule="auto"/>
    </w:pPr>
    <w:rPr>
      <w:rFonts w:ascii="Courier New" w:eastAsia="Times New Roman" w:hAnsi="Courier New"/>
      <w:sz w:val="20"/>
      <w:szCs w:val="20"/>
      <w:lang w:val="en-GB" w:eastAsia="en-ZA"/>
    </w:rPr>
  </w:style>
  <w:style w:type="character" w:customStyle="1" w:styleId="PlainTextChar">
    <w:name w:val="Plain Text Char"/>
    <w:link w:val="PlainText"/>
    <w:uiPriority w:val="99"/>
    <w:rsid w:val="00D1675D"/>
    <w:rPr>
      <w:rFonts w:ascii="Courier New" w:eastAsia="Times New Roman" w:hAnsi="Courier New" w:cs="Courier New"/>
      <w:sz w:val="20"/>
      <w:szCs w:val="20"/>
      <w:lang w:val="en-GB" w:eastAsia="en-ZA"/>
    </w:rPr>
  </w:style>
  <w:style w:type="paragraph" w:customStyle="1" w:styleId="CH11">
    <w:name w:val="CH 11"/>
    <w:basedOn w:val="Normal"/>
    <w:uiPriority w:val="99"/>
    <w:rsid w:val="00D1675D"/>
    <w:pPr>
      <w:widowControl w:val="0"/>
      <w:autoSpaceDE w:val="0"/>
      <w:autoSpaceDN w:val="0"/>
      <w:adjustRightInd w:val="0"/>
      <w:spacing w:after="0" w:line="240" w:lineRule="auto"/>
    </w:pPr>
    <w:rPr>
      <w:rFonts w:ascii="Verdana" w:eastAsia="Times New Roman" w:hAnsi="Verdana" w:cs="Verdana"/>
      <w:b/>
      <w:bCs/>
      <w:sz w:val="52"/>
      <w:szCs w:val="52"/>
      <w:lang w:val="en-GB"/>
    </w:rPr>
  </w:style>
  <w:style w:type="paragraph" w:styleId="BodyText2">
    <w:name w:val="Body Text 2"/>
    <w:basedOn w:val="Normal"/>
    <w:link w:val="BodyText2Char"/>
    <w:uiPriority w:val="99"/>
    <w:rsid w:val="00D1675D"/>
    <w:pPr>
      <w:tabs>
        <w:tab w:val="left" w:pos="540"/>
      </w:tabs>
      <w:spacing w:before="120" w:after="120" w:line="240" w:lineRule="auto"/>
    </w:pPr>
    <w:rPr>
      <w:rFonts w:ascii="Trebuchet MS" w:eastAsia="Times New Roman" w:hAnsi="Trebuchet MS"/>
      <w:b/>
      <w:bCs/>
      <w:sz w:val="20"/>
      <w:szCs w:val="20"/>
      <w:lang w:val="en-GB" w:eastAsia="x-none"/>
    </w:rPr>
  </w:style>
  <w:style w:type="character" w:customStyle="1" w:styleId="BodyText2Char">
    <w:name w:val="Body Text 2 Char"/>
    <w:link w:val="BodyText2"/>
    <w:uiPriority w:val="99"/>
    <w:rsid w:val="00D1675D"/>
    <w:rPr>
      <w:rFonts w:ascii="Trebuchet MS" w:eastAsia="Times New Roman" w:hAnsi="Trebuchet MS" w:cs="Trebuchet MS"/>
      <w:b/>
      <w:bCs/>
      <w:lang w:val="en-GB"/>
    </w:rPr>
  </w:style>
  <w:style w:type="character" w:styleId="PageNumber">
    <w:name w:val="page number"/>
    <w:basedOn w:val="DefaultParagraphFont"/>
    <w:rsid w:val="009C45A6"/>
  </w:style>
  <w:style w:type="paragraph" w:styleId="BodyText">
    <w:name w:val="Body Text"/>
    <w:basedOn w:val="Normal"/>
    <w:link w:val="BodyTextChar"/>
    <w:rsid w:val="00DF461C"/>
    <w:pPr>
      <w:spacing w:after="120"/>
    </w:pPr>
  </w:style>
  <w:style w:type="character" w:customStyle="1" w:styleId="BodyTextChar">
    <w:name w:val="Body Text Char"/>
    <w:basedOn w:val="DefaultParagraphFont"/>
    <w:link w:val="BodyText"/>
    <w:rsid w:val="00DF461C"/>
  </w:style>
  <w:style w:type="character" w:styleId="FollowedHyperlink">
    <w:name w:val="FollowedHyperlink"/>
    <w:rsid w:val="00B447FE"/>
    <w:rPr>
      <w:color w:val="800080"/>
      <w:u w:val="single"/>
    </w:rPr>
  </w:style>
  <w:style w:type="character" w:styleId="CommentReference">
    <w:name w:val="annotation reference"/>
    <w:semiHidden/>
    <w:rsid w:val="009051F9"/>
    <w:rPr>
      <w:sz w:val="16"/>
      <w:szCs w:val="16"/>
    </w:rPr>
  </w:style>
  <w:style w:type="paragraph" w:styleId="CommentText">
    <w:name w:val="annotation text"/>
    <w:basedOn w:val="Normal"/>
    <w:semiHidden/>
    <w:rsid w:val="009051F9"/>
    <w:rPr>
      <w:sz w:val="20"/>
      <w:szCs w:val="20"/>
    </w:rPr>
  </w:style>
  <w:style w:type="paragraph" w:styleId="CommentSubject">
    <w:name w:val="annotation subject"/>
    <w:basedOn w:val="CommentText"/>
    <w:next w:val="CommentText"/>
    <w:semiHidden/>
    <w:rsid w:val="009051F9"/>
    <w:rPr>
      <w:b/>
      <w:bCs/>
    </w:rPr>
  </w:style>
  <w:style w:type="paragraph" w:styleId="BodyText3">
    <w:name w:val="Body Text 3"/>
    <w:basedOn w:val="Normal"/>
    <w:rsid w:val="00750C66"/>
    <w:pPr>
      <w:spacing w:after="120"/>
    </w:pPr>
    <w:rPr>
      <w:sz w:val="16"/>
      <w:szCs w:val="16"/>
    </w:rPr>
  </w:style>
  <w:style w:type="paragraph" w:customStyle="1" w:styleId="Body1">
    <w:name w:val="Body 1"/>
    <w:rsid w:val="00750C66"/>
    <w:pPr>
      <w:outlineLvl w:val="0"/>
    </w:pPr>
    <w:rPr>
      <w:rFonts w:ascii="Helvetica" w:eastAsia="Arial Unicode MS" w:hAnsi="Helvetica"/>
      <w:color w:val="000000"/>
      <w:sz w:val="24"/>
      <w:u w:color="000000"/>
      <w:lang w:eastAsia="en-ZA"/>
    </w:rPr>
  </w:style>
  <w:style w:type="paragraph" w:customStyle="1" w:styleId="Sh2">
    <w:name w:val="Sh2"/>
    <w:basedOn w:val="Normal"/>
    <w:rsid w:val="00750C66"/>
    <w:pPr>
      <w:spacing w:after="0" w:line="240" w:lineRule="auto"/>
    </w:pPr>
    <w:rPr>
      <w:rFonts w:ascii="Futura Md BT" w:eastAsia="Times New Roman" w:hAnsi="Futura Md BT" w:cs="Futura Md BT"/>
      <w:b/>
      <w:bCs/>
      <w:sz w:val="24"/>
      <w:szCs w:val="24"/>
      <w:lang w:val="en-GB"/>
    </w:rPr>
  </w:style>
  <w:style w:type="paragraph" w:styleId="FootnoteText">
    <w:name w:val="footnote text"/>
    <w:basedOn w:val="Normal"/>
    <w:semiHidden/>
    <w:rsid w:val="0059285E"/>
    <w:pPr>
      <w:spacing w:after="0" w:line="240" w:lineRule="auto"/>
    </w:pPr>
    <w:rPr>
      <w:rFonts w:ascii="Times New Roman" w:eastAsia="Times New Roman" w:hAnsi="Times New Roman"/>
      <w:sz w:val="20"/>
      <w:szCs w:val="24"/>
    </w:rPr>
  </w:style>
  <w:style w:type="paragraph" w:styleId="BodyTextIndent">
    <w:name w:val="Body Text Indent"/>
    <w:basedOn w:val="Normal"/>
    <w:rsid w:val="008001C3"/>
    <w:pPr>
      <w:spacing w:after="120"/>
      <w:ind w:left="360"/>
    </w:pPr>
  </w:style>
  <w:style w:type="paragraph" w:styleId="ListParagraph">
    <w:name w:val="List Paragraph"/>
    <w:basedOn w:val="Normal"/>
    <w:rsid w:val="00930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1430">
      <w:bodyDiv w:val="1"/>
      <w:marLeft w:val="0"/>
      <w:marRight w:val="0"/>
      <w:marTop w:val="0"/>
      <w:marBottom w:val="0"/>
      <w:divBdr>
        <w:top w:val="none" w:sz="0" w:space="0" w:color="auto"/>
        <w:left w:val="none" w:sz="0" w:space="0" w:color="auto"/>
        <w:bottom w:val="none" w:sz="0" w:space="0" w:color="auto"/>
        <w:right w:val="none" w:sz="0" w:space="0" w:color="auto"/>
      </w:divBdr>
    </w:div>
    <w:div w:id="200096887">
      <w:bodyDiv w:val="1"/>
      <w:marLeft w:val="0"/>
      <w:marRight w:val="0"/>
      <w:marTop w:val="0"/>
      <w:marBottom w:val="0"/>
      <w:divBdr>
        <w:top w:val="none" w:sz="0" w:space="0" w:color="auto"/>
        <w:left w:val="none" w:sz="0" w:space="0" w:color="auto"/>
        <w:bottom w:val="none" w:sz="0" w:space="0" w:color="auto"/>
        <w:right w:val="none" w:sz="0" w:space="0" w:color="auto"/>
      </w:divBdr>
    </w:div>
    <w:div w:id="278224823">
      <w:bodyDiv w:val="1"/>
      <w:marLeft w:val="0"/>
      <w:marRight w:val="0"/>
      <w:marTop w:val="0"/>
      <w:marBottom w:val="0"/>
      <w:divBdr>
        <w:top w:val="none" w:sz="0" w:space="0" w:color="auto"/>
        <w:left w:val="none" w:sz="0" w:space="0" w:color="auto"/>
        <w:bottom w:val="none" w:sz="0" w:space="0" w:color="auto"/>
        <w:right w:val="none" w:sz="0" w:space="0" w:color="auto"/>
      </w:divBdr>
    </w:div>
    <w:div w:id="325596437">
      <w:bodyDiv w:val="1"/>
      <w:marLeft w:val="0"/>
      <w:marRight w:val="0"/>
      <w:marTop w:val="0"/>
      <w:marBottom w:val="0"/>
      <w:divBdr>
        <w:top w:val="none" w:sz="0" w:space="0" w:color="auto"/>
        <w:left w:val="none" w:sz="0" w:space="0" w:color="auto"/>
        <w:bottom w:val="none" w:sz="0" w:space="0" w:color="auto"/>
        <w:right w:val="none" w:sz="0" w:space="0" w:color="auto"/>
      </w:divBdr>
    </w:div>
    <w:div w:id="467744482">
      <w:bodyDiv w:val="1"/>
      <w:marLeft w:val="0"/>
      <w:marRight w:val="0"/>
      <w:marTop w:val="0"/>
      <w:marBottom w:val="0"/>
      <w:divBdr>
        <w:top w:val="none" w:sz="0" w:space="0" w:color="auto"/>
        <w:left w:val="none" w:sz="0" w:space="0" w:color="auto"/>
        <w:bottom w:val="none" w:sz="0" w:space="0" w:color="auto"/>
        <w:right w:val="none" w:sz="0" w:space="0" w:color="auto"/>
      </w:divBdr>
    </w:div>
    <w:div w:id="508449700">
      <w:bodyDiv w:val="1"/>
      <w:marLeft w:val="0"/>
      <w:marRight w:val="0"/>
      <w:marTop w:val="0"/>
      <w:marBottom w:val="0"/>
      <w:divBdr>
        <w:top w:val="none" w:sz="0" w:space="0" w:color="auto"/>
        <w:left w:val="none" w:sz="0" w:space="0" w:color="auto"/>
        <w:bottom w:val="none" w:sz="0" w:space="0" w:color="auto"/>
        <w:right w:val="none" w:sz="0" w:space="0" w:color="auto"/>
      </w:divBdr>
    </w:div>
    <w:div w:id="863712536">
      <w:bodyDiv w:val="1"/>
      <w:marLeft w:val="0"/>
      <w:marRight w:val="0"/>
      <w:marTop w:val="0"/>
      <w:marBottom w:val="0"/>
      <w:divBdr>
        <w:top w:val="none" w:sz="0" w:space="0" w:color="auto"/>
        <w:left w:val="none" w:sz="0" w:space="0" w:color="auto"/>
        <w:bottom w:val="none" w:sz="0" w:space="0" w:color="auto"/>
        <w:right w:val="none" w:sz="0" w:space="0" w:color="auto"/>
      </w:divBdr>
    </w:div>
    <w:div w:id="947279175">
      <w:bodyDiv w:val="1"/>
      <w:marLeft w:val="0"/>
      <w:marRight w:val="0"/>
      <w:marTop w:val="0"/>
      <w:marBottom w:val="0"/>
      <w:divBdr>
        <w:top w:val="none" w:sz="0" w:space="0" w:color="auto"/>
        <w:left w:val="none" w:sz="0" w:space="0" w:color="auto"/>
        <w:bottom w:val="none" w:sz="0" w:space="0" w:color="auto"/>
        <w:right w:val="none" w:sz="0" w:space="0" w:color="auto"/>
      </w:divBdr>
    </w:div>
    <w:div w:id="1041974371">
      <w:bodyDiv w:val="1"/>
      <w:marLeft w:val="0"/>
      <w:marRight w:val="0"/>
      <w:marTop w:val="0"/>
      <w:marBottom w:val="0"/>
      <w:divBdr>
        <w:top w:val="none" w:sz="0" w:space="0" w:color="auto"/>
        <w:left w:val="none" w:sz="0" w:space="0" w:color="auto"/>
        <w:bottom w:val="none" w:sz="0" w:space="0" w:color="auto"/>
        <w:right w:val="none" w:sz="0" w:space="0" w:color="auto"/>
      </w:divBdr>
      <w:divsChild>
        <w:div w:id="110635650">
          <w:marLeft w:val="547"/>
          <w:marRight w:val="0"/>
          <w:marTop w:val="0"/>
          <w:marBottom w:val="0"/>
          <w:divBdr>
            <w:top w:val="none" w:sz="0" w:space="0" w:color="auto"/>
            <w:left w:val="none" w:sz="0" w:space="0" w:color="auto"/>
            <w:bottom w:val="none" w:sz="0" w:space="0" w:color="auto"/>
            <w:right w:val="none" w:sz="0" w:space="0" w:color="auto"/>
          </w:divBdr>
        </w:div>
        <w:div w:id="299506437">
          <w:marLeft w:val="547"/>
          <w:marRight w:val="0"/>
          <w:marTop w:val="0"/>
          <w:marBottom w:val="0"/>
          <w:divBdr>
            <w:top w:val="none" w:sz="0" w:space="0" w:color="auto"/>
            <w:left w:val="none" w:sz="0" w:space="0" w:color="auto"/>
            <w:bottom w:val="none" w:sz="0" w:space="0" w:color="auto"/>
            <w:right w:val="none" w:sz="0" w:space="0" w:color="auto"/>
          </w:divBdr>
        </w:div>
        <w:div w:id="474219046">
          <w:marLeft w:val="1166"/>
          <w:marRight w:val="0"/>
          <w:marTop w:val="0"/>
          <w:marBottom w:val="0"/>
          <w:divBdr>
            <w:top w:val="none" w:sz="0" w:space="0" w:color="auto"/>
            <w:left w:val="none" w:sz="0" w:space="0" w:color="auto"/>
            <w:bottom w:val="none" w:sz="0" w:space="0" w:color="auto"/>
            <w:right w:val="none" w:sz="0" w:space="0" w:color="auto"/>
          </w:divBdr>
        </w:div>
        <w:div w:id="723066487">
          <w:marLeft w:val="547"/>
          <w:marRight w:val="0"/>
          <w:marTop w:val="0"/>
          <w:marBottom w:val="0"/>
          <w:divBdr>
            <w:top w:val="none" w:sz="0" w:space="0" w:color="auto"/>
            <w:left w:val="none" w:sz="0" w:space="0" w:color="auto"/>
            <w:bottom w:val="none" w:sz="0" w:space="0" w:color="auto"/>
            <w:right w:val="none" w:sz="0" w:space="0" w:color="auto"/>
          </w:divBdr>
        </w:div>
        <w:div w:id="1232958493">
          <w:marLeft w:val="547"/>
          <w:marRight w:val="0"/>
          <w:marTop w:val="0"/>
          <w:marBottom w:val="0"/>
          <w:divBdr>
            <w:top w:val="none" w:sz="0" w:space="0" w:color="auto"/>
            <w:left w:val="none" w:sz="0" w:space="0" w:color="auto"/>
            <w:bottom w:val="none" w:sz="0" w:space="0" w:color="auto"/>
            <w:right w:val="none" w:sz="0" w:space="0" w:color="auto"/>
          </w:divBdr>
        </w:div>
        <w:div w:id="1307592583">
          <w:marLeft w:val="547"/>
          <w:marRight w:val="0"/>
          <w:marTop w:val="0"/>
          <w:marBottom w:val="0"/>
          <w:divBdr>
            <w:top w:val="none" w:sz="0" w:space="0" w:color="auto"/>
            <w:left w:val="none" w:sz="0" w:space="0" w:color="auto"/>
            <w:bottom w:val="none" w:sz="0" w:space="0" w:color="auto"/>
            <w:right w:val="none" w:sz="0" w:space="0" w:color="auto"/>
          </w:divBdr>
        </w:div>
        <w:div w:id="1717466843">
          <w:marLeft w:val="547"/>
          <w:marRight w:val="0"/>
          <w:marTop w:val="0"/>
          <w:marBottom w:val="0"/>
          <w:divBdr>
            <w:top w:val="none" w:sz="0" w:space="0" w:color="auto"/>
            <w:left w:val="none" w:sz="0" w:space="0" w:color="auto"/>
            <w:bottom w:val="none" w:sz="0" w:space="0" w:color="auto"/>
            <w:right w:val="none" w:sz="0" w:space="0" w:color="auto"/>
          </w:divBdr>
        </w:div>
      </w:divsChild>
    </w:div>
    <w:div w:id="1065756672">
      <w:bodyDiv w:val="1"/>
      <w:marLeft w:val="0"/>
      <w:marRight w:val="0"/>
      <w:marTop w:val="0"/>
      <w:marBottom w:val="0"/>
      <w:divBdr>
        <w:top w:val="none" w:sz="0" w:space="0" w:color="auto"/>
        <w:left w:val="none" w:sz="0" w:space="0" w:color="auto"/>
        <w:bottom w:val="none" w:sz="0" w:space="0" w:color="auto"/>
        <w:right w:val="none" w:sz="0" w:space="0" w:color="auto"/>
      </w:divBdr>
    </w:div>
    <w:div w:id="1428186341">
      <w:bodyDiv w:val="1"/>
      <w:marLeft w:val="0"/>
      <w:marRight w:val="0"/>
      <w:marTop w:val="0"/>
      <w:marBottom w:val="0"/>
      <w:divBdr>
        <w:top w:val="none" w:sz="0" w:space="0" w:color="auto"/>
        <w:left w:val="none" w:sz="0" w:space="0" w:color="auto"/>
        <w:bottom w:val="none" w:sz="0" w:space="0" w:color="auto"/>
        <w:right w:val="none" w:sz="0" w:space="0" w:color="auto"/>
      </w:divBdr>
    </w:div>
    <w:div w:id="1473062786">
      <w:bodyDiv w:val="1"/>
      <w:marLeft w:val="0"/>
      <w:marRight w:val="0"/>
      <w:marTop w:val="0"/>
      <w:marBottom w:val="0"/>
      <w:divBdr>
        <w:top w:val="none" w:sz="0" w:space="0" w:color="auto"/>
        <w:left w:val="none" w:sz="0" w:space="0" w:color="auto"/>
        <w:bottom w:val="none" w:sz="0" w:space="0" w:color="auto"/>
        <w:right w:val="none" w:sz="0" w:space="0" w:color="auto"/>
      </w:divBdr>
    </w:div>
    <w:div w:id="1499417127">
      <w:bodyDiv w:val="1"/>
      <w:marLeft w:val="0"/>
      <w:marRight w:val="0"/>
      <w:marTop w:val="0"/>
      <w:marBottom w:val="0"/>
      <w:divBdr>
        <w:top w:val="none" w:sz="0" w:space="0" w:color="auto"/>
        <w:left w:val="none" w:sz="0" w:space="0" w:color="auto"/>
        <w:bottom w:val="none" w:sz="0" w:space="0" w:color="auto"/>
        <w:right w:val="none" w:sz="0" w:space="0" w:color="auto"/>
      </w:divBdr>
      <w:divsChild>
        <w:div w:id="85158031">
          <w:marLeft w:val="1166"/>
          <w:marRight w:val="0"/>
          <w:marTop w:val="0"/>
          <w:marBottom w:val="0"/>
          <w:divBdr>
            <w:top w:val="none" w:sz="0" w:space="0" w:color="auto"/>
            <w:left w:val="none" w:sz="0" w:space="0" w:color="auto"/>
            <w:bottom w:val="none" w:sz="0" w:space="0" w:color="auto"/>
            <w:right w:val="none" w:sz="0" w:space="0" w:color="auto"/>
          </w:divBdr>
        </w:div>
        <w:div w:id="490144153">
          <w:marLeft w:val="1166"/>
          <w:marRight w:val="0"/>
          <w:marTop w:val="0"/>
          <w:marBottom w:val="0"/>
          <w:divBdr>
            <w:top w:val="none" w:sz="0" w:space="0" w:color="auto"/>
            <w:left w:val="none" w:sz="0" w:space="0" w:color="auto"/>
            <w:bottom w:val="none" w:sz="0" w:space="0" w:color="auto"/>
            <w:right w:val="none" w:sz="0" w:space="0" w:color="auto"/>
          </w:divBdr>
        </w:div>
        <w:div w:id="675113503">
          <w:marLeft w:val="547"/>
          <w:marRight w:val="0"/>
          <w:marTop w:val="0"/>
          <w:marBottom w:val="0"/>
          <w:divBdr>
            <w:top w:val="none" w:sz="0" w:space="0" w:color="auto"/>
            <w:left w:val="none" w:sz="0" w:space="0" w:color="auto"/>
            <w:bottom w:val="none" w:sz="0" w:space="0" w:color="auto"/>
            <w:right w:val="none" w:sz="0" w:space="0" w:color="auto"/>
          </w:divBdr>
        </w:div>
        <w:div w:id="764880302">
          <w:marLeft w:val="1166"/>
          <w:marRight w:val="0"/>
          <w:marTop w:val="0"/>
          <w:marBottom w:val="0"/>
          <w:divBdr>
            <w:top w:val="none" w:sz="0" w:space="0" w:color="auto"/>
            <w:left w:val="none" w:sz="0" w:space="0" w:color="auto"/>
            <w:bottom w:val="none" w:sz="0" w:space="0" w:color="auto"/>
            <w:right w:val="none" w:sz="0" w:space="0" w:color="auto"/>
          </w:divBdr>
        </w:div>
        <w:div w:id="919558390">
          <w:marLeft w:val="547"/>
          <w:marRight w:val="0"/>
          <w:marTop w:val="0"/>
          <w:marBottom w:val="0"/>
          <w:divBdr>
            <w:top w:val="none" w:sz="0" w:space="0" w:color="auto"/>
            <w:left w:val="none" w:sz="0" w:space="0" w:color="auto"/>
            <w:bottom w:val="none" w:sz="0" w:space="0" w:color="auto"/>
            <w:right w:val="none" w:sz="0" w:space="0" w:color="auto"/>
          </w:divBdr>
        </w:div>
        <w:div w:id="1083531979">
          <w:marLeft w:val="1166"/>
          <w:marRight w:val="0"/>
          <w:marTop w:val="0"/>
          <w:marBottom w:val="0"/>
          <w:divBdr>
            <w:top w:val="none" w:sz="0" w:space="0" w:color="auto"/>
            <w:left w:val="none" w:sz="0" w:space="0" w:color="auto"/>
            <w:bottom w:val="none" w:sz="0" w:space="0" w:color="auto"/>
            <w:right w:val="none" w:sz="0" w:space="0" w:color="auto"/>
          </w:divBdr>
        </w:div>
        <w:div w:id="1126971415">
          <w:marLeft w:val="547"/>
          <w:marRight w:val="0"/>
          <w:marTop w:val="0"/>
          <w:marBottom w:val="0"/>
          <w:divBdr>
            <w:top w:val="none" w:sz="0" w:space="0" w:color="auto"/>
            <w:left w:val="none" w:sz="0" w:space="0" w:color="auto"/>
            <w:bottom w:val="none" w:sz="0" w:space="0" w:color="auto"/>
            <w:right w:val="none" w:sz="0" w:space="0" w:color="auto"/>
          </w:divBdr>
        </w:div>
        <w:div w:id="1281569613">
          <w:marLeft w:val="547"/>
          <w:marRight w:val="0"/>
          <w:marTop w:val="0"/>
          <w:marBottom w:val="0"/>
          <w:divBdr>
            <w:top w:val="none" w:sz="0" w:space="0" w:color="auto"/>
            <w:left w:val="none" w:sz="0" w:space="0" w:color="auto"/>
            <w:bottom w:val="none" w:sz="0" w:space="0" w:color="auto"/>
            <w:right w:val="none" w:sz="0" w:space="0" w:color="auto"/>
          </w:divBdr>
        </w:div>
        <w:div w:id="1403790397">
          <w:marLeft w:val="1166"/>
          <w:marRight w:val="0"/>
          <w:marTop w:val="0"/>
          <w:marBottom w:val="0"/>
          <w:divBdr>
            <w:top w:val="none" w:sz="0" w:space="0" w:color="auto"/>
            <w:left w:val="none" w:sz="0" w:space="0" w:color="auto"/>
            <w:bottom w:val="none" w:sz="0" w:space="0" w:color="auto"/>
            <w:right w:val="none" w:sz="0" w:space="0" w:color="auto"/>
          </w:divBdr>
        </w:div>
        <w:div w:id="1847743487">
          <w:marLeft w:val="1166"/>
          <w:marRight w:val="0"/>
          <w:marTop w:val="0"/>
          <w:marBottom w:val="0"/>
          <w:divBdr>
            <w:top w:val="none" w:sz="0" w:space="0" w:color="auto"/>
            <w:left w:val="none" w:sz="0" w:space="0" w:color="auto"/>
            <w:bottom w:val="none" w:sz="0" w:space="0" w:color="auto"/>
            <w:right w:val="none" w:sz="0" w:space="0" w:color="auto"/>
          </w:divBdr>
        </w:div>
        <w:div w:id="2145272679">
          <w:marLeft w:val="1166"/>
          <w:marRight w:val="0"/>
          <w:marTop w:val="0"/>
          <w:marBottom w:val="0"/>
          <w:divBdr>
            <w:top w:val="none" w:sz="0" w:space="0" w:color="auto"/>
            <w:left w:val="none" w:sz="0" w:space="0" w:color="auto"/>
            <w:bottom w:val="none" w:sz="0" w:space="0" w:color="auto"/>
            <w:right w:val="none" w:sz="0" w:space="0" w:color="auto"/>
          </w:divBdr>
        </w:div>
      </w:divsChild>
    </w:div>
    <w:div w:id="1599558074">
      <w:bodyDiv w:val="1"/>
      <w:marLeft w:val="0"/>
      <w:marRight w:val="0"/>
      <w:marTop w:val="0"/>
      <w:marBottom w:val="0"/>
      <w:divBdr>
        <w:top w:val="none" w:sz="0" w:space="0" w:color="auto"/>
        <w:left w:val="none" w:sz="0" w:space="0" w:color="auto"/>
        <w:bottom w:val="none" w:sz="0" w:space="0" w:color="auto"/>
        <w:right w:val="none" w:sz="0" w:space="0" w:color="auto"/>
      </w:divBdr>
    </w:div>
    <w:div w:id="1697150600">
      <w:bodyDiv w:val="1"/>
      <w:marLeft w:val="0"/>
      <w:marRight w:val="0"/>
      <w:marTop w:val="0"/>
      <w:marBottom w:val="0"/>
      <w:divBdr>
        <w:top w:val="none" w:sz="0" w:space="0" w:color="auto"/>
        <w:left w:val="none" w:sz="0" w:space="0" w:color="auto"/>
        <w:bottom w:val="none" w:sz="0" w:space="0" w:color="auto"/>
        <w:right w:val="none" w:sz="0" w:space="0" w:color="auto"/>
      </w:divBdr>
    </w:div>
    <w:div w:id="1751465992">
      <w:bodyDiv w:val="1"/>
      <w:marLeft w:val="0"/>
      <w:marRight w:val="0"/>
      <w:marTop w:val="0"/>
      <w:marBottom w:val="0"/>
      <w:divBdr>
        <w:top w:val="none" w:sz="0" w:space="0" w:color="auto"/>
        <w:left w:val="none" w:sz="0" w:space="0" w:color="auto"/>
        <w:bottom w:val="none" w:sz="0" w:space="0" w:color="auto"/>
        <w:right w:val="none" w:sz="0" w:space="0" w:color="auto"/>
      </w:divBdr>
      <w:divsChild>
        <w:div w:id="474878563">
          <w:marLeft w:val="547"/>
          <w:marRight w:val="0"/>
          <w:marTop w:val="0"/>
          <w:marBottom w:val="0"/>
          <w:divBdr>
            <w:top w:val="none" w:sz="0" w:space="0" w:color="auto"/>
            <w:left w:val="none" w:sz="0" w:space="0" w:color="auto"/>
            <w:bottom w:val="none" w:sz="0" w:space="0" w:color="auto"/>
            <w:right w:val="none" w:sz="0" w:space="0" w:color="auto"/>
          </w:divBdr>
        </w:div>
        <w:div w:id="1179582478">
          <w:marLeft w:val="547"/>
          <w:marRight w:val="0"/>
          <w:marTop w:val="0"/>
          <w:marBottom w:val="0"/>
          <w:divBdr>
            <w:top w:val="none" w:sz="0" w:space="0" w:color="auto"/>
            <w:left w:val="none" w:sz="0" w:space="0" w:color="auto"/>
            <w:bottom w:val="none" w:sz="0" w:space="0" w:color="auto"/>
            <w:right w:val="none" w:sz="0" w:space="0" w:color="auto"/>
          </w:divBdr>
        </w:div>
        <w:div w:id="1242637991">
          <w:marLeft w:val="547"/>
          <w:marRight w:val="0"/>
          <w:marTop w:val="0"/>
          <w:marBottom w:val="0"/>
          <w:divBdr>
            <w:top w:val="none" w:sz="0" w:space="0" w:color="auto"/>
            <w:left w:val="none" w:sz="0" w:space="0" w:color="auto"/>
            <w:bottom w:val="none" w:sz="0" w:space="0" w:color="auto"/>
            <w:right w:val="none" w:sz="0" w:space="0" w:color="auto"/>
          </w:divBdr>
        </w:div>
        <w:div w:id="1416785055">
          <w:marLeft w:val="547"/>
          <w:marRight w:val="0"/>
          <w:marTop w:val="0"/>
          <w:marBottom w:val="0"/>
          <w:divBdr>
            <w:top w:val="none" w:sz="0" w:space="0" w:color="auto"/>
            <w:left w:val="none" w:sz="0" w:space="0" w:color="auto"/>
            <w:bottom w:val="none" w:sz="0" w:space="0" w:color="auto"/>
            <w:right w:val="none" w:sz="0" w:space="0" w:color="auto"/>
          </w:divBdr>
        </w:div>
        <w:div w:id="1626545976">
          <w:marLeft w:val="547"/>
          <w:marRight w:val="0"/>
          <w:marTop w:val="0"/>
          <w:marBottom w:val="0"/>
          <w:divBdr>
            <w:top w:val="none" w:sz="0" w:space="0" w:color="auto"/>
            <w:left w:val="none" w:sz="0" w:space="0" w:color="auto"/>
            <w:bottom w:val="none" w:sz="0" w:space="0" w:color="auto"/>
            <w:right w:val="none" w:sz="0" w:space="0" w:color="auto"/>
          </w:divBdr>
        </w:div>
        <w:div w:id="1707094706">
          <w:marLeft w:val="547"/>
          <w:marRight w:val="0"/>
          <w:marTop w:val="0"/>
          <w:marBottom w:val="0"/>
          <w:divBdr>
            <w:top w:val="none" w:sz="0" w:space="0" w:color="auto"/>
            <w:left w:val="none" w:sz="0" w:space="0" w:color="auto"/>
            <w:bottom w:val="none" w:sz="0" w:space="0" w:color="auto"/>
            <w:right w:val="none" w:sz="0" w:space="0" w:color="auto"/>
          </w:divBdr>
        </w:div>
        <w:div w:id="2133597939">
          <w:marLeft w:val="1166"/>
          <w:marRight w:val="0"/>
          <w:marTop w:val="0"/>
          <w:marBottom w:val="0"/>
          <w:divBdr>
            <w:top w:val="none" w:sz="0" w:space="0" w:color="auto"/>
            <w:left w:val="none" w:sz="0" w:space="0" w:color="auto"/>
            <w:bottom w:val="none" w:sz="0" w:space="0" w:color="auto"/>
            <w:right w:val="none" w:sz="0" w:space="0" w:color="auto"/>
          </w:divBdr>
        </w:div>
      </w:divsChild>
    </w:div>
    <w:div w:id="182924358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members.thefis.org/member-zone/factfile/business-management/" TargetMode="Externa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hyperlink" Target="http://members.thefis.org/member-zone/factfile/business-management/" TargetMode="External"/><Relationship Id="rId18" Type="http://schemas.openxmlformats.org/officeDocument/2006/relationships/hyperlink" Target="https://www.youtube.com/watch?v=cNkfgRHubno&amp;list=PLzJfkixHHekxx02R0HSVcUNlsDmt_R0JC&amp;index=4" TargetMode="External"/><Relationship Id="rId19" Type="http://schemas.openxmlformats.org/officeDocument/2006/relationships/hyperlink" Target="mailto:greagon@uwc.ac.z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verydayleadership.org/people/mehari-dessalegn-tesfa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SoPH\Management%20Strategies%20II\Management%20Strategies%20II%20Unit%202%20%2024%20Jan%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\SoPH\Management Strategies II\Management Strategies II Unit 2  24 Jan 2013.dot</Template>
  <TotalTime>22</TotalTime>
  <Pages>33</Pages>
  <Words>9309</Words>
  <Characters>53065</Characters>
  <Application>Microsoft Macintosh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Understanding and Managing Change</vt:lpstr>
    </vt:vector>
  </TitlesOfParts>
  <Company>Acer</Company>
  <LinksUpToDate>false</LinksUpToDate>
  <CharactersWithSpaces>62250</CharactersWithSpaces>
  <SharedDoc>false</SharedDoc>
  <HLinks>
    <vt:vector size="24" baseType="variant">
      <vt:variant>
        <vt:i4>5308470</vt:i4>
      </vt:variant>
      <vt:variant>
        <vt:i4>27</vt:i4>
      </vt:variant>
      <vt:variant>
        <vt:i4>0</vt:i4>
      </vt:variant>
      <vt:variant>
        <vt:i4>5</vt:i4>
      </vt:variant>
      <vt:variant>
        <vt:lpwstr>mailto:greagon@uwc.ac.za</vt:lpwstr>
      </vt:variant>
      <vt:variant>
        <vt:lpwstr/>
      </vt:variant>
      <vt:variant>
        <vt:i4>6160500</vt:i4>
      </vt:variant>
      <vt:variant>
        <vt:i4>15</vt:i4>
      </vt:variant>
      <vt:variant>
        <vt:i4>0</vt:i4>
      </vt:variant>
      <vt:variant>
        <vt:i4>5</vt:i4>
      </vt:variant>
      <vt:variant>
        <vt:lpwstr>http://everydayleadership.org/sites/everydayleadership.org/files/documents/S1.3_FG_MngChange_post-pilot_March2011.doc</vt:lpwstr>
      </vt:variant>
      <vt:variant>
        <vt:lpwstr/>
      </vt:variant>
      <vt:variant>
        <vt:i4>5374041</vt:i4>
      </vt:variant>
      <vt:variant>
        <vt:i4>9</vt:i4>
      </vt:variant>
      <vt:variant>
        <vt:i4>0</vt:i4>
      </vt:variant>
      <vt:variant>
        <vt:i4>5</vt:i4>
      </vt:variant>
      <vt:variant>
        <vt:lpwstr>http://everydayleadership.org/people/mehari-dessalegn-tesfay</vt:lpwstr>
      </vt:variant>
      <vt:variant>
        <vt:lpwstr/>
      </vt:variant>
      <vt:variant>
        <vt:i4>6160500</vt:i4>
      </vt:variant>
      <vt:variant>
        <vt:i4>3</vt:i4>
      </vt:variant>
      <vt:variant>
        <vt:i4>0</vt:i4>
      </vt:variant>
      <vt:variant>
        <vt:i4>5</vt:i4>
      </vt:variant>
      <vt:variant>
        <vt:lpwstr>http://everydayleadership.org/sites/everydayleadership.org/files/documents/S1.3_FG_MngChange_post-pilot_March2011.doc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and Managing Change</dc:title>
  <dc:subject/>
  <dc:creator>Jenny</dc:creator>
  <cp:keywords/>
  <cp:lastModifiedBy>HelenSchneider</cp:lastModifiedBy>
  <cp:revision>11</cp:revision>
  <cp:lastPrinted>2013-06-04T13:26:00Z</cp:lastPrinted>
  <dcterms:created xsi:type="dcterms:W3CDTF">2016-01-18T11:01:00Z</dcterms:created>
  <dcterms:modified xsi:type="dcterms:W3CDTF">2016-01-31T17:09:00Z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ser Name_1">
    <vt:lpwstr>hschneider@uwc.ac.za@www.mendeley.com</vt:lpwstr>
  </property>
</Properties>
</file>