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13FF" w14:textId="32F15118" w:rsidR="00877FD7" w:rsidRPr="00253AAC" w:rsidRDefault="002D05ED" w:rsidP="0072438B">
      <w:pPr>
        <w:spacing w:after="0" w:line="240" w:lineRule="auto"/>
        <w:rPr>
          <w:rFonts w:ascii="Trebuchet MS" w:hAnsi="Trebuchet MS" w:cs="Arial"/>
          <w:b/>
          <w:sz w:val="24"/>
          <w:szCs w:val="24"/>
        </w:rPr>
      </w:pPr>
      <w:r>
        <w:rPr>
          <w:rFonts w:ascii="Trebuchet MS" w:hAnsi="Trebuchet MS"/>
          <w:noProof/>
          <w:lang w:val="en-US" w:eastAsia="en-US"/>
        </w:rPr>
        <mc:AlternateContent>
          <mc:Choice Requires="wps">
            <w:drawing>
              <wp:anchor distT="0" distB="0" distL="114300" distR="114300" simplePos="0" relativeHeight="251659264" behindDoc="0" locked="0" layoutInCell="1" allowOverlap="1" wp14:anchorId="2B60FE2E" wp14:editId="11D6183A">
                <wp:simplePos x="0" y="0"/>
                <wp:positionH relativeFrom="column">
                  <wp:posOffset>70485</wp:posOffset>
                </wp:positionH>
                <wp:positionV relativeFrom="paragraph">
                  <wp:posOffset>88265</wp:posOffset>
                </wp:positionV>
                <wp:extent cx="1143000" cy="1600200"/>
                <wp:effectExtent l="0" t="0" r="25400" b="254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w="9525">
                          <a:solidFill>
                            <a:schemeClr val="bg1"/>
                          </a:solidFill>
                          <a:miter lim="800000"/>
                          <a:headEnd/>
                          <a:tailEnd/>
                        </a:ln>
                      </wps:spPr>
                      <wps:txbx>
                        <w:txbxContent>
                          <w:p w14:paraId="733782D4" w14:textId="77777777" w:rsidR="0000553F" w:rsidRPr="007B19CC" w:rsidRDefault="0000553F" w:rsidP="00877FD7">
                            <w:pPr>
                              <w:shd w:val="clear" w:color="auto" w:fill="000000"/>
                              <w:spacing w:before="240"/>
                              <w:jc w:val="center"/>
                              <w:rPr>
                                <w:rFonts w:ascii="Cambria" w:hAnsi="Cambria" w:cs="Verdana"/>
                                <w:b/>
                                <w:bCs/>
                                <w:sz w:val="16"/>
                                <w:szCs w:val="16"/>
                              </w:rPr>
                            </w:pPr>
                          </w:p>
                          <w:p w14:paraId="33A2EAD7" w14:textId="77777777" w:rsidR="0000553F" w:rsidRDefault="0000553F" w:rsidP="00877FD7">
                            <w:pPr>
                              <w:shd w:val="clear" w:color="auto" w:fill="000000"/>
                              <w:spacing w:before="240"/>
                              <w:jc w:val="center"/>
                              <w:rPr>
                                <w:rFonts w:ascii="Cambria" w:hAnsi="Cambria" w:cs="Verdana"/>
                                <w:b/>
                                <w:bCs/>
                                <w:sz w:val="96"/>
                                <w:szCs w:val="96"/>
                              </w:rPr>
                            </w:pPr>
                            <w:r>
                              <w:rPr>
                                <w:rFonts w:ascii="Cambria" w:hAnsi="Cambria" w:cs="Verdana"/>
                                <w:b/>
                                <w:bCs/>
                                <w:sz w:val="96"/>
                                <w:szCs w:val="96"/>
                              </w:rPr>
                              <w:t>5</w:t>
                            </w:r>
                          </w:p>
                          <w:p w14:paraId="0C17FC45" w14:textId="77777777" w:rsidR="0000553F" w:rsidRPr="0003380B" w:rsidRDefault="0000553F" w:rsidP="00877FD7">
                            <w:pPr>
                              <w:shd w:val="clear" w:color="auto" w:fill="000000"/>
                              <w:spacing w:before="240"/>
                              <w:jc w:val="center"/>
                              <w:rPr>
                                <w:rFonts w:ascii="Cambria" w:hAnsi="Cambria" w:cs="Verdana"/>
                                <w:b/>
                                <w:bCs/>
                                <w:sz w:val="96"/>
                                <w:szCs w:val="96"/>
                              </w:rPr>
                            </w:pPr>
                          </w:p>
                          <w:p w14:paraId="0F35A575" w14:textId="77777777" w:rsidR="0000553F" w:rsidRPr="0003380B" w:rsidRDefault="0000553F" w:rsidP="00877FD7">
                            <w:pPr>
                              <w:jc w:val="center"/>
                              <w:rPr>
                                <w:rFonts w:ascii="Cambria" w:hAnsi="Cambria" w:cs="Trebuchet MS"/>
                                <w:b/>
                                <w:bCs/>
                                <w:sz w:val="96"/>
                                <w:szCs w:val="96"/>
                                <w:shd w:val="clear" w:color="auto" w:fill="0C0C0C"/>
                              </w:rPr>
                            </w:pPr>
                          </w:p>
                          <w:p w14:paraId="18192A6F" w14:textId="77777777" w:rsidR="0000553F" w:rsidRPr="0003380B" w:rsidRDefault="0000553F" w:rsidP="00877FD7">
                            <w:pPr>
                              <w:jc w:val="center"/>
                              <w:rPr>
                                <w:rFonts w:ascii="Cambria" w:hAnsi="Cambria" w:cs="Verdana"/>
                                <w:b/>
                                <w:bCs/>
                                <w:sz w:val="24"/>
                                <w:szCs w:val="24"/>
                              </w:rPr>
                            </w:pPr>
                          </w:p>
                          <w:p w14:paraId="187DAF41" w14:textId="77777777" w:rsidR="0000553F" w:rsidRPr="0003380B" w:rsidRDefault="0000553F" w:rsidP="00877FD7">
                            <w:pPr>
                              <w:jc w:val="center"/>
                              <w:rPr>
                                <w:rFonts w:ascii="Cambria" w:hAnsi="Cambria" w:cs="Trebuchet MS"/>
                                <w:b/>
                                <w:bCs/>
                                <w:sz w:val="96"/>
                                <w:szCs w:val="96"/>
                                <w:shd w:val="clear" w:color="auto" w:fill="0C0C0C"/>
                              </w:rPr>
                            </w:pPr>
                          </w:p>
                          <w:p w14:paraId="28B91CAB" w14:textId="77777777" w:rsidR="0000553F" w:rsidRPr="0003380B" w:rsidRDefault="0000553F" w:rsidP="00877FD7">
                            <w:pPr>
                              <w:jc w:val="center"/>
                              <w:rPr>
                                <w:rFonts w:ascii="Cambria" w:hAnsi="Cambria" w:cs="Trebuchet MS"/>
                                <w:b/>
                                <w:bCs/>
                                <w:sz w:val="96"/>
                                <w:szCs w:val="96"/>
                              </w:rPr>
                            </w:pPr>
                          </w:p>
                          <w:p w14:paraId="608D8D9B" w14:textId="77777777" w:rsidR="0000553F" w:rsidRPr="0003380B" w:rsidRDefault="0000553F" w:rsidP="00877FD7">
                            <w:pPr>
                              <w:jc w:val="center"/>
                              <w:rPr>
                                <w:rFonts w:ascii="Cambria" w:hAnsi="Cambria" w:cs="Trebuchet MS"/>
                                <w:b/>
                                <w:bCs/>
                                <w:sz w:val="96"/>
                                <w:szCs w:val="96"/>
                              </w:rPr>
                            </w:pPr>
                          </w:p>
                          <w:p w14:paraId="317E6A12" w14:textId="77777777" w:rsidR="0000553F" w:rsidRPr="0003380B" w:rsidRDefault="0000553F" w:rsidP="00877FD7">
                            <w:pPr>
                              <w:jc w:val="center"/>
                              <w:rPr>
                                <w:rFonts w:ascii="Cambria" w:hAnsi="Cambria" w:cs="Trebuchet MS"/>
                                <w:b/>
                                <w:bCs/>
                                <w:sz w:val="96"/>
                                <w:szCs w:val="96"/>
                              </w:rPr>
                            </w:pPr>
                          </w:p>
                          <w:p w14:paraId="59B80A8E" w14:textId="77777777" w:rsidR="0000553F" w:rsidRPr="0003380B" w:rsidRDefault="0000553F" w:rsidP="00877FD7">
                            <w:pPr>
                              <w:jc w:val="center"/>
                              <w:rPr>
                                <w:rFonts w:ascii="Cambria" w:hAnsi="Cambria" w:cs="Trebuchet MS"/>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55pt;margin-top:6.95pt;width:9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" strokecolor="white [3212]">
                <v:textbox>
                  <w:txbxContent>
                    <w:p w14:paraId="733782D4" w14:textId="77777777" w:rsidR="0000553F" w:rsidRPr="007B19CC" w:rsidRDefault="0000553F" w:rsidP="00877FD7">
                      <w:pPr>
                        <w:shd w:val="clear" w:color="auto" w:fill="000000"/>
                        <w:spacing w:before="240"/>
                        <w:jc w:val="center"/>
                        <w:rPr>
                          <w:rFonts w:ascii="Cambria" w:hAnsi="Cambria" w:cs="Verdana"/>
                          <w:b/>
                          <w:bCs/>
                          <w:sz w:val="16"/>
                          <w:szCs w:val="16"/>
                        </w:rPr>
                      </w:pPr>
                      <w:bookmarkStart w:id="1" w:name="_GoBack"/>
                    </w:p>
                    <w:p w14:paraId="33A2EAD7" w14:textId="77777777" w:rsidR="0000553F" w:rsidRDefault="0000553F" w:rsidP="00877FD7">
                      <w:pPr>
                        <w:shd w:val="clear" w:color="auto" w:fill="000000"/>
                        <w:spacing w:before="240"/>
                        <w:jc w:val="center"/>
                        <w:rPr>
                          <w:rFonts w:ascii="Cambria" w:hAnsi="Cambria" w:cs="Verdana"/>
                          <w:b/>
                          <w:bCs/>
                          <w:sz w:val="96"/>
                          <w:szCs w:val="96"/>
                        </w:rPr>
                      </w:pPr>
                      <w:r>
                        <w:rPr>
                          <w:rFonts w:ascii="Cambria" w:hAnsi="Cambria" w:cs="Verdana"/>
                          <w:b/>
                          <w:bCs/>
                          <w:sz w:val="96"/>
                          <w:szCs w:val="96"/>
                        </w:rPr>
                        <w:t>5</w:t>
                      </w:r>
                    </w:p>
                    <w:p w14:paraId="0C17FC45" w14:textId="77777777" w:rsidR="0000553F" w:rsidRPr="0003380B" w:rsidRDefault="0000553F" w:rsidP="00877FD7">
                      <w:pPr>
                        <w:shd w:val="clear" w:color="auto" w:fill="000000"/>
                        <w:spacing w:before="240"/>
                        <w:jc w:val="center"/>
                        <w:rPr>
                          <w:rFonts w:ascii="Cambria" w:hAnsi="Cambria" w:cs="Verdana"/>
                          <w:b/>
                          <w:bCs/>
                          <w:sz w:val="96"/>
                          <w:szCs w:val="96"/>
                        </w:rPr>
                      </w:pPr>
                    </w:p>
                    <w:p w14:paraId="0F35A575" w14:textId="77777777" w:rsidR="0000553F" w:rsidRPr="0003380B" w:rsidRDefault="0000553F" w:rsidP="00877FD7">
                      <w:pPr>
                        <w:jc w:val="center"/>
                        <w:rPr>
                          <w:rFonts w:ascii="Cambria" w:hAnsi="Cambria" w:cs="Trebuchet MS"/>
                          <w:b/>
                          <w:bCs/>
                          <w:sz w:val="96"/>
                          <w:szCs w:val="96"/>
                          <w:shd w:val="clear" w:color="auto" w:fill="0C0C0C"/>
                        </w:rPr>
                      </w:pPr>
                    </w:p>
                    <w:p w14:paraId="18192A6F" w14:textId="77777777" w:rsidR="0000553F" w:rsidRPr="0003380B" w:rsidRDefault="0000553F" w:rsidP="00877FD7">
                      <w:pPr>
                        <w:jc w:val="center"/>
                        <w:rPr>
                          <w:rFonts w:ascii="Cambria" w:hAnsi="Cambria" w:cs="Verdana"/>
                          <w:b/>
                          <w:bCs/>
                          <w:sz w:val="24"/>
                          <w:szCs w:val="24"/>
                        </w:rPr>
                      </w:pPr>
                    </w:p>
                    <w:p w14:paraId="187DAF41" w14:textId="77777777" w:rsidR="0000553F" w:rsidRPr="0003380B" w:rsidRDefault="0000553F" w:rsidP="00877FD7">
                      <w:pPr>
                        <w:jc w:val="center"/>
                        <w:rPr>
                          <w:rFonts w:ascii="Cambria" w:hAnsi="Cambria" w:cs="Trebuchet MS"/>
                          <w:b/>
                          <w:bCs/>
                          <w:sz w:val="96"/>
                          <w:szCs w:val="96"/>
                          <w:shd w:val="clear" w:color="auto" w:fill="0C0C0C"/>
                        </w:rPr>
                      </w:pPr>
                    </w:p>
                    <w:p w14:paraId="28B91CAB" w14:textId="77777777" w:rsidR="0000553F" w:rsidRPr="0003380B" w:rsidRDefault="0000553F" w:rsidP="00877FD7">
                      <w:pPr>
                        <w:jc w:val="center"/>
                        <w:rPr>
                          <w:rFonts w:ascii="Cambria" w:hAnsi="Cambria" w:cs="Trebuchet MS"/>
                          <w:b/>
                          <w:bCs/>
                          <w:sz w:val="96"/>
                          <w:szCs w:val="96"/>
                        </w:rPr>
                      </w:pPr>
                    </w:p>
                    <w:p w14:paraId="608D8D9B" w14:textId="77777777" w:rsidR="0000553F" w:rsidRPr="0003380B" w:rsidRDefault="0000553F" w:rsidP="00877FD7">
                      <w:pPr>
                        <w:jc w:val="center"/>
                        <w:rPr>
                          <w:rFonts w:ascii="Cambria" w:hAnsi="Cambria" w:cs="Trebuchet MS"/>
                          <w:b/>
                          <w:bCs/>
                          <w:sz w:val="96"/>
                          <w:szCs w:val="96"/>
                        </w:rPr>
                      </w:pPr>
                    </w:p>
                    <w:p w14:paraId="317E6A12" w14:textId="77777777" w:rsidR="0000553F" w:rsidRPr="0003380B" w:rsidRDefault="0000553F" w:rsidP="00877FD7">
                      <w:pPr>
                        <w:jc w:val="center"/>
                        <w:rPr>
                          <w:rFonts w:ascii="Cambria" w:hAnsi="Cambria" w:cs="Trebuchet MS"/>
                          <w:b/>
                          <w:bCs/>
                          <w:sz w:val="96"/>
                          <w:szCs w:val="96"/>
                        </w:rPr>
                      </w:pPr>
                    </w:p>
                    <w:p w14:paraId="59B80A8E" w14:textId="77777777" w:rsidR="0000553F" w:rsidRPr="0003380B" w:rsidRDefault="0000553F" w:rsidP="00877FD7">
                      <w:pPr>
                        <w:jc w:val="center"/>
                        <w:rPr>
                          <w:rFonts w:ascii="Cambria" w:hAnsi="Cambria" w:cs="Trebuchet MS"/>
                          <w:b/>
                          <w:bCs/>
                          <w:sz w:val="96"/>
                          <w:szCs w:val="96"/>
                        </w:rPr>
                      </w:pPr>
                    </w:p>
                    <w:bookmarkEnd w:id="1"/>
                  </w:txbxContent>
                </v:textbox>
              </v:rect>
            </w:pict>
          </mc:Fallback>
        </mc:AlternateContent>
      </w:r>
      <w:r w:rsidR="00877FD7" w:rsidRPr="00253AAC">
        <w:rPr>
          <w:rFonts w:ascii="Trebuchet MS" w:hAnsi="Trebuchet MS" w:cs="Arial"/>
          <w:b/>
          <w:sz w:val="24"/>
          <w:szCs w:val="24"/>
        </w:rPr>
        <w:t xml:space="preserve">                                            </w:t>
      </w:r>
    </w:p>
    <w:p w14:paraId="0AC9E2F3" w14:textId="42398D4C" w:rsidR="00877FD7" w:rsidRPr="00253AAC" w:rsidRDefault="00877FD7" w:rsidP="0072438B">
      <w:pPr>
        <w:spacing w:after="0" w:line="240" w:lineRule="auto"/>
        <w:rPr>
          <w:rFonts w:ascii="Trebuchet MS" w:hAnsi="Trebuchet MS" w:cs="Arial"/>
          <w:sz w:val="56"/>
          <w:szCs w:val="56"/>
        </w:rPr>
      </w:pPr>
      <w:r w:rsidRPr="00253AAC">
        <w:rPr>
          <w:rFonts w:ascii="Trebuchet MS" w:hAnsi="Trebuchet MS" w:cs="Arial"/>
          <w:b/>
          <w:sz w:val="24"/>
          <w:szCs w:val="24"/>
        </w:rPr>
        <w:t xml:space="preserve">           </w:t>
      </w:r>
      <w:r w:rsidR="000F106D">
        <w:rPr>
          <w:rFonts w:ascii="Trebuchet MS" w:hAnsi="Trebuchet MS" w:cs="Arial"/>
          <w:b/>
          <w:sz w:val="24"/>
          <w:szCs w:val="24"/>
        </w:rPr>
        <w:t xml:space="preserve">                  </w:t>
      </w:r>
      <w:r w:rsidRPr="00253AAC">
        <w:rPr>
          <w:rFonts w:ascii="Trebuchet MS" w:hAnsi="Trebuchet MS" w:cs="Arial"/>
          <w:b/>
          <w:sz w:val="24"/>
          <w:szCs w:val="24"/>
        </w:rPr>
        <w:t xml:space="preserve"> </w:t>
      </w:r>
      <w:r w:rsidR="0072438B" w:rsidRPr="00253AAC">
        <w:rPr>
          <w:rFonts w:ascii="Trebuchet MS" w:hAnsi="Trebuchet MS" w:cs="Arial"/>
          <w:sz w:val="56"/>
          <w:szCs w:val="56"/>
        </w:rPr>
        <w:t xml:space="preserve">UNIT </w:t>
      </w:r>
      <w:r w:rsidR="00D7525E" w:rsidRPr="00253AAC">
        <w:rPr>
          <w:rFonts w:ascii="Trebuchet MS" w:hAnsi="Trebuchet MS" w:cs="Arial"/>
          <w:sz w:val="56"/>
          <w:szCs w:val="56"/>
        </w:rPr>
        <w:t>5</w:t>
      </w:r>
      <w:r w:rsidR="0072438B" w:rsidRPr="00253AAC">
        <w:rPr>
          <w:rFonts w:ascii="Trebuchet MS" w:hAnsi="Trebuchet MS" w:cs="Arial"/>
          <w:sz w:val="56"/>
          <w:szCs w:val="56"/>
        </w:rPr>
        <w:t xml:space="preserve"> - </w:t>
      </w:r>
      <w:r w:rsidR="00D7525E" w:rsidRPr="00253AAC">
        <w:rPr>
          <w:rFonts w:ascii="Trebuchet MS" w:hAnsi="Trebuchet MS" w:cs="Arial"/>
          <w:sz w:val="56"/>
          <w:szCs w:val="56"/>
        </w:rPr>
        <w:t>Association</w:t>
      </w:r>
      <w:r w:rsidRPr="00253AAC">
        <w:rPr>
          <w:rFonts w:ascii="Trebuchet MS" w:hAnsi="Trebuchet MS" w:cs="Arial"/>
          <w:sz w:val="56"/>
          <w:szCs w:val="56"/>
        </w:rPr>
        <w:t xml:space="preserve">  </w:t>
      </w:r>
    </w:p>
    <w:p w14:paraId="7E14386D" w14:textId="77777777" w:rsidR="0072438B" w:rsidRPr="00253AAC" w:rsidRDefault="00D7525E" w:rsidP="00FA6F25">
      <w:pPr>
        <w:spacing w:after="0" w:line="240" w:lineRule="auto"/>
        <w:ind w:left="2160"/>
        <w:rPr>
          <w:rFonts w:ascii="Trebuchet MS" w:hAnsi="Trebuchet MS" w:cs="Arial"/>
          <w:sz w:val="56"/>
          <w:szCs w:val="56"/>
        </w:rPr>
      </w:pPr>
      <w:r w:rsidRPr="00253AAC">
        <w:rPr>
          <w:rFonts w:ascii="Trebuchet MS" w:hAnsi="Trebuchet MS" w:cs="Arial"/>
          <w:sz w:val="56"/>
          <w:szCs w:val="56"/>
        </w:rPr>
        <w:t>Causation</w:t>
      </w:r>
      <w:r w:rsidR="00FA6F25" w:rsidRPr="00253AAC">
        <w:rPr>
          <w:rFonts w:ascii="Trebuchet MS" w:hAnsi="Trebuchet MS" w:cs="Arial"/>
          <w:sz w:val="56"/>
          <w:szCs w:val="56"/>
        </w:rPr>
        <w:t>, Effect Modification and Validity</w:t>
      </w:r>
    </w:p>
    <w:p w14:paraId="68C5979E" w14:textId="77777777" w:rsidR="003853BB" w:rsidRPr="00253AAC" w:rsidRDefault="003853BB" w:rsidP="0072438B">
      <w:pPr>
        <w:spacing w:after="0" w:line="240" w:lineRule="auto"/>
        <w:rPr>
          <w:rFonts w:ascii="Trebuchet MS" w:hAnsi="Trebuchet MS" w:cs="Arial"/>
          <w:b/>
          <w:sz w:val="24"/>
          <w:szCs w:val="24"/>
        </w:rPr>
      </w:pPr>
    </w:p>
    <w:p w14:paraId="4BD276A0" w14:textId="77777777" w:rsidR="00877FD7" w:rsidRPr="00253AAC" w:rsidRDefault="00877FD7" w:rsidP="00877FD7">
      <w:pPr>
        <w:pBdr>
          <w:bottom w:val="single" w:sz="4" w:space="1" w:color="auto"/>
        </w:pBdr>
        <w:rPr>
          <w:rFonts w:ascii="Trebuchet MS" w:hAnsi="Trebuchet MS"/>
        </w:rPr>
      </w:pPr>
    </w:p>
    <w:p w14:paraId="641DB8C8" w14:textId="77777777" w:rsidR="0091218A" w:rsidRPr="00253AAC" w:rsidRDefault="0091218A" w:rsidP="003853BB">
      <w:pPr>
        <w:pStyle w:val="Heading1"/>
        <w:spacing w:before="0" w:after="0" w:line="240" w:lineRule="auto"/>
        <w:rPr>
          <w:rFonts w:ascii="Trebuchet MS" w:hAnsi="Trebuchet MS"/>
          <w:b w:val="0"/>
          <w:sz w:val="28"/>
          <w:szCs w:val="28"/>
        </w:rPr>
      </w:pPr>
    </w:p>
    <w:p w14:paraId="6346B6A2" w14:textId="77777777" w:rsidR="003853BB" w:rsidRPr="00253AAC" w:rsidRDefault="003853BB" w:rsidP="003853BB">
      <w:pPr>
        <w:pStyle w:val="Heading1"/>
        <w:spacing w:before="0" w:after="0" w:line="240" w:lineRule="auto"/>
        <w:rPr>
          <w:rFonts w:ascii="Trebuchet MS" w:hAnsi="Trebuchet MS"/>
          <w:b w:val="0"/>
          <w:sz w:val="28"/>
          <w:szCs w:val="28"/>
        </w:rPr>
      </w:pPr>
      <w:r w:rsidRPr="00253AAC">
        <w:rPr>
          <w:rFonts w:ascii="Trebuchet MS" w:hAnsi="Trebuchet MS"/>
          <w:b w:val="0"/>
          <w:sz w:val="28"/>
          <w:szCs w:val="28"/>
        </w:rPr>
        <w:t>Introduction</w:t>
      </w:r>
    </w:p>
    <w:p w14:paraId="2AD946DC" w14:textId="77777777" w:rsidR="00054D8B" w:rsidRPr="00253AAC" w:rsidRDefault="00054D8B" w:rsidP="00877FD7">
      <w:pPr>
        <w:spacing w:after="0"/>
        <w:rPr>
          <w:rFonts w:ascii="Trebuchet MS" w:hAnsi="Trebuchet MS" w:cs="Arial"/>
          <w:sz w:val="24"/>
          <w:szCs w:val="24"/>
        </w:rPr>
      </w:pPr>
    </w:p>
    <w:p w14:paraId="6C802FE0" w14:textId="1A3EC893" w:rsidR="00054D8B" w:rsidRPr="00253AAC" w:rsidRDefault="00054D8B" w:rsidP="00054D8B">
      <w:pPr>
        <w:spacing w:after="120"/>
        <w:rPr>
          <w:rFonts w:ascii="Trebuchet MS" w:hAnsi="Trebuchet MS" w:cs="Arial"/>
          <w:sz w:val="24"/>
          <w:szCs w:val="24"/>
        </w:rPr>
      </w:pPr>
      <w:r w:rsidRPr="00253AAC">
        <w:rPr>
          <w:rFonts w:ascii="Trebuchet MS" w:hAnsi="Trebuchet MS" w:cs="Arial"/>
          <w:sz w:val="24"/>
          <w:szCs w:val="24"/>
        </w:rPr>
        <w:t>In Unit 1 we introduced the concept of causality in epidemiology and presented different ways in which causes c</w:t>
      </w:r>
      <w:r w:rsidR="00E13A86" w:rsidRPr="00253AAC">
        <w:rPr>
          <w:rFonts w:ascii="Trebuchet MS" w:hAnsi="Trebuchet MS" w:cs="Arial"/>
          <w:sz w:val="24"/>
          <w:szCs w:val="24"/>
        </w:rPr>
        <w:t>an be understood and classified.</w:t>
      </w:r>
      <w:r w:rsidRPr="00253AAC">
        <w:rPr>
          <w:rFonts w:ascii="Trebuchet MS" w:hAnsi="Trebuchet MS" w:cs="Arial"/>
          <w:sz w:val="24"/>
          <w:szCs w:val="24"/>
        </w:rPr>
        <w:t xml:space="preserve"> </w:t>
      </w:r>
      <w:r w:rsidR="00E13A86" w:rsidRPr="00253AAC">
        <w:rPr>
          <w:rFonts w:ascii="Trebuchet MS" w:hAnsi="Trebuchet MS" w:cs="Arial"/>
          <w:sz w:val="24"/>
          <w:szCs w:val="24"/>
        </w:rPr>
        <w:t xml:space="preserve">Then in Unit </w:t>
      </w:r>
      <w:r w:rsidR="0091218A" w:rsidRPr="00253AAC">
        <w:rPr>
          <w:rFonts w:ascii="Trebuchet MS" w:hAnsi="Trebuchet MS" w:cs="Arial"/>
          <w:sz w:val="24"/>
          <w:szCs w:val="24"/>
        </w:rPr>
        <w:t xml:space="preserve">3 introduced epidemiological study designs and in </w:t>
      </w:r>
      <w:r w:rsidRPr="00253AAC">
        <w:rPr>
          <w:rFonts w:ascii="Trebuchet MS" w:hAnsi="Trebuchet MS" w:cs="Arial"/>
          <w:sz w:val="24"/>
          <w:szCs w:val="24"/>
        </w:rPr>
        <w:t xml:space="preserve">Unit 4 we </w:t>
      </w:r>
      <w:r w:rsidR="0091218A" w:rsidRPr="00253AAC">
        <w:rPr>
          <w:rFonts w:ascii="Trebuchet MS" w:hAnsi="Trebuchet MS" w:cs="Arial"/>
          <w:sz w:val="24"/>
          <w:szCs w:val="24"/>
        </w:rPr>
        <w:t>further explored in more depth randomised controlled trails, Quasi-experimental studies and ecological studies. We now want to pause and put together what we covered in Unit 1 on general aspects of causation with the epidemio</w:t>
      </w:r>
      <w:r w:rsidR="0017331E" w:rsidRPr="00253AAC">
        <w:rPr>
          <w:rFonts w:ascii="Trebuchet MS" w:hAnsi="Trebuchet MS" w:cs="Arial"/>
          <w:sz w:val="24"/>
          <w:szCs w:val="24"/>
        </w:rPr>
        <w:t>lo</w:t>
      </w:r>
      <w:r w:rsidR="0091218A" w:rsidRPr="00253AAC">
        <w:rPr>
          <w:rFonts w:ascii="Trebuchet MS" w:hAnsi="Trebuchet MS" w:cs="Arial"/>
          <w:sz w:val="24"/>
          <w:szCs w:val="24"/>
        </w:rPr>
        <w:t xml:space="preserve">gical principles we learnt in Unit 3 and the methodology </w:t>
      </w:r>
      <w:r w:rsidR="0091218A" w:rsidRPr="00C43F4C">
        <w:rPr>
          <w:rFonts w:ascii="Trebuchet MS" w:hAnsi="Trebuchet MS" w:cs="Arial"/>
          <w:sz w:val="24"/>
          <w:szCs w:val="24"/>
        </w:rPr>
        <w:t xml:space="preserve">used in conducting study designs which we explored in Unit </w:t>
      </w:r>
      <w:r w:rsidR="00C75365" w:rsidRPr="00C43F4C">
        <w:rPr>
          <w:rFonts w:ascii="Trebuchet MS" w:hAnsi="Trebuchet MS" w:cs="Arial"/>
          <w:sz w:val="24"/>
          <w:szCs w:val="24"/>
        </w:rPr>
        <w:t>3</w:t>
      </w:r>
      <w:r w:rsidR="0091218A" w:rsidRPr="00C43F4C">
        <w:rPr>
          <w:rFonts w:ascii="Trebuchet MS" w:hAnsi="Trebuchet MS" w:cs="Arial"/>
          <w:sz w:val="24"/>
          <w:szCs w:val="24"/>
        </w:rPr>
        <w:t>.</w:t>
      </w:r>
      <w:r w:rsidR="0091218A" w:rsidRPr="00253AAC">
        <w:rPr>
          <w:rFonts w:ascii="Trebuchet MS" w:hAnsi="Trebuchet MS" w:cs="Arial"/>
          <w:sz w:val="24"/>
          <w:szCs w:val="24"/>
        </w:rPr>
        <w:t xml:space="preserve"> </w:t>
      </w:r>
      <w:r w:rsidRPr="00253AAC">
        <w:rPr>
          <w:rFonts w:ascii="Trebuchet MS" w:hAnsi="Trebuchet MS" w:cs="Arial"/>
          <w:sz w:val="24"/>
          <w:szCs w:val="24"/>
        </w:rPr>
        <w:t xml:space="preserve">Building on those concepts, in this Unit we present </w:t>
      </w:r>
      <w:r w:rsidR="00991FAC" w:rsidRPr="00253AAC">
        <w:rPr>
          <w:rFonts w:ascii="Trebuchet MS" w:hAnsi="Trebuchet MS" w:cs="Arial"/>
          <w:sz w:val="24"/>
          <w:szCs w:val="24"/>
        </w:rPr>
        <w:t>the practical steps epidemiologist</w:t>
      </w:r>
      <w:r w:rsidR="0091218A" w:rsidRPr="00253AAC">
        <w:rPr>
          <w:rFonts w:ascii="Trebuchet MS" w:hAnsi="Trebuchet MS" w:cs="Arial"/>
          <w:sz w:val="24"/>
          <w:szCs w:val="24"/>
        </w:rPr>
        <w:t>s</w:t>
      </w:r>
      <w:r w:rsidR="00991FAC" w:rsidRPr="00253AAC">
        <w:rPr>
          <w:rFonts w:ascii="Trebuchet MS" w:hAnsi="Trebuchet MS" w:cs="Arial"/>
          <w:sz w:val="24"/>
          <w:szCs w:val="24"/>
        </w:rPr>
        <w:t xml:space="preserve"> follow when answering the basic question underlying most of their work: </w:t>
      </w:r>
      <w:r w:rsidR="00991FAC" w:rsidRPr="00253AAC">
        <w:rPr>
          <w:rFonts w:ascii="Trebuchet MS" w:hAnsi="Trebuchet MS" w:cs="Arial"/>
          <w:b/>
          <w:sz w:val="24"/>
          <w:szCs w:val="24"/>
        </w:rPr>
        <w:t>does exposure X cause outcome Y</w:t>
      </w:r>
      <w:r w:rsidR="00991FAC" w:rsidRPr="00253AAC">
        <w:rPr>
          <w:rFonts w:ascii="Trebuchet MS" w:hAnsi="Trebuchet MS" w:cs="Arial"/>
          <w:sz w:val="24"/>
          <w:szCs w:val="24"/>
        </w:rPr>
        <w:t>?</w:t>
      </w:r>
    </w:p>
    <w:p w14:paraId="0CB988EF" w14:textId="77777777" w:rsidR="0000553F" w:rsidRPr="00253AAC" w:rsidRDefault="0000553F" w:rsidP="00054D8B">
      <w:pPr>
        <w:spacing w:after="120"/>
        <w:rPr>
          <w:rFonts w:ascii="Trebuchet MS" w:hAnsi="Trebuchet MS" w:cs="Arial"/>
          <w:sz w:val="24"/>
          <w:szCs w:val="24"/>
        </w:rPr>
      </w:pPr>
    </w:p>
    <w:p w14:paraId="44C6E34F" w14:textId="77777777" w:rsidR="0000553F" w:rsidRPr="00253AAC" w:rsidRDefault="0000553F" w:rsidP="00054D8B">
      <w:pPr>
        <w:spacing w:after="120"/>
        <w:rPr>
          <w:rFonts w:ascii="Trebuchet MS" w:hAnsi="Trebuchet MS" w:cs="Arial"/>
          <w:sz w:val="24"/>
          <w:szCs w:val="24"/>
        </w:rPr>
      </w:pPr>
      <w:r w:rsidRPr="00253AAC">
        <w:rPr>
          <w:rFonts w:ascii="Trebuchet MS" w:hAnsi="Trebuchet MS" w:cs="Arial"/>
          <w:sz w:val="24"/>
          <w:szCs w:val="24"/>
        </w:rPr>
        <w:t>Contents</w:t>
      </w:r>
    </w:p>
    <w:p w14:paraId="1D0B272B" w14:textId="77777777" w:rsidR="006020EB" w:rsidRPr="00253AAC" w:rsidRDefault="00991FAC" w:rsidP="00054D8B">
      <w:pPr>
        <w:spacing w:after="120"/>
        <w:rPr>
          <w:rFonts w:ascii="Trebuchet MS" w:hAnsi="Trebuchet MS" w:cs="Arial"/>
          <w:sz w:val="24"/>
          <w:szCs w:val="24"/>
        </w:rPr>
      </w:pPr>
      <w:r w:rsidRPr="00253AAC">
        <w:rPr>
          <w:rFonts w:ascii="Trebuchet MS" w:hAnsi="Trebuchet MS" w:cs="Arial"/>
          <w:i/>
          <w:sz w:val="24"/>
          <w:szCs w:val="24"/>
        </w:rPr>
        <w:t>Session 1</w:t>
      </w:r>
      <w:r w:rsidRPr="00253AAC">
        <w:rPr>
          <w:rFonts w:ascii="Trebuchet MS" w:hAnsi="Trebuchet MS" w:cs="Arial"/>
          <w:sz w:val="24"/>
          <w:szCs w:val="24"/>
        </w:rPr>
        <w:t xml:space="preserve"> </w:t>
      </w:r>
      <w:r w:rsidR="006020EB" w:rsidRPr="00253AAC">
        <w:rPr>
          <w:rFonts w:ascii="Trebuchet MS" w:hAnsi="Trebuchet MS" w:cs="Arial"/>
          <w:sz w:val="24"/>
          <w:szCs w:val="24"/>
        </w:rPr>
        <w:t xml:space="preserve">explains under which conditions an </w:t>
      </w:r>
      <w:r w:rsidRPr="00253AAC">
        <w:rPr>
          <w:rFonts w:ascii="Trebuchet MS" w:hAnsi="Trebuchet MS" w:cs="Arial"/>
          <w:sz w:val="24"/>
          <w:szCs w:val="24"/>
        </w:rPr>
        <w:t xml:space="preserve">observed association between two epidemiological variables </w:t>
      </w:r>
      <w:r w:rsidR="006020EB" w:rsidRPr="00253AAC">
        <w:rPr>
          <w:rFonts w:ascii="Trebuchet MS" w:hAnsi="Trebuchet MS" w:cs="Arial"/>
          <w:sz w:val="24"/>
          <w:szCs w:val="24"/>
        </w:rPr>
        <w:t>indicates the existence</w:t>
      </w:r>
      <w:r w:rsidRPr="00253AAC">
        <w:rPr>
          <w:rFonts w:ascii="Trebuchet MS" w:hAnsi="Trebuchet MS" w:cs="Arial"/>
          <w:sz w:val="24"/>
          <w:szCs w:val="24"/>
        </w:rPr>
        <w:t xml:space="preserve"> of </w:t>
      </w:r>
      <w:r w:rsidR="006020EB" w:rsidRPr="00253AAC">
        <w:rPr>
          <w:rFonts w:ascii="Trebuchet MS" w:hAnsi="Trebuchet MS" w:cs="Arial"/>
          <w:sz w:val="24"/>
          <w:szCs w:val="24"/>
        </w:rPr>
        <w:t>a causal relationship.</w:t>
      </w:r>
      <w:r w:rsidRPr="00253AAC">
        <w:rPr>
          <w:rFonts w:ascii="Trebuchet MS" w:hAnsi="Trebuchet MS" w:cs="Arial"/>
          <w:sz w:val="24"/>
          <w:szCs w:val="24"/>
        </w:rPr>
        <w:t xml:space="preserve"> </w:t>
      </w:r>
    </w:p>
    <w:p w14:paraId="4FEA4B73" w14:textId="77777777" w:rsidR="006020EB" w:rsidRPr="00253AAC" w:rsidRDefault="00991FAC" w:rsidP="00054D8B">
      <w:pPr>
        <w:spacing w:after="120"/>
        <w:rPr>
          <w:rFonts w:ascii="Trebuchet MS" w:hAnsi="Trebuchet MS" w:cs="Arial"/>
          <w:sz w:val="24"/>
          <w:szCs w:val="24"/>
        </w:rPr>
      </w:pPr>
      <w:r w:rsidRPr="00253AAC">
        <w:rPr>
          <w:rFonts w:ascii="Trebuchet MS" w:hAnsi="Trebuchet MS" w:cs="Arial"/>
          <w:i/>
          <w:sz w:val="24"/>
          <w:szCs w:val="24"/>
        </w:rPr>
        <w:t>Session 2</w:t>
      </w:r>
      <w:r w:rsidRPr="00253AAC">
        <w:rPr>
          <w:rFonts w:ascii="Trebuchet MS" w:hAnsi="Trebuchet MS" w:cs="Arial"/>
          <w:sz w:val="24"/>
          <w:szCs w:val="24"/>
        </w:rPr>
        <w:t xml:space="preserve"> introduces complex causal relationships, in which more than two variables are involved. </w:t>
      </w:r>
    </w:p>
    <w:p w14:paraId="6A5D68C5" w14:textId="77777777" w:rsidR="006020EB" w:rsidRPr="00253AAC" w:rsidRDefault="00991FAC" w:rsidP="00054D8B">
      <w:pPr>
        <w:spacing w:after="120"/>
        <w:rPr>
          <w:rFonts w:ascii="Trebuchet MS" w:hAnsi="Trebuchet MS" w:cs="Arial"/>
          <w:sz w:val="24"/>
          <w:szCs w:val="24"/>
        </w:rPr>
      </w:pPr>
      <w:r w:rsidRPr="00253AAC">
        <w:rPr>
          <w:rFonts w:ascii="Trebuchet MS" w:hAnsi="Trebuchet MS" w:cs="Arial"/>
          <w:sz w:val="24"/>
          <w:szCs w:val="24"/>
        </w:rPr>
        <w:t xml:space="preserve">Finally, </w:t>
      </w:r>
      <w:r w:rsidR="00FD689C" w:rsidRPr="00253AAC">
        <w:rPr>
          <w:rFonts w:ascii="Trebuchet MS" w:hAnsi="Trebuchet MS" w:cs="Arial"/>
          <w:sz w:val="24"/>
          <w:szCs w:val="24"/>
        </w:rPr>
        <w:t xml:space="preserve">the short </w:t>
      </w:r>
      <w:r w:rsidRPr="00253AAC">
        <w:rPr>
          <w:rFonts w:ascii="Trebuchet MS" w:hAnsi="Trebuchet MS" w:cs="Arial"/>
          <w:i/>
          <w:sz w:val="24"/>
          <w:szCs w:val="24"/>
        </w:rPr>
        <w:t>Session 3</w:t>
      </w:r>
      <w:r w:rsidRPr="00253AAC">
        <w:rPr>
          <w:rFonts w:ascii="Trebuchet MS" w:hAnsi="Trebuchet MS" w:cs="Arial"/>
          <w:sz w:val="24"/>
          <w:szCs w:val="24"/>
        </w:rPr>
        <w:t xml:space="preserve"> </w:t>
      </w:r>
      <w:r w:rsidR="006020EB" w:rsidRPr="00253AAC">
        <w:rPr>
          <w:rFonts w:ascii="Trebuchet MS" w:hAnsi="Trebuchet MS" w:cs="Arial"/>
          <w:sz w:val="24"/>
          <w:szCs w:val="24"/>
        </w:rPr>
        <w:t xml:space="preserve">discusses the concept of validity of </w:t>
      </w:r>
      <w:r w:rsidR="00FD689C" w:rsidRPr="00253AAC">
        <w:rPr>
          <w:rFonts w:ascii="Trebuchet MS" w:hAnsi="Trebuchet MS" w:cs="Arial"/>
          <w:sz w:val="24"/>
          <w:szCs w:val="24"/>
        </w:rPr>
        <w:t xml:space="preserve">epidemiological studies, and </w:t>
      </w:r>
      <w:r w:rsidR="006020EB" w:rsidRPr="00253AAC">
        <w:rPr>
          <w:rFonts w:ascii="Trebuchet MS" w:hAnsi="Trebuchet MS" w:cs="Arial"/>
          <w:sz w:val="24"/>
          <w:szCs w:val="24"/>
        </w:rPr>
        <w:t>contrasts internal vs.</w:t>
      </w:r>
      <w:r w:rsidR="00E8555C" w:rsidRPr="00253AAC">
        <w:rPr>
          <w:rFonts w:ascii="Trebuchet MS" w:hAnsi="Trebuchet MS" w:cs="Arial"/>
          <w:sz w:val="24"/>
          <w:szCs w:val="24"/>
        </w:rPr>
        <w:t xml:space="preserve"> external validity.</w:t>
      </w:r>
    </w:p>
    <w:p w14:paraId="2D5443F4" w14:textId="77777777" w:rsidR="003E0C14" w:rsidRPr="00253AAC" w:rsidRDefault="003E0C14" w:rsidP="003E0C14">
      <w:pPr>
        <w:rPr>
          <w:rFonts w:ascii="Trebuchet MS" w:hAnsi="Trebuchet MS"/>
        </w:rPr>
      </w:pPr>
    </w:p>
    <w:p w14:paraId="14BFA11D" w14:textId="77777777" w:rsidR="003E0C14" w:rsidRPr="00253AAC" w:rsidRDefault="003E0C14" w:rsidP="003E0C14">
      <w:pPr>
        <w:rPr>
          <w:rFonts w:ascii="Trebuchet MS" w:hAnsi="Trebuchet MS"/>
        </w:rPr>
      </w:pPr>
    </w:p>
    <w:p w14:paraId="1694953A" w14:textId="77777777" w:rsidR="003E0C14" w:rsidRPr="00253AAC" w:rsidRDefault="003E0C14" w:rsidP="003E0C14">
      <w:pPr>
        <w:rPr>
          <w:rFonts w:ascii="Trebuchet MS" w:hAnsi="Trebuchet MS"/>
        </w:rPr>
      </w:pPr>
    </w:p>
    <w:p w14:paraId="5D2D94AE" w14:textId="77777777" w:rsidR="00CD7296" w:rsidRPr="00253AAC" w:rsidRDefault="00FE2569" w:rsidP="003E0C14">
      <w:pPr>
        <w:pStyle w:val="Heading1"/>
        <w:pBdr>
          <w:bottom w:val="single" w:sz="4" w:space="1" w:color="auto"/>
        </w:pBdr>
        <w:spacing w:before="0"/>
        <w:rPr>
          <w:rFonts w:ascii="Trebuchet MS" w:hAnsi="Trebuchet MS"/>
          <w:b w:val="0"/>
          <w:sz w:val="56"/>
          <w:szCs w:val="56"/>
        </w:rPr>
      </w:pPr>
      <w:r w:rsidRPr="00253AAC">
        <w:rPr>
          <w:rFonts w:ascii="Trebuchet MS" w:hAnsi="Trebuchet MS"/>
          <w:b w:val="0"/>
          <w:sz w:val="56"/>
          <w:szCs w:val="56"/>
        </w:rPr>
        <w:lastRenderedPageBreak/>
        <w:t xml:space="preserve">Unit 5 - Session 1: </w:t>
      </w:r>
      <w:r w:rsidR="00381B22" w:rsidRPr="00253AAC">
        <w:rPr>
          <w:rFonts w:ascii="Trebuchet MS" w:hAnsi="Trebuchet MS"/>
          <w:b w:val="0"/>
          <w:sz w:val="56"/>
          <w:szCs w:val="56"/>
        </w:rPr>
        <w:t>Association and Causation</w:t>
      </w:r>
    </w:p>
    <w:p w14:paraId="38ADC368" w14:textId="77777777" w:rsidR="0091218A" w:rsidRPr="00253AAC" w:rsidRDefault="0091218A" w:rsidP="00CD7296">
      <w:pPr>
        <w:pStyle w:val="Heading2"/>
        <w:rPr>
          <w:rFonts w:ascii="Trebuchet MS" w:hAnsi="Trebuchet MS"/>
          <w:b w:val="0"/>
          <w:sz w:val="28"/>
          <w:szCs w:val="28"/>
        </w:rPr>
      </w:pPr>
    </w:p>
    <w:p w14:paraId="7D2E51B5" w14:textId="77777777" w:rsidR="00CD7296" w:rsidRPr="00253AAC" w:rsidRDefault="00CD7296" w:rsidP="00CD7296">
      <w:pPr>
        <w:pStyle w:val="Heading2"/>
        <w:rPr>
          <w:rFonts w:ascii="Trebuchet MS" w:hAnsi="Trebuchet MS"/>
          <w:b w:val="0"/>
          <w:sz w:val="28"/>
          <w:szCs w:val="28"/>
        </w:rPr>
      </w:pPr>
      <w:r w:rsidRPr="00253AAC">
        <w:rPr>
          <w:rFonts w:ascii="Trebuchet MS" w:hAnsi="Trebuchet MS"/>
          <w:b w:val="0"/>
          <w:sz w:val="28"/>
          <w:szCs w:val="28"/>
        </w:rPr>
        <w:t>Introduction</w:t>
      </w:r>
    </w:p>
    <w:p w14:paraId="7501804A" w14:textId="77777777" w:rsidR="00D33BA2" w:rsidRPr="00253AAC" w:rsidRDefault="006020EB" w:rsidP="006020EB">
      <w:pPr>
        <w:spacing w:after="120"/>
        <w:jc w:val="both"/>
        <w:rPr>
          <w:rFonts w:ascii="Trebuchet MS" w:hAnsi="Trebuchet MS" w:cs="Arial"/>
          <w:sz w:val="24"/>
          <w:szCs w:val="24"/>
        </w:rPr>
      </w:pPr>
      <w:r w:rsidRPr="00253AAC">
        <w:rPr>
          <w:rFonts w:ascii="Trebuchet MS" w:hAnsi="Trebuchet MS" w:cs="Arial"/>
          <w:sz w:val="24"/>
          <w:szCs w:val="24"/>
        </w:rPr>
        <w:t>A principal aim of epidemiology is to assess the cause of disease</w:t>
      </w:r>
      <w:r w:rsidR="00D33BA2" w:rsidRPr="00253AAC">
        <w:rPr>
          <w:rFonts w:ascii="Trebuchet MS" w:hAnsi="Trebuchet MS" w:cs="Arial"/>
          <w:sz w:val="24"/>
          <w:szCs w:val="24"/>
        </w:rPr>
        <w:t xml:space="preserve"> or health statuses</w:t>
      </w:r>
      <w:r w:rsidRPr="00253AAC">
        <w:rPr>
          <w:rFonts w:ascii="Trebuchet MS" w:hAnsi="Trebuchet MS" w:cs="Arial"/>
          <w:sz w:val="24"/>
          <w:szCs w:val="24"/>
        </w:rPr>
        <w:t>.</w:t>
      </w:r>
      <w:r w:rsidR="00D33BA2" w:rsidRPr="00253AAC">
        <w:rPr>
          <w:rFonts w:ascii="Trebuchet MS" w:hAnsi="Trebuchet MS" w:cs="Arial"/>
          <w:sz w:val="24"/>
          <w:szCs w:val="24"/>
        </w:rPr>
        <w:t xml:space="preserve"> But, as already pointed out in Unit 1, because of the complexity of the relationships between risk factors in the real world, epidemiologist can never "prove" that a causal relationship exists between two epidemiological variables ("X causes Y"). </w:t>
      </w:r>
    </w:p>
    <w:p w14:paraId="55A39AAE" w14:textId="77777777" w:rsidR="00D33BA2" w:rsidRPr="00253AAC" w:rsidRDefault="00D33BA2" w:rsidP="006020EB">
      <w:pPr>
        <w:spacing w:after="120"/>
        <w:jc w:val="both"/>
        <w:rPr>
          <w:rFonts w:ascii="Trebuchet MS" w:hAnsi="Trebuchet MS" w:cs="Arial"/>
          <w:sz w:val="24"/>
          <w:szCs w:val="24"/>
        </w:rPr>
      </w:pPr>
      <w:r w:rsidRPr="00253AAC">
        <w:rPr>
          <w:rFonts w:ascii="Trebuchet MS" w:hAnsi="Trebuchet MS" w:cs="Arial"/>
          <w:sz w:val="24"/>
          <w:szCs w:val="24"/>
        </w:rPr>
        <w:t>In most cases, what epidemiologist can do is to observe that two epidemiological variables are associated (i.e. knowing the value of a variable in an individual "says something" about the value of the other)</w:t>
      </w:r>
      <w:r w:rsidR="00CF5E59" w:rsidRPr="00253AAC">
        <w:rPr>
          <w:rFonts w:ascii="Trebuchet MS" w:hAnsi="Trebuchet MS" w:cs="Arial"/>
          <w:sz w:val="24"/>
          <w:szCs w:val="24"/>
        </w:rPr>
        <w:t xml:space="preserve"> and, excluding spurious explanations for the association, conclude that the reason of the association is that the exposure causes the outcome.</w:t>
      </w:r>
      <w:r w:rsidRPr="00253AAC">
        <w:rPr>
          <w:rFonts w:ascii="Trebuchet MS" w:hAnsi="Trebuchet MS" w:cs="Arial"/>
          <w:sz w:val="24"/>
          <w:szCs w:val="24"/>
        </w:rPr>
        <w:t xml:space="preserve">  </w:t>
      </w:r>
    </w:p>
    <w:p w14:paraId="0071F289" w14:textId="77777777" w:rsidR="00701B05" w:rsidRPr="00253AAC" w:rsidRDefault="00CF5E59" w:rsidP="006020EB">
      <w:pPr>
        <w:spacing w:after="120"/>
        <w:jc w:val="both"/>
        <w:rPr>
          <w:rFonts w:ascii="Trebuchet MS" w:hAnsi="Trebuchet MS" w:cs="Arial"/>
          <w:sz w:val="24"/>
          <w:szCs w:val="24"/>
        </w:rPr>
      </w:pPr>
      <w:r w:rsidRPr="00253AAC">
        <w:rPr>
          <w:rFonts w:ascii="Trebuchet MS" w:hAnsi="Trebuchet MS" w:cs="Arial"/>
          <w:sz w:val="24"/>
          <w:szCs w:val="24"/>
        </w:rPr>
        <w:t>For example suppose we observe that in a sample of individuals the prevalence of lung cancer is 5 times higher among smokers than among non</w:t>
      </w:r>
      <w:r w:rsidR="00DF108D" w:rsidRPr="00253AAC">
        <w:rPr>
          <w:rFonts w:ascii="Trebuchet MS" w:hAnsi="Trebuchet MS" w:cs="Arial"/>
          <w:sz w:val="24"/>
          <w:szCs w:val="24"/>
        </w:rPr>
        <w:t>-</w:t>
      </w:r>
      <w:r w:rsidRPr="00253AAC">
        <w:rPr>
          <w:rFonts w:ascii="Trebuchet MS" w:hAnsi="Trebuchet MS" w:cs="Arial"/>
          <w:sz w:val="24"/>
          <w:szCs w:val="24"/>
        </w:rPr>
        <w:t xml:space="preserve">smokers ("smoking and lung cancer are </w:t>
      </w:r>
      <w:r w:rsidRPr="00253AAC">
        <w:rPr>
          <w:rFonts w:ascii="Trebuchet MS" w:hAnsi="Trebuchet MS" w:cs="Arial"/>
          <w:b/>
          <w:sz w:val="24"/>
          <w:szCs w:val="24"/>
        </w:rPr>
        <w:t>associated</w:t>
      </w:r>
      <w:r w:rsidRPr="00253AAC">
        <w:rPr>
          <w:rFonts w:ascii="Trebuchet MS" w:hAnsi="Trebuchet MS" w:cs="Arial"/>
          <w:sz w:val="24"/>
          <w:szCs w:val="24"/>
        </w:rPr>
        <w:t>"). Does it mean that smoking causes cancer? Not necessarily! But if we can exclude that the association is due to extraneous reasons (</w:t>
      </w:r>
      <w:r w:rsidR="00877FD7" w:rsidRPr="00253AAC">
        <w:rPr>
          <w:rFonts w:ascii="Trebuchet MS" w:hAnsi="Trebuchet MS" w:cs="Arial"/>
          <w:sz w:val="24"/>
          <w:szCs w:val="24"/>
        </w:rPr>
        <w:t xml:space="preserve">e.g. </w:t>
      </w:r>
      <w:r w:rsidRPr="00253AAC">
        <w:rPr>
          <w:rFonts w:ascii="Trebuchet MS" w:hAnsi="Trebuchet MS" w:cs="Arial"/>
          <w:sz w:val="24"/>
          <w:szCs w:val="24"/>
        </w:rPr>
        <w:t>bad luck in choosing the sample, mistakes in measurements)</w:t>
      </w:r>
      <w:r w:rsidR="00701B05" w:rsidRPr="00253AAC">
        <w:rPr>
          <w:rFonts w:ascii="Trebuchet MS" w:hAnsi="Trebuchet MS" w:cs="Arial"/>
          <w:sz w:val="24"/>
          <w:szCs w:val="24"/>
        </w:rPr>
        <w:t>, we can "support" this causal explanation as the only plausible</w:t>
      </w:r>
      <w:r w:rsidR="00877FD7" w:rsidRPr="00253AAC">
        <w:rPr>
          <w:rFonts w:ascii="Trebuchet MS" w:hAnsi="Trebuchet MS" w:cs="Arial"/>
          <w:sz w:val="24"/>
          <w:szCs w:val="24"/>
        </w:rPr>
        <w:t xml:space="preserve"> one</w:t>
      </w:r>
      <w:r w:rsidR="00701B05" w:rsidRPr="00253AAC">
        <w:rPr>
          <w:rFonts w:ascii="Trebuchet MS" w:hAnsi="Trebuchet MS" w:cs="Arial"/>
          <w:sz w:val="24"/>
          <w:szCs w:val="24"/>
        </w:rPr>
        <w:t>.</w:t>
      </w:r>
    </w:p>
    <w:p w14:paraId="1BE13F14" w14:textId="77777777" w:rsidR="0091218A" w:rsidRPr="00253AAC" w:rsidRDefault="0091218A" w:rsidP="00701B05">
      <w:pPr>
        <w:spacing w:after="120"/>
        <w:jc w:val="both"/>
        <w:rPr>
          <w:rFonts w:ascii="Trebuchet MS" w:hAnsi="Trebuchet MS" w:cs="Arial"/>
          <w:sz w:val="28"/>
          <w:szCs w:val="28"/>
        </w:rPr>
      </w:pPr>
    </w:p>
    <w:p w14:paraId="2B3D9B70" w14:textId="77777777" w:rsidR="002A69D0" w:rsidRPr="00253AAC" w:rsidRDefault="00CF5E59" w:rsidP="00701B05">
      <w:pPr>
        <w:spacing w:after="120"/>
        <w:jc w:val="both"/>
        <w:rPr>
          <w:rFonts w:ascii="Trebuchet MS" w:hAnsi="Trebuchet MS"/>
          <w:sz w:val="28"/>
          <w:szCs w:val="28"/>
        </w:rPr>
      </w:pPr>
      <w:r w:rsidRPr="00253AAC">
        <w:rPr>
          <w:rFonts w:ascii="Trebuchet MS" w:hAnsi="Trebuchet MS" w:cs="Arial"/>
          <w:sz w:val="28"/>
          <w:szCs w:val="28"/>
        </w:rPr>
        <w:t xml:space="preserve"> </w:t>
      </w:r>
      <w:r w:rsidR="002A69D0" w:rsidRPr="00253AAC">
        <w:rPr>
          <w:rFonts w:ascii="Trebuchet MS" w:hAnsi="Trebuchet MS"/>
          <w:sz w:val="28"/>
          <w:szCs w:val="28"/>
        </w:rPr>
        <w:t>Learning outcomes</w:t>
      </w:r>
    </w:p>
    <w:p w14:paraId="7580E1DD" w14:textId="77777777" w:rsidR="00712BE8" w:rsidRPr="00253AAC" w:rsidRDefault="00C54F1E" w:rsidP="00A03462">
      <w:pPr>
        <w:pStyle w:val="ListParagraph"/>
        <w:numPr>
          <w:ilvl w:val="0"/>
          <w:numId w:val="6"/>
        </w:numPr>
        <w:rPr>
          <w:rFonts w:ascii="Trebuchet MS" w:hAnsi="Trebuchet MS" w:cs="Arial"/>
          <w:sz w:val="24"/>
          <w:szCs w:val="24"/>
        </w:rPr>
      </w:pPr>
      <w:r w:rsidRPr="00253AAC">
        <w:rPr>
          <w:rFonts w:ascii="Trebuchet MS" w:hAnsi="Trebuchet MS" w:cs="Arial"/>
          <w:sz w:val="24"/>
          <w:szCs w:val="24"/>
        </w:rPr>
        <w:t xml:space="preserve">Understand association </w:t>
      </w:r>
      <w:r w:rsidR="00A03462" w:rsidRPr="00253AAC">
        <w:rPr>
          <w:rFonts w:ascii="Trebuchet MS" w:hAnsi="Trebuchet MS" w:cs="Arial"/>
          <w:sz w:val="24"/>
          <w:szCs w:val="24"/>
        </w:rPr>
        <w:t xml:space="preserve">vs. </w:t>
      </w:r>
      <w:r w:rsidRPr="00253AAC">
        <w:rPr>
          <w:rFonts w:ascii="Trebuchet MS" w:hAnsi="Trebuchet MS" w:cs="Arial"/>
          <w:sz w:val="24"/>
          <w:szCs w:val="24"/>
        </w:rPr>
        <w:t>causation</w:t>
      </w:r>
    </w:p>
    <w:p w14:paraId="6C65D4BE" w14:textId="77777777" w:rsidR="00B27BC1" w:rsidRPr="00253AAC" w:rsidRDefault="0091218A" w:rsidP="002A69D0">
      <w:pPr>
        <w:pStyle w:val="ListParagraph"/>
        <w:numPr>
          <w:ilvl w:val="0"/>
          <w:numId w:val="6"/>
        </w:numPr>
        <w:rPr>
          <w:rFonts w:ascii="Trebuchet MS" w:hAnsi="Trebuchet MS" w:cs="Arial"/>
          <w:sz w:val="24"/>
          <w:szCs w:val="24"/>
        </w:rPr>
      </w:pPr>
      <w:r w:rsidRPr="00253AAC">
        <w:rPr>
          <w:rFonts w:ascii="Trebuchet MS" w:hAnsi="Trebuchet MS" w:cs="Arial"/>
          <w:sz w:val="24"/>
          <w:szCs w:val="24"/>
        </w:rPr>
        <w:t>Apply</w:t>
      </w:r>
      <w:r w:rsidR="00A03462" w:rsidRPr="00253AAC">
        <w:rPr>
          <w:rFonts w:ascii="Trebuchet MS" w:hAnsi="Trebuchet MS" w:cs="Arial"/>
          <w:sz w:val="24"/>
          <w:szCs w:val="24"/>
        </w:rPr>
        <w:t xml:space="preserve"> some basic criteria to assess </w:t>
      </w:r>
      <w:r w:rsidRPr="00253AAC">
        <w:rPr>
          <w:rFonts w:ascii="Trebuchet MS" w:hAnsi="Trebuchet MS" w:cs="Arial"/>
          <w:sz w:val="24"/>
          <w:szCs w:val="24"/>
        </w:rPr>
        <w:t xml:space="preserve">probability of </w:t>
      </w:r>
      <w:r w:rsidR="00A03462" w:rsidRPr="00253AAC">
        <w:rPr>
          <w:rFonts w:ascii="Trebuchet MS" w:hAnsi="Trebuchet MS" w:cs="Arial"/>
          <w:sz w:val="24"/>
          <w:szCs w:val="24"/>
        </w:rPr>
        <w:t>causation</w:t>
      </w:r>
    </w:p>
    <w:p w14:paraId="31D9C2DB" w14:textId="34E7B96A" w:rsidR="00C75365" w:rsidRPr="00253AAC" w:rsidRDefault="00C75365" w:rsidP="00253AAC">
      <w:pPr>
        <w:rPr>
          <w:rFonts w:ascii="Trebuchet MS" w:hAnsi="Trebuchet MS" w:cs="Arial"/>
          <w:sz w:val="28"/>
          <w:szCs w:val="28"/>
        </w:rPr>
      </w:pPr>
      <w:r w:rsidRPr="00253AAC">
        <w:rPr>
          <w:rFonts w:ascii="Trebuchet MS" w:hAnsi="Trebuchet MS" w:cs="Arial"/>
          <w:sz w:val="28"/>
          <w:szCs w:val="28"/>
        </w:rPr>
        <w:t xml:space="preserve">Timing </w:t>
      </w:r>
    </w:p>
    <w:p w14:paraId="199F67CD" w14:textId="4DD42F64" w:rsidR="0091218A" w:rsidRPr="000F106D" w:rsidRDefault="000F106D">
      <w:pPr>
        <w:rPr>
          <w:rFonts w:ascii="Trebuchet MS" w:eastAsiaTheme="majorEastAsia" w:hAnsi="Trebuchet MS" w:cs="Arial"/>
          <w:bCs/>
          <w:sz w:val="24"/>
          <w:szCs w:val="24"/>
        </w:rPr>
      </w:pPr>
      <w:r>
        <w:rPr>
          <w:rFonts w:ascii="Trebuchet MS" w:eastAsiaTheme="minorHAnsi" w:hAnsi="Trebuchet MS" w:cs="Arial"/>
          <w:sz w:val="24"/>
          <w:szCs w:val="24"/>
          <w:lang w:val="en-US" w:eastAsia="en-US"/>
        </w:rPr>
        <w:t>You should be able to work your way through this session and the prescribed reading and task</w:t>
      </w:r>
      <w:r w:rsidRPr="000F106D">
        <w:rPr>
          <w:rFonts w:ascii="Trebuchet MS" w:eastAsiaTheme="minorHAnsi" w:hAnsi="Trebuchet MS" w:cs="Arial"/>
          <w:sz w:val="24"/>
          <w:szCs w:val="24"/>
          <w:lang w:val="en-US" w:eastAsia="en-US"/>
        </w:rPr>
        <w:t xml:space="preserve"> within </w:t>
      </w:r>
      <w:r>
        <w:rPr>
          <w:rFonts w:ascii="Trebuchet MS" w:eastAsiaTheme="minorHAnsi" w:hAnsi="Trebuchet MS" w:cs="Arial"/>
          <w:sz w:val="24"/>
          <w:szCs w:val="24"/>
          <w:lang w:val="en-US" w:eastAsia="en-US"/>
        </w:rPr>
        <w:t>1 hour</w:t>
      </w:r>
      <w:r w:rsidRPr="000F106D">
        <w:rPr>
          <w:rFonts w:ascii="Trebuchet MS" w:eastAsiaTheme="minorHAnsi" w:hAnsi="Trebuchet MS" w:cs="Arial"/>
          <w:sz w:val="24"/>
          <w:szCs w:val="24"/>
          <w:lang w:val="en-US" w:eastAsia="en-US"/>
        </w:rPr>
        <w:t xml:space="preserve">. </w:t>
      </w:r>
      <w:r w:rsidR="0091218A" w:rsidRPr="000F106D">
        <w:rPr>
          <w:rFonts w:ascii="Trebuchet MS" w:hAnsi="Trebuchet MS"/>
          <w:b/>
          <w:sz w:val="24"/>
          <w:szCs w:val="24"/>
        </w:rPr>
        <w:br w:type="page"/>
      </w:r>
    </w:p>
    <w:p w14:paraId="135DD0CF" w14:textId="75A17F7F" w:rsidR="006E7263" w:rsidRPr="00253AAC" w:rsidRDefault="003E0C14" w:rsidP="00253AAC">
      <w:pPr>
        <w:pStyle w:val="Heading2"/>
        <w:numPr>
          <w:ilvl w:val="0"/>
          <w:numId w:val="43"/>
        </w:numPr>
        <w:pBdr>
          <w:bottom w:val="single" w:sz="12" w:space="1" w:color="auto"/>
        </w:pBdr>
        <w:rPr>
          <w:rFonts w:ascii="Trebuchet MS" w:hAnsi="Trebuchet MS"/>
          <w:b w:val="0"/>
          <w:sz w:val="28"/>
          <w:szCs w:val="28"/>
        </w:rPr>
      </w:pPr>
      <w:r w:rsidRPr="00253AAC">
        <w:rPr>
          <w:rFonts w:ascii="Trebuchet MS" w:hAnsi="Trebuchet MS"/>
          <w:b w:val="0"/>
          <w:sz w:val="28"/>
          <w:szCs w:val="28"/>
        </w:rPr>
        <w:lastRenderedPageBreak/>
        <w:t>Understanding association and causation</w:t>
      </w:r>
    </w:p>
    <w:p w14:paraId="1120448F" w14:textId="77777777" w:rsidR="00701B05" w:rsidRPr="00253AAC" w:rsidRDefault="00701B05" w:rsidP="00701B05">
      <w:pPr>
        <w:spacing w:after="120"/>
        <w:jc w:val="both"/>
        <w:rPr>
          <w:rFonts w:ascii="Trebuchet MS" w:hAnsi="Trebuchet MS" w:cs="Arial"/>
          <w:sz w:val="24"/>
          <w:szCs w:val="24"/>
        </w:rPr>
      </w:pPr>
      <w:r w:rsidRPr="00253AAC">
        <w:rPr>
          <w:rFonts w:ascii="Trebuchet MS" w:hAnsi="Trebuchet MS" w:cs="Arial"/>
          <w:sz w:val="24"/>
          <w:szCs w:val="24"/>
        </w:rPr>
        <w:t xml:space="preserve">When epidemiologists observe that an association exists between two variables (an exposure X and an outcome Y), before concluding that the reason of this association is that X causes Y they must exclude alternative explanations. </w:t>
      </w:r>
    </w:p>
    <w:p w14:paraId="1DF2CDA3" w14:textId="77777777" w:rsidR="00701B05" w:rsidRPr="00253AAC" w:rsidRDefault="00701B05" w:rsidP="00701B05">
      <w:pPr>
        <w:spacing w:after="120"/>
        <w:jc w:val="both"/>
        <w:rPr>
          <w:rFonts w:ascii="Trebuchet MS" w:hAnsi="Trebuchet MS" w:cs="Arial"/>
          <w:sz w:val="24"/>
          <w:szCs w:val="24"/>
        </w:rPr>
      </w:pPr>
      <w:r w:rsidRPr="00253AAC">
        <w:rPr>
          <w:rFonts w:ascii="Trebuchet MS" w:hAnsi="Trebuchet MS" w:cs="Arial"/>
          <w:sz w:val="24"/>
          <w:szCs w:val="24"/>
        </w:rPr>
        <w:t>Besides being the results of the exposure causing the outcome, an observed association between X and Y may in fact be due to the effects of one or more of the following:</w:t>
      </w:r>
    </w:p>
    <w:p w14:paraId="06C795B9" w14:textId="77777777" w:rsidR="007E4AF9" w:rsidRPr="00253AAC" w:rsidRDefault="007E4AF9" w:rsidP="00701B05">
      <w:pPr>
        <w:pStyle w:val="ListParagraph"/>
        <w:numPr>
          <w:ilvl w:val="0"/>
          <w:numId w:val="34"/>
        </w:numPr>
        <w:spacing w:after="120"/>
        <w:jc w:val="both"/>
        <w:rPr>
          <w:rFonts w:ascii="Trebuchet MS" w:hAnsi="Trebuchet MS" w:cs="Arial"/>
          <w:sz w:val="24"/>
          <w:szCs w:val="24"/>
        </w:rPr>
      </w:pPr>
      <w:r w:rsidRPr="00253AAC">
        <w:rPr>
          <w:rFonts w:ascii="Trebuchet MS" w:hAnsi="Trebuchet MS" w:cs="Arial"/>
          <w:sz w:val="24"/>
          <w:szCs w:val="24"/>
        </w:rPr>
        <w:t>Chance (random error)</w:t>
      </w:r>
    </w:p>
    <w:p w14:paraId="31C793D4" w14:textId="77777777" w:rsidR="007E4AF9" w:rsidRPr="00253AAC" w:rsidRDefault="007E4AF9" w:rsidP="00701B05">
      <w:pPr>
        <w:pStyle w:val="ListParagraph"/>
        <w:numPr>
          <w:ilvl w:val="0"/>
          <w:numId w:val="34"/>
        </w:numPr>
        <w:spacing w:after="120"/>
        <w:jc w:val="both"/>
        <w:rPr>
          <w:rFonts w:ascii="Trebuchet MS" w:hAnsi="Trebuchet MS" w:cs="Arial"/>
          <w:sz w:val="24"/>
          <w:szCs w:val="24"/>
        </w:rPr>
      </w:pPr>
      <w:r w:rsidRPr="00253AAC">
        <w:rPr>
          <w:rFonts w:ascii="Trebuchet MS" w:hAnsi="Trebuchet MS" w:cs="Arial"/>
          <w:sz w:val="24"/>
          <w:szCs w:val="24"/>
        </w:rPr>
        <w:t>Bias (systematic error)</w:t>
      </w:r>
    </w:p>
    <w:p w14:paraId="507EF9A4" w14:textId="77777777" w:rsidR="007E4AF9" w:rsidRPr="00253AAC" w:rsidRDefault="007E4AF9" w:rsidP="00701B05">
      <w:pPr>
        <w:pStyle w:val="ListParagraph"/>
        <w:numPr>
          <w:ilvl w:val="0"/>
          <w:numId w:val="34"/>
        </w:numPr>
        <w:spacing w:after="120"/>
        <w:jc w:val="both"/>
        <w:rPr>
          <w:rFonts w:ascii="Trebuchet MS" w:hAnsi="Trebuchet MS" w:cs="Arial"/>
          <w:sz w:val="24"/>
          <w:szCs w:val="24"/>
        </w:rPr>
      </w:pPr>
      <w:r w:rsidRPr="00253AAC">
        <w:rPr>
          <w:rFonts w:ascii="Trebuchet MS" w:hAnsi="Trebuchet MS" w:cs="Arial"/>
          <w:sz w:val="24"/>
          <w:szCs w:val="24"/>
        </w:rPr>
        <w:t>Confounding</w:t>
      </w:r>
    </w:p>
    <w:p w14:paraId="323BE950" w14:textId="77777777" w:rsidR="00A03462" w:rsidRPr="00253AAC" w:rsidRDefault="00A03462" w:rsidP="003E0C14">
      <w:pPr>
        <w:spacing w:after="0"/>
        <w:jc w:val="both"/>
        <w:rPr>
          <w:rFonts w:ascii="Trebuchet MS" w:hAnsi="Trebuchet MS" w:cs="Arial"/>
          <w:sz w:val="24"/>
          <w:szCs w:val="24"/>
        </w:rPr>
      </w:pPr>
    </w:p>
    <w:p w14:paraId="3F7268A5" w14:textId="77777777" w:rsidR="007E4AF9" w:rsidRPr="00253AAC" w:rsidRDefault="007E4AF9" w:rsidP="00701B05">
      <w:pPr>
        <w:spacing w:after="120"/>
        <w:jc w:val="both"/>
        <w:rPr>
          <w:rFonts w:ascii="Trebuchet MS" w:hAnsi="Trebuchet MS" w:cs="Arial"/>
          <w:sz w:val="24"/>
          <w:szCs w:val="24"/>
        </w:rPr>
      </w:pPr>
      <w:r w:rsidRPr="00253AAC">
        <w:rPr>
          <w:rFonts w:ascii="Trebuchet MS" w:hAnsi="Trebuchet MS" w:cs="Arial"/>
          <w:b/>
          <w:sz w:val="24"/>
          <w:szCs w:val="24"/>
        </w:rPr>
        <w:t>Therefore, an observed statistical association between a risk factor and a disease does not necessarily lead us to infer a causal relationship.</w:t>
      </w:r>
      <w:r w:rsidRPr="00253AAC">
        <w:rPr>
          <w:rFonts w:ascii="Trebuchet MS" w:hAnsi="Trebuchet MS" w:cs="Arial"/>
          <w:sz w:val="24"/>
          <w:szCs w:val="24"/>
        </w:rPr>
        <w:t xml:space="preserve"> </w:t>
      </w:r>
      <w:r w:rsidRPr="00253AAC">
        <w:rPr>
          <w:rFonts w:ascii="Trebuchet MS" w:hAnsi="Trebuchet MS" w:cs="Arial"/>
          <w:i/>
          <w:sz w:val="24"/>
          <w:szCs w:val="24"/>
        </w:rPr>
        <w:t>Conversely,</w:t>
      </w:r>
      <w:r w:rsidRPr="00253AAC">
        <w:rPr>
          <w:rFonts w:ascii="Trebuchet MS" w:hAnsi="Trebuchet MS" w:cs="Arial"/>
          <w:sz w:val="24"/>
          <w:szCs w:val="24"/>
        </w:rPr>
        <w:t xml:space="preserve"> </w:t>
      </w:r>
      <w:r w:rsidRPr="00253AAC">
        <w:rPr>
          <w:rFonts w:ascii="Trebuchet MS" w:hAnsi="Trebuchet MS" w:cs="Arial"/>
          <w:b/>
          <w:sz w:val="24"/>
          <w:szCs w:val="24"/>
        </w:rPr>
        <w:t>the absence of an association does not necessarily imply the absence of a causal relationship</w:t>
      </w:r>
      <w:r w:rsidRPr="00253AAC">
        <w:rPr>
          <w:rFonts w:ascii="Trebuchet MS" w:hAnsi="Trebuchet MS" w:cs="Arial"/>
          <w:sz w:val="24"/>
          <w:szCs w:val="24"/>
        </w:rPr>
        <w:t>.</w:t>
      </w:r>
    </w:p>
    <w:p w14:paraId="23255FD4" w14:textId="77777777" w:rsidR="00AC3946" w:rsidRPr="00253AAC" w:rsidRDefault="007E4AF9" w:rsidP="00701B05">
      <w:pPr>
        <w:spacing w:after="120"/>
        <w:jc w:val="both"/>
        <w:rPr>
          <w:rFonts w:ascii="Trebuchet MS" w:hAnsi="Trebuchet MS" w:cs="Arial"/>
          <w:sz w:val="24"/>
          <w:szCs w:val="24"/>
        </w:rPr>
      </w:pPr>
      <w:r w:rsidRPr="00253AAC">
        <w:rPr>
          <w:rFonts w:ascii="Trebuchet MS" w:hAnsi="Trebuchet MS" w:cs="Arial"/>
          <w:sz w:val="24"/>
          <w:szCs w:val="24"/>
        </w:rPr>
        <w:t xml:space="preserve">The judgement as to whether an observed statistical association represents a cause-effect relationship between exposure and </w:t>
      </w:r>
      <w:r w:rsidR="00701B05" w:rsidRPr="00253AAC">
        <w:rPr>
          <w:rFonts w:ascii="Trebuchet MS" w:hAnsi="Trebuchet MS" w:cs="Arial"/>
          <w:sz w:val="24"/>
          <w:szCs w:val="24"/>
        </w:rPr>
        <w:t>outcome</w:t>
      </w:r>
      <w:r w:rsidRPr="00253AAC">
        <w:rPr>
          <w:rFonts w:ascii="Trebuchet MS" w:hAnsi="Trebuchet MS" w:cs="Arial"/>
          <w:sz w:val="24"/>
          <w:szCs w:val="24"/>
        </w:rPr>
        <w:t xml:space="preserve"> requires</w:t>
      </w:r>
      <w:r w:rsidR="00701B05" w:rsidRPr="00253AAC">
        <w:rPr>
          <w:rFonts w:ascii="Trebuchet MS" w:hAnsi="Trebuchet MS" w:cs="Arial"/>
          <w:sz w:val="24"/>
          <w:szCs w:val="24"/>
        </w:rPr>
        <w:t xml:space="preserve"> that the researchers excludes (with reasonably certainty) each of the alternative explanations</w:t>
      </w:r>
      <w:r w:rsidR="00AC3946" w:rsidRPr="00253AAC">
        <w:rPr>
          <w:rFonts w:ascii="Trebuchet MS" w:hAnsi="Trebuchet MS" w:cs="Arial"/>
          <w:sz w:val="24"/>
          <w:szCs w:val="24"/>
        </w:rPr>
        <w:t xml:space="preserve">. </w:t>
      </w:r>
    </w:p>
    <w:p w14:paraId="6BDA1258" w14:textId="77777777" w:rsidR="00AC3946" w:rsidRPr="00253AAC" w:rsidRDefault="00AC3946" w:rsidP="00701B05">
      <w:pPr>
        <w:spacing w:after="120"/>
        <w:jc w:val="both"/>
        <w:rPr>
          <w:rFonts w:ascii="Trebuchet MS" w:hAnsi="Trebuchet MS" w:cs="Arial"/>
          <w:sz w:val="24"/>
          <w:szCs w:val="24"/>
        </w:rPr>
      </w:pPr>
      <w:r w:rsidRPr="00253AAC">
        <w:rPr>
          <w:rFonts w:ascii="Trebuchet MS" w:hAnsi="Trebuchet MS" w:cs="Arial"/>
          <w:sz w:val="24"/>
          <w:szCs w:val="24"/>
        </w:rPr>
        <w:t>Statistics i</w:t>
      </w:r>
      <w:r w:rsidR="003E0C14" w:rsidRPr="00253AAC">
        <w:rPr>
          <w:rFonts w:ascii="Trebuchet MS" w:hAnsi="Trebuchet MS" w:cs="Arial"/>
          <w:sz w:val="24"/>
          <w:szCs w:val="24"/>
        </w:rPr>
        <w:t>s</w:t>
      </w:r>
      <w:r w:rsidRPr="00253AAC">
        <w:rPr>
          <w:rFonts w:ascii="Trebuchet MS" w:hAnsi="Trebuchet MS" w:cs="Arial"/>
          <w:sz w:val="24"/>
          <w:szCs w:val="24"/>
        </w:rPr>
        <w:t xml:space="preserve"> the main tool used to exclude that the association is due to chance (i.e. "bad luck" in selecting </w:t>
      </w:r>
      <w:r w:rsidR="003E0C14" w:rsidRPr="00253AAC">
        <w:rPr>
          <w:rFonts w:ascii="Trebuchet MS" w:hAnsi="Trebuchet MS" w:cs="Arial"/>
          <w:sz w:val="24"/>
          <w:szCs w:val="24"/>
        </w:rPr>
        <w:t>a</w:t>
      </w:r>
      <w:r w:rsidRPr="00253AAC">
        <w:rPr>
          <w:rFonts w:ascii="Trebuchet MS" w:hAnsi="Trebuchet MS" w:cs="Arial"/>
          <w:sz w:val="24"/>
          <w:szCs w:val="24"/>
        </w:rPr>
        <w:t xml:space="preserve"> sample which is not representative of the population). In the previous Units we learned how to "quantify" the role of chance, calculating p-values and Confidence Intervals: if our p-value is small (or CIs are narrow and do not include the null value) we can "trust" our results and exclude that they are only due by chance.</w:t>
      </w:r>
    </w:p>
    <w:p w14:paraId="27FE9B01" w14:textId="77777777" w:rsidR="00AC3946" w:rsidRPr="00253AAC" w:rsidRDefault="00AC3946" w:rsidP="00701B05">
      <w:pPr>
        <w:spacing w:after="120"/>
        <w:jc w:val="both"/>
        <w:rPr>
          <w:rFonts w:ascii="Trebuchet MS" w:hAnsi="Trebuchet MS" w:cs="Arial"/>
          <w:sz w:val="24"/>
          <w:szCs w:val="24"/>
        </w:rPr>
      </w:pPr>
      <w:r w:rsidRPr="00253AAC">
        <w:rPr>
          <w:rFonts w:ascii="Trebuchet MS" w:hAnsi="Trebuchet MS" w:cs="Arial"/>
          <w:sz w:val="24"/>
          <w:szCs w:val="24"/>
        </w:rPr>
        <w:t>But this is not enough</w:t>
      </w:r>
      <w:r w:rsidR="003E0C14" w:rsidRPr="00253AAC">
        <w:rPr>
          <w:rFonts w:ascii="Trebuchet MS" w:hAnsi="Trebuchet MS" w:cs="Arial"/>
          <w:sz w:val="24"/>
          <w:szCs w:val="24"/>
        </w:rPr>
        <w:t>.</w:t>
      </w:r>
      <w:r w:rsidRPr="00253AAC">
        <w:rPr>
          <w:rFonts w:ascii="Trebuchet MS" w:hAnsi="Trebuchet MS" w:cs="Arial"/>
          <w:sz w:val="24"/>
          <w:szCs w:val="24"/>
        </w:rPr>
        <w:t xml:space="preserve"> </w:t>
      </w:r>
      <w:r w:rsidR="003E0C14" w:rsidRPr="00253AAC">
        <w:rPr>
          <w:rFonts w:ascii="Trebuchet MS" w:hAnsi="Trebuchet MS" w:cs="Arial"/>
          <w:sz w:val="24"/>
          <w:szCs w:val="24"/>
        </w:rPr>
        <w:t>T</w:t>
      </w:r>
      <w:r w:rsidRPr="00253AAC">
        <w:rPr>
          <w:rFonts w:ascii="Trebuchet MS" w:hAnsi="Trebuchet MS" w:cs="Arial"/>
          <w:sz w:val="24"/>
          <w:szCs w:val="24"/>
        </w:rPr>
        <w:t xml:space="preserve">he reading by Gordis explains how the role of bias and confounding can be reasonably ruled out, </w:t>
      </w:r>
      <w:r w:rsidR="00785458" w:rsidRPr="00253AAC">
        <w:rPr>
          <w:rFonts w:ascii="Trebuchet MS" w:hAnsi="Trebuchet MS" w:cs="Arial"/>
          <w:sz w:val="24"/>
          <w:szCs w:val="24"/>
        </w:rPr>
        <w:t xml:space="preserve">it summarises the concept of sufficient cause </w:t>
      </w:r>
      <w:r w:rsidRPr="00253AAC">
        <w:rPr>
          <w:rFonts w:ascii="Trebuchet MS" w:hAnsi="Trebuchet MS" w:cs="Arial"/>
          <w:sz w:val="24"/>
          <w:szCs w:val="24"/>
        </w:rPr>
        <w:t xml:space="preserve">and presents a series of well-known guidelines for judging whether an association is causal.  </w:t>
      </w:r>
      <w:r w:rsidR="00937456" w:rsidRPr="00253AAC">
        <w:rPr>
          <w:rFonts w:ascii="Trebuchet MS" w:hAnsi="Trebuchet MS" w:cs="Arial"/>
          <w:sz w:val="24"/>
          <w:szCs w:val="24"/>
        </w:rPr>
        <w:t xml:space="preserve">The guidelines presented in the reading are usually known as the </w:t>
      </w:r>
      <w:r w:rsidR="00937456" w:rsidRPr="00253AAC">
        <w:rPr>
          <w:rFonts w:ascii="Trebuchet MS" w:hAnsi="Trebuchet MS" w:cs="Arial"/>
          <w:i/>
          <w:sz w:val="24"/>
          <w:szCs w:val="24"/>
        </w:rPr>
        <w:t>Bradford-Hill criteria for causality</w:t>
      </w:r>
      <w:r w:rsidR="00937456" w:rsidRPr="00253AAC">
        <w:rPr>
          <w:rStyle w:val="FootnoteReference"/>
          <w:rFonts w:ascii="Trebuchet MS" w:hAnsi="Trebuchet MS" w:cs="Arial"/>
          <w:sz w:val="24"/>
          <w:szCs w:val="24"/>
        </w:rPr>
        <w:footnoteReference w:id="1"/>
      </w:r>
      <w:r w:rsidR="00937456" w:rsidRPr="00253AAC">
        <w:rPr>
          <w:rFonts w:ascii="Trebuchet MS" w:hAnsi="Trebuchet MS" w:cs="Arial"/>
          <w:sz w:val="24"/>
          <w:szCs w:val="24"/>
        </w:rPr>
        <w:t xml:space="preserve">. </w:t>
      </w:r>
    </w:p>
    <w:p w14:paraId="6D8D3187" w14:textId="77777777" w:rsidR="00937456" w:rsidRPr="00253AAC" w:rsidRDefault="00937456" w:rsidP="00937456">
      <w:pPr>
        <w:spacing w:after="120"/>
        <w:rPr>
          <w:rFonts w:ascii="Trebuchet MS" w:hAnsi="Trebuchet MS" w:cs="Arial"/>
          <w:sz w:val="24"/>
          <w:szCs w:val="24"/>
        </w:rPr>
      </w:pPr>
    </w:p>
    <w:p w14:paraId="5CB202C6" w14:textId="77777777" w:rsidR="00937456" w:rsidRPr="00253AAC" w:rsidRDefault="00937456" w:rsidP="0093745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253AAC">
        <w:rPr>
          <w:rFonts w:ascii="Trebuchet MS" w:hAnsi="Trebuchet MS" w:cs="Arial"/>
          <w:b/>
          <w:sz w:val="24"/>
          <w:szCs w:val="24"/>
        </w:rPr>
        <w:t>Reading</w:t>
      </w:r>
    </w:p>
    <w:p w14:paraId="34215426" w14:textId="77777777" w:rsidR="00937456" w:rsidRPr="00253AAC" w:rsidRDefault="00937456" w:rsidP="00937456">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253AAC">
        <w:rPr>
          <w:rFonts w:ascii="Trebuchet MS" w:hAnsi="Trebuchet MS" w:cs="Arial"/>
          <w:sz w:val="24"/>
          <w:szCs w:val="24"/>
        </w:rPr>
        <w:t>Gordis, L. (2009). Epidemiology</w:t>
      </w:r>
      <w:r w:rsidRPr="00253AAC">
        <w:rPr>
          <w:rFonts w:ascii="Trebuchet MS" w:hAnsi="Trebuchet MS" w:cs="Arial"/>
          <w:i/>
          <w:sz w:val="24"/>
          <w:szCs w:val="24"/>
        </w:rPr>
        <w:t xml:space="preserve"> </w:t>
      </w:r>
      <w:r w:rsidRPr="00253AAC">
        <w:rPr>
          <w:rFonts w:ascii="Trebuchet MS" w:hAnsi="Trebuchet MS" w:cs="Arial"/>
          <w:sz w:val="24"/>
          <w:szCs w:val="24"/>
        </w:rPr>
        <w:t>(4th edition). Philadelphia: Sanders. p 230-239.</w:t>
      </w:r>
    </w:p>
    <w:p w14:paraId="7DA6170F" w14:textId="77777777" w:rsidR="00DF108D" w:rsidRPr="00253AAC" w:rsidRDefault="00DF108D" w:rsidP="00937456">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67CF91CF" w14:textId="77777777" w:rsidR="00937456" w:rsidRPr="00253AAC" w:rsidRDefault="00937456" w:rsidP="00937456">
      <w:pPr>
        <w:spacing w:after="120"/>
        <w:rPr>
          <w:rFonts w:ascii="Trebuchet MS" w:hAnsi="Trebuchet MS" w:cs="Arial"/>
          <w:sz w:val="24"/>
          <w:szCs w:val="24"/>
        </w:rPr>
      </w:pPr>
    </w:p>
    <w:p w14:paraId="211999AD" w14:textId="77777777" w:rsidR="00937456" w:rsidRPr="00253AAC" w:rsidRDefault="00937456" w:rsidP="00701B05">
      <w:pPr>
        <w:spacing w:after="120"/>
        <w:jc w:val="both"/>
        <w:rPr>
          <w:rFonts w:ascii="Trebuchet MS" w:hAnsi="Trebuchet MS" w:cs="Arial"/>
          <w:sz w:val="24"/>
          <w:szCs w:val="24"/>
        </w:rPr>
      </w:pPr>
      <w:r w:rsidRPr="00253AAC">
        <w:rPr>
          <w:rFonts w:ascii="Trebuchet MS" w:hAnsi="Trebuchet MS" w:cs="Arial"/>
          <w:sz w:val="24"/>
          <w:szCs w:val="24"/>
        </w:rPr>
        <w:t>A further criteri</w:t>
      </w:r>
      <w:r w:rsidR="003E0C14" w:rsidRPr="00253AAC">
        <w:rPr>
          <w:rFonts w:ascii="Trebuchet MS" w:hAnsi="Trebuchet MS" w:cs="Arial"/>
          <w:sz w:val="24"/>
          <w:szCs w:val="24"/>
        </w:rPr>
        <w:t>on</w:t>
      </w:r>
      <w:r w:rsidRPr="00253AAC">
        <w:rPr>
          <w:rFonts w:ascii="Trebuchet MS" w:hAnsi="Trebuchet MS" w:cs="Arial"/>
          <w:sz w:val="24"/>
          <w:szCs w:val="24"/>
        </w:rPr>
        <w:t xml:space="preserve"> is usually added to those presented in the reading</w:t>
      </w:r>
      <w:r w:rsidR="00D437A7" w:rsidRPr="00253AAC">
        <w:rPr>
          <w:rFonts w:ascii="Trebuchet MS" w:hAnsi="Trebuchet MS" w:cs="Arial"/>
          <w:sz w:val="24"/>
          <w:szCs w:val="24"/>
        </w:rPr>
        <w:t xml:space="preserve">: the "strength" of the study design. This criterion says that there is a hierarchy in study designs (often graphically summarised as in the figure below), and results from studies </w:t>
      </w:r>
      <w:r w:rsidR="003E0C14" w:rsidRPr="00253AAC">
        <w:rPr>
          <w:rFonts w:ascii="Trebuchet MS" w:hAnsi="Trebuchet MS" w:cs="Arial"/>
          <w:sz w:val="24"/>
          <w:szCs w:val="24"/>
        </w:rPr>
        <w:t>higher</w:t>
      </w:r>
      <w:r w:rsidR="00B46D35" w:rsidRPr="00253AAC">
        <w:rPr>
          <w:rFonts w:ascii="Trebuchet MS" w:hAnsi="Trebuchet MS" w:cs="Arial"/>
          <w:sz w:val="24"/>
          <w:szCs w:val="24"/>
        </w:rPr>
        <w:t xml:space="preserve"> </w:t>
      </w:r>
      <w:r w:rsidR="00D437A7" w:rsidRPr="00253AAC">
        <w:rPr>
          <w:rFonts w:ascii="Trebuchet MS" w:hAnsi="Trebuchet MS" w:cs="Arial"/>
          <w:sz w:val="24"/>
          <w:szCs w:val="24"/>
        </w:rPr>
        <w:t xml:space="preserve">up in the hierarchy (toward the top of the pyramid) </w:t>
      </w:r>
      <w:r w:rsidR="00FA6F25" w:rsidRPr="00253AAC">
        <w:rPr>
          <w:rFonts w:ascii="Trebuchet MS" w:hAnsi="Trebuchet MS" w:cs="Arial"/>
          <w:sz w:val="24"/>
          <w:szCs w:val="24"/>
        </w:rPr>
        <w:t xml:space="preserve">being perceived as </w:t>
      </w:r>
      <w:r w:rsidR="00D437A7" w:rsidRPr="00253AAC">
        <w:rPr>
          <w:rFonts w:ascii="Trebuchet MS" w:hAnsi="Trebuchet MS" w:cs="Arial"/>
          <w:sz w:val="24"/>
          <w:szCs w:val="24"/>
        </w:rPr>
        <w:t>offer</w:t>
      </w:r>
      <w:r w:rsidR="00FA6F25" w:rsidRPr="00253AAC">
        <w:rPr>
          <w:rFonts w:ascii="Trebuchet MS" w:hAnsi="Trebuchet MS" w:cs="Arial"/>
          <w:sz w:val="24"/>
          <w:szCs w:val="24"/>
        </w:rPr>
        <w:t>ing</w:t>
      </w:r>
      <w:r w:rsidR="00D437A7" w:rsidRPr="00253AAC">
        <w:rPr>
          <w:rFonts w:ascii="Trebuchet MS" w:hAnsi="Trebuchet MS" w:cs="Arial"/>
          <w:sz w:val="24"/>
          <w:szCs w:val="24"/>
        </w:rPr>
        <w:t xml:space="preserve"> greater evidence of causality. </w:t>
      </w:r>
    </w:p>
    <w:p w14:paraId="6E2955C4" w14:textId="77777777" w:rsidR="001A2925" w:rsidRPr="00253AAC" w:rsidRDefault="00F9254A" w:rsidP="001A2925">
      <w:pPr>
        <w:spacing w:after="120"/>
        <w:jc w:val="center"/>
        <w:rPr>
          <w:rFonts w:ascii="Trebuchet MS" w:hAnsi="Trebuchet MS" w:cs="Arial"/>
          <w:sz w:val="24"/>
          <w:szCs w:val="24"/>
        </w:rPr>
      </w:pPr>
      <w:r w:rsidRPr="00253AAC">
        <w:rPr>
          <w:rFonts w:ascii="Trebuchet MS" w:hAnsi="Trebuchet MS" w:cs="Arial"/>
          <w:noProof/>
          <w:sz w:val="24"/>
          <w:szCs w:val="24"/>
          <w:lang w:val="en-US" w:eastAsia="en-US"/>
        </w:rPr>
        <w:lastRenderedPageBreak/>
        <w:drawing>
          <wp:inline distT="0" distB="0" distL="0" distR="0" wp14:anchorId="4303E8D4" wp14:editId="0807D6C0">
            <wp:extent cx="3581400" cy="2162175"/>
            <wp:effectExtent l="0" t="0" r="0" b="9525"/>
            <wp:docPr id="1" name="Picture 1" descr="Slide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_0"/>
                    <pic:cNvPicPr>
                      <a:picLocks noChangeAspect="1" noChangeArrowheads="1"/>
                    </pic:cNvPicPr>
                  </pic:nvPicPr>
                  <pic:blipFill>
                    <a:blip r:embed="rId9" cstate="print">
                      <a:extLst>
                        <a:ext uri="{28A0092B-C50C-407E-A947-70E740481C1C}">
                          <a14:useLocalDpi xmlns:a14="http://schemas.microsoft.com/office/drawing/2010/main" val="0"/>
                        </a:ext>
                      </a:extLst>
                    </a:blip>
                    <a:srcRect t="8746" b="11111"/>
                    <a:stretch>
                      <a:fillRect/>
                    </a:stretch>
                  </pic:blipFill>
                  <pic:spPr bwMode="auto">
                    <a:xfrm>
                      <a:off x="0" y="0"/>
                      <a:ext cx="3581400" cy="2162175"/>
                    </a:xfrm>
                    <a:prstGeom prst="rect">
                      <a:avLst/>
                    </a:prstGeom>
                    <a:noFill/>
                    <a:ln>
                      <a:noFill/>
                    </a:ln>
                  </pic:spPr>
                </pic:pic>
              </a:graphicData>
            </a:graphic>
          </wp:inline>
        </w:drawing>
      </w:r>
    </w:p>
    <w:p w14:paraId="42CC2AD4" w14:textId="77777777" w:rsidR="001A2925" w:rsidRPr="00253AAC" w:rsidRDefault="001A2925" w:rsidP="00701B05">
      <w:pPr>
        <w:spacing w:after="120"/>
        <w:jc w:val="both"/>
        <w:rPr>
          <w:rFonts w:ascii="Trebuchet MS" w:hAnsi="Trebuchet MS" w:cs="Arial"/>
        </w:rPr>
      </w:pPr>
      <w:r w:rsidRPr="00253AAC">
        <w:rPr>
          <w:rFonts w:ascii="Trebuchet MS" w:hAnsi="Trebuchet MS" w:cs="Arial"/>
        </w:rPr>
        <w:t>Figure: Hierarchy of study design</w:t>
      </w:r>
    </w:p>
    <w:p w14:paraId="2D93CCC6" w14:textId="77777777" w:rsidR="001A2925" w:rsidRPr="00253AAC" w:rsidRDefault="001A2925" w:rsidP="00701B05">
      <w:pPr>
        <w:spacing w:after="120"/>
        <w:jc w:val="both"/>
        <w:rPr>
          <w:rFonts w:ascii="Trebuchet MS" w:hAnsi="Trebuchet MS" w:cs="Arial"/>
          <w:sz w:val="24"/>
          <w:szCs w:val="24"/>
        </w:rPr>
      </w:pPr>
    </w:p>
    <w:p w14:paraId="1A23A5E4" w14:textId="77777777" w:rsidR="00D437A7" w:rsidRPr="00253AAC" w:rsidRDefault="00D437A7" w:rsidP="00D437A7">
      <w:pPr>
        <w:spacing w:after="120"/>
        <w:jc w:val="both"/>
        <w:rPr>
          <w:rFonts w:ascii="Trebuchet MS" w:hAnsi="Trebuchet MS" w:cs="Arial"/>
          <w:sz w:val="24"/>
          <w:szCs w:val="24"/>
        </w:rPr>
      </w:pPr>
      <w:r w:rsidRPr="00253AAC">
        <w:rPr>
          <w:rFonts w:ascii="Trebuchet MS" w:hAnsi="Trebuchet MS" w:cs="Arial"/>
          <w:sz w:val="24"/>
          <w:szCs w:val="24"/>
        </w:rPr>
        <w:t>As a conclu</w:t>
      </w:r>
      <w:r w:rsidR="003E0C14" w:rsidRPr="00253AAC">
        <w:rPr>
          <w:rFonts w:ascii="Trebuchet MS" w:hAnsi="Trebuchet MS" w:cs="Arial"/>
          <w:sz w:val="24"/>
          <w:szCs w:val="24"/>
        </w:rPr>
        <w:t>ding</w:t>
      </w:r>
      <w:r w:rsidRPr="00253AAC">
        <w:rPr>
          <w:rFonts w:ascii="Trebuchet MS" w:hAnsi="Trebuchet MS" w:cs="Arial"/>
          <w:sz w:val="24"/>
          <w:szCs w:val="24"/>
        </w:rPr>
        <w:t xml:space="preserve"> remark, it is important to notice that the Bradford-Hill criteria (and other</w:t>
      </w:r>
      <w:r w:rsidR="003E0C14" w:rsidRPr="00253AAC">
        <w:rPr>
          <w:rFonts w:ascii="Trebuchet MS" w:hAnsi="Trebuchet MS" w:cs="Arial"/>
          <w:sz w:val="24"/>
          <w:szCs w:val="24"/>
        </w:rPr>
        <w:t>s</w:t>
      </w:r>
      <w:r w:rsidRPr="00253AAC">
        <w:rPr>
          <w:rFonts w:ascii="Trebuchet MS" w:hAnsi="Trebuchet MS" w:cs="Arial"/>
          <w:sz w:val="24"/>
          <w:szCs w:val="24"/>
        </w:rPr>
        <w:t xml:space="preserve"> available in literature) are only guidelines, and, beside</w:t>
      </w:r>
      <w:r w:rsidR="00DF108D" w:rsidRPr="00253AAC">
        <w:rPr>
          <w:rFonts w:ascii="Trebuchet MS" w:hAnsi="Trebuchet MS" w:cs="Arial"/>
          <w:sz w:val="24"/>
          <w:szCs w:val="24"/>
        </w:rPr>
        <w:t>s</w:t>
      </w:r>
      <w:r w:rsidRPr="00253AAC">
        <w:rPr>
          <w:rFonts w:ascii="Trebuchet MS" w:hAnsi="Trebuchet MS" w:cs="Arial"/>
          <w:sz w:val="24"/>
          <w:szCs w:val="24"/>
        </w:rPr>
        <w:t xml:space="preserve"> temporality, none of them is a necessary condition for the existence of a causal relationship. </w:t>
      </w:r>
    </w:p>
    <w:p w14:paraId="649FED20" w14:textId="77777777" w:rsidR="00D437A7" w:rsidRPr="00253AAC" w:rsidRDefault="00D437A7" w:rsidP="00D437A7">
      <w:pPr>
        <w:spacing w:after="120"/>
        <w:jc w:val="both"/>
        <w:rPr>
          <w:rFonts w:ascii="Trebuchet MS" w:hAnsi="Trebuchet MS" w:cs="Arial"/>
          <w:sz w:val="24"/>
          <w:szCs w:val="24"/>
        </w:rPr>
      </w:pPr>
      <w:r w:rsidRPr="00253AAC">
        <w:rPr>
          <w:rFonts w:ascii="Trebuchet MS" w:hAnsi="Trebuchet MS" w:cs="Arial"/>
          <w:sz w:val="24"/>
          <w:szCs w:val="24"/>
        </w:rPr>
        <w:t xml:space="preserve">No </w:t>
      </w:r>
      <w:r w:rsidR="00E8555C" w:rsidRPr="00253AAC">
        <w:rPr>
          <w:rFonts w:ascii="Trebuchet MS" w:hAnsi="Trebuchet MS" w:cs="Arial"/>
          <w:sz w:val="24"/>
          <w:szCs w:val="24"/>
        </w:rPr>
        <w:t>single criteri</w:t>
      </w:r>
      <w:r w:rsidR="003E0C14" w:rsidRPr="00253AAC">
        <w:rPr>
          <w:rFonts w:ascii="Trebuchet MS" w:hAnsi="Trebuchet MS" w:cs="Arial"/>
          <w:sz w:val="24"/>
          <w:szCs w:val="24"/>
        </w:rPr>
        <w:t>on</w:t>
      </w:r>
      <w:r w:rsidR="00E8555C" w:rsidRPr="00253AAC">
        <w:rPr>
          <w:rFonts w:ascii="Trebuchet MS" w:hAnsi="Trebuchet MS" w:cs="Arial"/>
          <w:sz w:val="24"/>
          <w:szCs w:val="24"/>
        </w:rPr>
        <w:t xml:space="preserve"> </w:t>
      </w:r>
      <w:r w:rsidRPr="00253AAC">
        <w:rPr>
          <w:rFonts w:ascii="Trebuchet MS" w:hAnsi="Trebuchet MS" w:cs="Arial"/>
          <w:sz w:val="24"/>
          <w:szCs w:val="24"/>
        </w:rPr>
        <w:t xml:space="preserve">is </w:t>
      </w:r>
      <w:r w:rsidR="00E8555C" w:rsidRPr="00253AAC">
        <w:rPr>
          <w:rFonts w:ascii="Trebuchet MS" w:hAnsi="Trebuchet MS" w:cs="Arial"/>
          <w:sz w:val="24"/>
          <w:szCs w:val="24"/>
        </w:rPr>
        <w:t>completely reliable alone</w:t>
      </w:r>
      <w:r w:rsidR="00442513" w:rsidRPr="00253AAC">
        <w:rPr>
          <w:rFonts w:ascii="Trebuchet MS" w:hAnsi="Trebuchet MS" w:cs="Arial"/>
          <w:sz w:val="24"/>
          <w:szCs w:val="24"/>
        </w:rPr>
        <w:t>:</w:t>
      </w:r>
      <w:r w:rsidRPr="00253AAC">
        <w:rPr>
          <w:rFonts w:ascii="Trebuchet MS" w:hAnsi="Trebuchet MS" w:cs="Arial"/>
          <w:sz w:val="24"/>
          <w:szCs w:val="24"/>
        </w:rPr>
        <w:t xml:space="preserve"> the evidence provided by each criterion may be conflicting, and the likelihood of a casual relationships increases if different types of evidence point to same conclusion.</w:t>
      </w:r>
      <w:r w:rsidR="001A2925" w:rsidRPr="00253AAC">
        <w:rPr>
          <w:rFonts w:ascii="Trebuchet MS" w:hAnsi="Trebuchet MS" w:cs="Arial"/>
          <w:sz w:val="24"/>
          <w:szCs w:val="24"/>
        </w:rPr>
        <w:t xml:space="preserve"> </w:t>
      </w:r>
    </w:p>
    <w:p w14:paraId="6658C189" w14:textId="77777777" w:rsidR="008B62B8" w:rsidRPr="00253AAC" w:rsidRDefault="008B62B8" w:rsidP="00DB164C">
      <w:pPr>
        <w:spacing w:line="240" w:lineRule="auto"/>
        <w:contextualSpacing/>
        <w:rPr>
          <w:rFonts w:ascii="Trebuchet MS" w:hAnsi="Trebuchet MS" w:cs="Arial"/>
          <w:b/>
          <w:sz w:val="24"/>
          <w:szCs w:val="24"/>
          <w:highlight w:val="yellow"/>
        </w:rPr>
      </w:pPr>
    </w:p>
    <w:p w14:paraId="4D2FE8D3" w14:textId="77777777" w:rsidR="00FA6F25" w:rsidRPr="00253AAC" w:rsidRDefault="00FA6F25" w:rsidP="00DB164C">
      <w:pPr>
        <w:spacing w:line="240" w:lineRule="auto"/>
        <w:contextualSpacing/>
        <w:rPr>
          <w:rFonts w:ascii="Trebuchet MS" w:hAnsi="Trebuchet MS" w:cs="Arial"/>
          <w:b/>
          <w:sz w:val="24"/>
          <w:szCs w:val="24"/>
          <w:highlight w:val="yellow"/>
        </w:rPr>
      </w:pPr>
    </w:p>
    <w:p w14:paraId="4203C463" w14:textId="77777777" w:rsidR="00442513" w:rsidRPr="00253AAC" w:rsidRDefault="00442513" w:rsidP="00DB164C">
      <w:pPr>
        <w:spacing w:line="240" w:lineRule="auto"/>
        <w:contextualSpacing/>
        <w:rPr>
          <w:rFonts w:ascii="Trebuchet MS" w:hAnsi="Trebuchet MS" w:cs="Arial"/>
          <w:b/>
          <w:sz w:val="24"/>
          <w:szCs w:val="24"/>
          <w:highlight w:val="yellow"/>
        </w:rPr>
      </w:pPr>
    </w:p>
    <w:p w14:paraId="2591ECB9" w14:textId="77777777" w:rsidR="00DB164C" w:rsidRPr="00253AAC" w:rsidRDefault="00DB164C" w:rsidP="00F9254A">
      <w:pPr>
        <w:shd w:val="clear" w:color="auto" w:fill="D9D9D9" w:themeFill="background1" w:themeFillShade="D9"/>
        <w:spacing w:line="240" w:lineRule="auto"/>
        <w:contextualSpacing/>
        <w:rPr>
          <w:rFonts w:ascii="Trebuchet MS" w:hAnsi="Trebuchet MS" w:cs="Arial"/>
          <w:b/>
          <w:sz w:val="24"/>
          <w:szCs w:val="24"/>
        </w:rPr>
      </w:pPr>
      <w:r w:rsidRPr="00253AAC">
        <w:rPr>
          <w:rFonts w:ascii="Trebuchet MS" w:hAnsi="Trebuchet MS" w:cs="Arial"/>
          <w:b/>
          <w:sz w:val="24"/>
          <w:szCs w:val="24"/>
        </w:rPr>
        <w:t xml:space="preserve">Task </w:t>
      </w:r>
      <w:r w:rsidR="00442513" w:rsidRPr="00253AAC">
        <w:rPr>
          <w:rFonts w:ascii="Trebuchet MS" w:hAnsi="Trebuchet MS" w:cs="Arial"/>
          <w:b/>
          <w:sz w:val="24"/>
          <w:szCs w:val="24"/>
        </w:rPr>
        <w:t>1 – Thinking about causality</w:t>
      </w:r>
    </w:p>
    <w:p w14:paraId="6A33381E" w14:textId="77777777" w:rsidR="005675CD" w:rsidRPr="00253AAC" w:rsidRDefault="00442513" w:rsidP="00F9254A">
      <w:pPr>
        <w:pStyle w:val="ListParagraph"/>
        <w:numPr>
          <w:ilvl w:val="0"/>
          <w:numId w:val="37"/>
        </w:numPr>
        <w:shd w:val="clear" w:color="auto" w:fill="D9D9D9" w:themeFill="background1" w:themeFillShade="D9"/>
        <w:ind w:left="284" w:hanging="284"/>
        <w:rPr>
          <w:rFonts w:ascii="Trebuchet MS" w:hAnsi="Trebuchet MS" w:cs="Arial"/>
          <w:sz w:val="24"/>
          <w:szCs w:val="24"/>
        </w:rPr>
      </w:pPr>
      <w:r w:rsidRPr="00253AAC">
        <w:rPr>
          <w:rFonts w:ascii="Trebuchet MS" w:hAnsi="Trebuchet MS" w:cs="Arial"/>
          <w:sz w:val="24"/>
          <w:szCs w:val="24"/>
        </w:rPr>
        <w:t>W</w:t>
      </w:r>
      <w:r w:rsidR="005675CD" w:rsidRPr="00253AAC">
        <w:rPr>
          <w:rFonts w:ascii="Trebuchet MS" w:hAnsi="Trebuchet MS" w:cs="Arial"/>
          <w:sz w:val="24"/>
          <w:szCs w:val="24"/>
        </w:rPr>
        <w:t xml:space="preserve">hat is causal inference?  </w:t>
      </w:r>
    </w:p>
    <w:p w14:paraId="49FCB89B" w14:textId="77777777" w:rsidR="005675CD" w:rsidRPr="00253AAC" w:rsidRDefault="005675CD" w:rsidP="00F9254A">
      <w:pPr>
        <w:pStyle w:val="ListParagraph"/>
        <w:numPr>
          <w:ilvl w:val="0"/>
          <w:numId w:val="37"/>
        </w:numPr>
        <w:shd w:val="clear" w:color="auto" w:fill="D9D9D9" w:themeFill="background1" w:themeFillShade="D9"/>
        <w:ind w:left="284" w:hanging="284"/>
        <w:rPr>
          <w:rFonts w:ascii="Trebuchet MS" w:hAnsi="Trebuchet MS" w:cs="Arial"/>
          <w:sz w:val="24"/>
          <w:szCs w:val="24"/>
        </w:rPr>
      </w:pPr>
      <w:r w:rsidRPr="00253AAC">
        <w:rPr>
          <w:rFonts w:ascii="Trebuchet MS" w:hAnsi="Trebuchet MS" w:cs="Arial"/>
          <w:sz w:val="24"/>
          <w:szCs w:val="24"/>
        </w:rPr>
        <w:t>A statistically significant association has been demonstrated in a case-control study between the use of a drug for lowering cholesterol levels and risk of dying from heart attack. What more do you need to know before you recommend the withdrawal of the drug?</w:t>
      </w:r>
    </w:p>
    <w:p w14:paraId="7F42E6C0" w14:textId="77777777" w:rsidR="005675CD" w:rsidRPr="00253AAC" w:rsidRDefault="005675CD" w:rsidP="00F9254A">
      <w:pPr>
        <w:pStyle w:val="ListParagraph"/>
        <w:numPr>
          <w:ilvl w:val="0"/>
          <w:numId w:val="37"/>
        </w:numPr>
        <w:shd w:val="clear" w:color="auto" w:fill="D9D9D9" w:themeFill="background1" w:themeFillShade="D9"/>
        <w:ind w:left="284" w:hanging="284"/>
        <w:rPr>
          <w:rFonts w:ascii="Trebuchet MS" w:hAnsi="Trebuchet MS" w:cs="Arial"/>
          <w:sz w:val="24"/>
          <w:szCs w:val="24"/>
        </w:rPr>
      </w:pPr>
      <w:r w:rsidRPr="00253AAC">
        <w:rPr>
          <w:rFonts w:ascii="Trebuchet MS" w:hAnsi="Trebuchet MS" w:cs="Arial"/>
          <w:sz w:val="24"/>
          <w:szCs w:val="24"/>
        </w:rPr>
        <w:t xml:space="preserve">During an outbreak of severe neurological disease of unknown cause, </w:t>
      </w:r>
      <w:r w:rsidR="004D7499" w:rsidRPr="00253AAC">
        <w:rPr>
          <w:rFonts w:ascii="Trebuchet MS" w:hAnsi="Trebuchet MS" w:cs="Arial"/>
          <w:sz w:val="24"/>
          <w:szCs w:val="24"/>
        </w:rPr>
        <w:t xml:space="preserve">it is suggested that </w:t>
      </w:r>
      <w:r w:rsidRPr="00253AAC">
        <w:rPr>
          <w:rFonts w:ascii="Trebuchet MS" w:hAnsi="Trebuchet MS" w:cs="Arial"/>
          <w:sz w:val="24"/>
          <w:szCs w:val="24"/>
        </w:rPr>
        <w:t xml:space="preserve">the cause is adulterated cooking oil of a particular brand. Suppose you are an Epidemiologist and you are asked to decide if the culprit of the disease is indeed the cooking oil. How would you proceed? </w:t>
      </w:r>
      <w:r w:rsidR="004D7499" w:rsidRPr="00253AAC">
        <w:rPr>
          <w:rFonts w:ascii="Trebuchet MS" w:hAnsi="Trebuchet MS" w:cs="Arial"/>
          <w:sz w:val="24"/>
          <w:szCs w:val="24"/>
        </w:rPr>
        <w:t xml:space="preserve">Which steps would you follow in your investigation? </w:t>
      </w:r>
      <w:r w:rsidRPr="00253AAC">
        <w:rPr>
          <w:rFonts w:ascii="Trebuchet MS" w:hAnsi="Trebuchet MS" w:cs="Arial"/>
          <w:sz w:val="24"/>
          <w:szCs w:val="24"/>
        </w:rPr>
        <w:t xml:space="preserve">What type of study would be suitable? </w:t>
      </w:r>
      <w:r w:rsidR="004D7499" w:rsidRPr="00253AAC">
        <w:rPr>
          <w:rFonts w:ascii="Trebuchet MS" w:hAnsi="Trebuchet MS" w:cs="Arial"/>
          <w:sz w:val="24"/>
          <w:szCs w:val="24"/>
        </w:rPr>
        <w:t>How would you assess the presence (or absence) of a causal relationship between cooking oil consumption and neurological disease from the results of your study?</w:t>
      </w:r>
    </w:p>
    <w:p w14:paraId="449B48CA" w14:textId="77777777" w:rsidR="00DB164C" w:rsidRPr="00253AAC" w:rsidRDefault="00DB164C" w:rsidP="00DB164C">
      <w:pPr>
        <w:spacing w:line="240" w:lineRule="auto"/>
        <w:contextualSpacing/>
        <w:rPr>
          <w:rFonts w:ascii="Trebuchet MS" w:hAnsi="Trebuchet MS" w:cs="Arial"/>
          <w:i/>
          <w:color w:val="FF0000"/>
          <w:sz w:val="24"/>
          <w:szCs w:val="24"/>
        </w:rPr>
      </w:pPr>
    </w:p>
    <w:p w14:paraId="14443CBC" w14:textId="77777777" w:rsidR="00FA6F25" w:rsidRPr="00253AAC" w:rsidRDefault="00FA6F25">
      <w:pPr>
        <w:rPr>
          <w:rFonts w:ascii="Trebuchet MS" w:hAnsi="Trebuchet MS" w:cs="Arial"/>
          <w:b/>
          <w:sz w:val="24"/>
          <w:szCs w:val="24"/>
        </w:rPr>
      </w:pPr>
      <w:r w:rsidRPr="00253AAC">
        <w:rPr>
          <w:rFonts w:ascii="Trebuchet MS" w:hAnsi="Trebuchet MS" w:cs="Arial"/>
          <w:b/>
          <w:sz w:val="24"/>
          <w:szCs w:val="24"/>
        </w:rPr>
        <w:br w:type="page"/>
      </w:r>
    </w:p>
    <w:p w14:paraId="18DAB97D" w14:textId="77777777" w:rsidR="00DB164C" w:rsidRPr="00253AAC" w:rsidRDefault="00DB164C" w:rsidP="00DB164C">
      <w:pPr>
        <w:spacing w:line="240" w:lineRule="auto"/>
        <w:contextualSpacing/>
        <w:rPr>
          <w:rFonts w:ascii="Trebuchet MS" w:hAnsi="Trebuchet MS" w:cs="Arial"/>
          <w:b/>
          <w:sz w:val="24"/>
          <w:szCs w:val="24"/>
        </w:rPr>
      </w:pPr>
      <w:r w:rsidRPr="00253AAC">
        <w:rPr>
          <w:rFonts w:ascii="Trebuchet MS" w:hAnsi="Trebuchet MS" w:cs="Arial"/>
          <w:b/>
          <w:sz w:val="24"/>
          <w:szCs w:val="24"/>
        </w:rPr>
        <w:lastRenderedPageBreak/>
        <w:t>Task Feedback</w:t>
      </w:r>
    </w:p>
    <w:p w14:paraId="1A0AA4F0" w14:textId="77777777" w:rsidR="005675CD" w:rsidRPr="00253AAC" w:rsidRDefault="005675CD" w:rsidP="005675CD">
      <w:pPr>
        <w:pStyle w:val="ListParagraph"/>
        <w:numPr>
          <w:ilvl w:val="0"/>
          <w:numId w:val="38"/>
        </w:numPr>
        <w:ind w:left="284" w:hanging="284"/>
        <w:rPr>
          <w:rFonts w:ascii="Trebuchet MS" w:hAnsi="Trebuchet MS" w:cs="Arial"/>
          <w:sz w:val="24"/>
          <w:szCs w:val="24"/>
        </w:rPr>
      </w:pPr>
      <w:r w:rsidRPr="00253AAC">
        <w:rPr>
          <w:rFonts w:ascii="Trebuchet MS" w:hAnsi="Trebuchet MS" w:cs="Arial"/>
          <w:sz w:val="24"/>
          <w:szCs w:val="24"/>
        </w:rPr>
        <w:t>Causal inference is the process of determining with reasonable certainty that an observed association between two epidemiological variables is due to a cause-effect relationship.</w:t>
      </w:r>
    </w:p>
    <w:p w14:paraId="25664B54" w14:textId="77777777" w:rsidR="005675CD" w:rsidRPr="00253AAC" w:rsidRDefault="005675CD" w:rsidP="005675CD">
      <w:pPr>
        <w:pStyle w:val="ListParagraph"/>
        <w:ind w:left="284" w:hanging="284"/>
        <w:rPr>
          <w:rFonts w:ascii="Trebuchet MS" w:hAnsi="Trebuchet MS" w:cs="Arial"/>
          <w:sz w:val="24"/>
          <w:szCs w:val="24"/>
        </w:rPr>
      </w:pPr>
    </w:p>
    <w:p w14:paraId="60649B92" w14:textId="77777777" w:rsidR="005675CD" w:rsidRPr="00253AAC" w:rsidRDefault="005675CD" w:rsidP="005675CD">
      <w:pPr>
        <w:pStyle w:val="ListParagraph"/>
        <w:numPr>
          <w:ilvl w:val="0"/>
          <w:numId w:val="38"/>
        </w:numPr>
        <w:ind w:left="284" w:hanging="284"/>
        <w:rPr>
          <w:rFonts w:ascii="Trebuchet MS" w:hAnsi="Trebuchet MS" w:cs="Arial"/>
          <w:sz w:val="24"/>
          <w:szCs w:val="24"/>
        </w:rPr>
      </w:pPr>
      <w:r w:rsidRPr="00253AAC">
        <w:rPr>
          <w:rFonts w:ascii="Trebuchet MS" w:hAnsi="Trebuchet MS" w:cs="Arial"/>
          <w:sz w:val="24"/>
          <w:szCs w:val="24"/>
        </w:rPr>
        <w:t>First we need to exclude that the association, other than being statistically significant (i.e. not due to chance) is no</w:t>
      </w:r>
      <w:r w:rsidR="00442513" w:rsidRPr="00253AAC">
        <w:rPr>
          <w:rFonts w:ascii="Trebuchet MS" w:hAnsi="Trebuchet MS" w:cs="Arial"/>
          <w:sz w:val="24"/>
          <w:szCs w:val="24"/>
        </w:rPr>
        <w:t>t</w:t>
      </w:r>
      <w:r w:rsidRPr="00253AAC">
        <w:rPr>
          <w:rFonts w:ascii="Trebuchet MS" w:hAnsi="Trebuchet MS" w:cs="Arial"/>
          <w:sz w:val="24"/>
          <w:szCs w:val="24"/>
        </w:rPr>
        <w:t xml:space="preserve"> spurious (i.e. not due to the confounding effect of extraneous variables). Then, If we have a reasonable certainty that the association is not spurious, we need to assess that the association is causal, i.e. that the drug causes death (for example, using the Bradford-Hill criteria).</w:t>
      </w:r>
    </w:p>
    <w:p w14:paraId="0EB129E0" w14:textId="77777777" w:rsidR="005675CD" w:rsidRPr="00253AAC" w:rsidRDefault="005675CD" w:rsidP="005675CD">
      <w:pPr>
        <w:pStyle w:val="ListParagraph"/>
        <w:ind w:left="284" w:hanging="284"/>
        <w:rPr>
          <w:rFonts w:ascii="Trebuchet MS" w:hAnsi="Trebuchet MS" w:cs="Arial"/>
          <w:sz w:val="24"/>
          <w:szCs w:val="24"/>
        </w:rPr>
      </w:pPr>
    </w:p>
    <w:p w14:paraId="3DA03730" w14:textId="77777777" w:rsidR="005675CD" w:rsidRPr="00253AAC" w:rsidRDefault="004D7499" w:rsidP="004D7499">
      <w:pPr>
        <w:pStyle w:val="ListParagraph"/>
        <w:numPr>
          <w:ilvl w:val="0"/>
          <w:numId w:val="38"/>
        </w:numPr>
        <w:ind w:left="284" w:hanging="284"/>
        <w:rPr>
          <w:rFonts w:ascii="Trebuchet MS" w:hAnsi="Trebuchet MS" w:cs="Arial"/>
          <w:sz w:val="24"/>
          <w:szCs w:val="24"/>
        </w:rPr>
      </w:pPr>
      <w:r w:rsidRPr="00253AAC">
        <w:rPr>
          <w:rFonts w:ascii="Trebuchet MS" w:hAnsi="Trebuchet MS" w:cs="Arial"/>
          <w:sz w:val="24"/>
          <w:szCs w:val="24"/>
        </w:rPr>
        <w:t>There is no single way to conduct this type of investigation</w:t>
      </w:r>
      <w:r w:rsidR="00E466FE" w:rsidRPr="00253AAC">
        <w:rPr>
          <w:rFonts w:ascii="Trebuchet MS" w:hAnsi="Trebuchet MS" w:cs="Arial"/>
          <w:sz w:val="24"/>
          <w:szCs w:val="24"/>
        </w:rPr>
        <w:t>, and the objective of this task is to learn how to reason about causality (not to apply mechanical rules)</w:t>
      </w:r>
      <w:r w:rsidRPr="00253AAC">
        <w:rPr>
          <w:rFonts w:ascii="Trebuchet MS" w:hAnsi="Trebuchet MS" w:cs="Arial"/>
          <w:sz w:val="24"/>
          <w:szCs w:val="24"/>
        </w:rPr>
        <w:t>. Your tutor will comment personally on the results of your analysis</w:t>
      </w:r>
    </w:p>
    <w:p w14:paraId="46720AD9" w14:textId="77777777" w:rsidR="00E466FE" w:rsidRPr="00253AAC" w:rsidRDefault="00E466FE">
      <w:pPr>
        <w:rPr>
          <w:rFonts w:ascii="Trebuchet MS" w:hAnsi="Trebuchet MS" w:cs="Arial"/>
          <w:b/>
          <w:color w:val="FF0000"/>
          <w:sz w:val="24"/>
          <w:szCs w:val="24"/>
        </w:rPr>
      </w:pPr>
      <w:r w:rsidRPr="00253AAC">
        <w:rPr>
          <w:rFonts w:ascii="Trebuchet MS" w:hAnsi="Trebuchet MS" w:cs="Arial"/>
          <w:b/>
          <w:color w:val="FF0000"/>
          <w:sz w:val="24"/>
          <w:szCs w:val="24"/>
        </w:rPr>
        <w:br w:type="page"/>
      </w:r>
    </w:p>
    <w:p w14:paraId="2016FB94" w14:textId="77777777" w:rsidR="00754457" w:rsidRDefault="00442513" w:rsidP="00442513">
      <w:pPr>
        <w:pStyle w:val="Heading1"/>
        <w:pBdr>
          <w:bottom w:val="single" w:sz="12" w:space="1" w:color="auto"/>
        </w:pBdr>
        <w:rPr>
          <w:rFonts w:ascii="Trebuchet MS" w:hAnsi="Trebuchet MS"/>
          <w:b w:val="0"/>
          <w:sz w:val="56"/>
          <w:szCs w:val="56"/>
        </w:rPr>
      </w:pPr>
      <w:r w:rsidRPr="00253AAC">
        <w:rPr>
          <w:rFonts w:ascii="Trebuchet MS" w:hAnsi="Trebuchet MS"/>
          <w:b w:val="0"/>
          <w:sz w:val="56"/>
          <w:szCs w:val="56"/>
        </w:rPr>
        <w:lastRenderedPageBreak/>
        <w:t xml:space="preserve">Unit 5 – Session 2: </w:t>
      </w:r>
      <w:r w:rsidR="00381B22" w:rsidRPr="00253AAC">
        <w:rPr>
          <w:rFonts w:ascii="Trebuchet MS" w:hAnsi="Trebuchet MS"/>
          <w:b w:val="0"/>
          <w:sz w:val="56"/>
          <w:szCs w:val="56"/>
        </w:rPr>
        <w:t>Effect modification</w:t>
      </w:r>
    </w:p>
    <w:p w14:paraId="1502EF5C" w14:textId="77777777" w:rsidR="00AA655A" w:rsidRPr="00253AAC" w:rsidRDefault="00AA655A" w:rsidP="00AA655A">
      <w:pPr>
        <w:pStyle w:val="Heading2"/>
        <w:rPr>
          <w:rFonts w:ascii="Trebuchet MS" w:hAnsi="Trebuchet MS"/>
          <w:b w:val="0"/>
          <w:sz w:val="28"/>
          <w:szCs w:val="28"/>
        </w:rPr>
      </w:pPr>
      <w:r w:rsidRPr="00253AAC">
        <w:rPr>
          <w:rFonts w:ascii="Trebuchet MS" w:hAnsi="Trebuchet MS"/>
          <w:b w:val="0"/>
          <w:sz w:val="28"/>
          <w:szCs w:val="28"/>
        </w:rPr>
        <w:t>Introduction</w:t>
      </w:r>
    </w:p>
    <w:p w14:paraId="2CA5512C" w14:textId="77777777" w:rsidR="00B976DC" w:rsidRPr="00253AAC" w:rsidRDefault="00071EE5" w:rsidP="00381B22">
      <w:pPr>
        <w:rPr>
          <w:rFonts w:ascii="Trebuchet MS" w:hAnsi="Trebuchet MS" w:cs="Arial"/>
          <w:sz w:val="24"/>
          <w:szCs w:val="24"/>
        </w:rPr>
      </w:pPr>
      <w:r w:rsidRPr="00253AAC">
        <w:rPr>
          <w:rFonts w:ascii="Trebuchet MS" w:hAnsi="Trebuchet MS" w:cs="Arial"/>
          <w:sz w:val="24"/>
          <w:szCs w:val="24"/>
        </w:rPr>
        <w:t xml:space="preserve">When </w:t>
      </w:r>
      <w:r w:rsidR="00B976DC" w:rsidRPr="00253AAC">
        <w:rPr>
          <w:rFonts w:ascii="Trebuchet MS" w:hAnsi="Trebuchet MS" w:cs="Arial"/>
          <w:sz w:val="24"/>
          <w:szCs w:val="24"/>
        </w:rPr>
        <w:t>a</w:t>
      </w:r>
      <w:r w:rsidRPr="00253AAC">
        <w:rPr>
          <w:rFonts w:ascii="Trebuchet MS" w:hAnsi="Trebuchet MS" w:cs="Arial"/>
          <w:sz w:val="24"/>
          <w:szCs w:val="24"/>
        </w:rPr>
        <w:t xml:space="preserve"> </w:t>
      </w:r>
      <w:r w:rsidR="0017331E" w:rsidRPr="00253AAC">
        <w:rPr>
          <w:rFonts w:ascii="Trebuchet MS" w:hAnsi="Trebuchet MS" w:cs="Arial"/>
          <w:sz w:val="24"/>
          <w:szCs w:val="24"/>
        </w:rPr>
        <w:t>presumed causal relationship</w:t>
      </w:r>
      <w:r w:rsidRPr="00253AAC">
        <w:rPr>
          <w:rFonts w:ascii="Trebuchet MS" w:hAnsi="Trebuchet MS" w:cs="Arial"/>
          <w:sz w:val="24"/>
          <w:szCs w:val="24"/>
        </w:rPr>
        <w:t xml:space="preserve"> </w:t>
      </w:r>
      <w:r w:rsidR="00B976DC" w:rsidRPr="00253AAC">
        <w:rPr>
          <w:rFonts w:ascii="Trebuchet MS" w:hAnsi="Trebuchet MS" w:cs="Arial"/>
          <w:sz w:val="24"/>
          <w:szCs w:val="24"/>
        </w:rPr>
        <w:t xml:space="preserve">exists </w:t>
      </w:r>
      <w:r w:rsidRPr="00253AAC">
        <w:rPr>
          <w:rFonts w:ascii="Trebuchet MS" w:hAnsi="Trebuchet MS" w:cs="Arial"/>
          <w:sz w:val="24"/>
          <w:szCs w:val="24"/>
        </w:rPr>
        <w:t xml:space="preserve">between </w:t>
      </w:r>
      <w:r w:rsidR="00B976DC" w:rsidRPr="00253AAC">
        <w:rPr>
          <w:rFonts w:ascii="Trebuchet MS" w:hAnsi="Trebuchet MS" w:cs="Arial"/>
          <w:sz w:val="24"/>
          <w:szCs w:val="24"/>
        </w:rPr>
        <w:t>an exposure X and an outcome Y, it could be that the effect of X on Y is different according to the values of another variable Z. For example, the assumption of food containing gluten (exposure X) causes a series of negative symptoms, like diarrhoea and discomfort in the digestive tract  (outcome Y) among individuals with c</w:t>
      </w:r>
      <w:r w:rsidR="0017331E" w:rsidRPr="00253AAC">
        <w:rPr>
          <w:rFonts w:ascii="Trebuchet MS" w:hAnsi="Trebuchet MS" w:cs="Arial"/>
          <w:sz w:val="24"/>
          <w:szCs w:val="24"/>
        </w:rPr>
        <w:t>o</w:t>
      </w:r>
      <w:r w:rsidR="00B976DC" w:rsidRPr="00253AAC">
        <w:rPr>
          <w:rFonts w:ascii="Trebuchet MS" w:hAnsi="Trebuchet MS" w:cs="Arial"/>
          <w:sz w:val="24"/>
          <w:szCs w:val="24"/>
        </w:rPr>
        <w:t>eliac disease but not among individual</w:t>
      </w:r>
      <w:r w:rsidR="0017331E" w:rsidRPr="00253AAC">
        <w:rPr>
          <w:rFonts w:ascii="Trebuchet MS" w:hAnsi="Trebuchet MS" w:cs="Arial"/>
          <w:sz w:val="24"/>
          <w:szCs w:val="24"/>
        </w:rPr>
        <w:t>s</w:t>
      </w:r>
      <w:r w:rsidR="00B976DC" w:rsidRPr="00253AAC">
        <w:rPr>
          <w:rFonts w:ascii="Trebuchet MS" w:hAnsi="Trebuchet MS" w:cs="Arial"/>
          <w:sz w:val="24"/>
          <w:szCs w:val="24"/>
        </w:rPr>
        <w:t xml:space="preserve"> without it. We say that the presence of c</w:t>
      </w:r>
      <w:r w:rsidR="0017331E" w:rsidRPr="00253AAC">
        <w:rPr>
          <w:rFonts w:ascii="Trebuchet MS" w:hAnsi="Trebuchet MS" w:cs="Arial"/>
          <w:sz w:val="24"/>
          <w:szCs w:val="24"/>
        </w:rPr>
        <w:t>o</w:t>
      </w:r>
      <w:r w:rsidR="00B976DC" w:rsidRPr="00253AAC">
        <w:rPr>
          <w:rFonts w:ascii="Trebuchet MS" w:hAnsi="Trebuchet MS" w:cs="Arial"/>
          <w:sz w:val="24"/>
          <w:szCs w:val="24"/>
        </w:rPr>
        <w:t xml:space="preserve">eliac disease (variable Z) modifies the effect of gluten </w:t>
      </w:r>
      <w:r w:rsidR="0017331E" w:rsidRPr="00253AAC">
        <w:rPr>
          <w:rFonts w:ascii="Trebuchet MS" w:hAnsi="Trebuchet MS" w:cs="Arial"/>
          <w:sz w:val="24"/>
          <w:szCs w:val="24"/>
        </w:rPr>
        <w:t>digestion i</w:t>
      </w:r>
      <w:r w:rsidR="00B976DC" w:rsidRPr="00253AAC">
        <w:rPr>
          <w:rFonts w:ascii="Trebuchet MS" w:hAnsi="Trebuchet MS" w:cs="Arial"/>
          <w:sz w:val="24"/>
          <w:szCs w:val="24"/>
        </w:rPr>
        <w:t>n the digestive tract. C</w:t>
      </w:r>
      <w:r w:rsidR="0017331E" w:rsidRPr="00253AAC">
        <w:rPr>
          <w:rFonts w:ascii="Trebuchet MS" w:hAnsi="Trebuchet MS" w:cs="Arial"/>
          <w:sz w:val="24"/>
          <w:szCs w:val="24"/>
        </w:rPr>
        <w:t>o</w:t>
      </w:r>
      <w:r w:rsidR="00B976DC" w:rsidRPr="00253AAC">
        <w:rPr>
          <w:rFonts w:ascii="Trebuchet MS" w:hAnsi="Trebuchet MS" w:cs="Arial"/>
          <w:sz w:val="24"/>
          <w:szCs w:val="24"/>
        </w:rPr>
        <w:t xml:space="preserve">eliac disease is an </w:t>
      </w:r>
      <w:r w:rsidR="00B976DC" w:rsidRPr="00253AAC">
        <w:rPr>
          <w:rFonts w:ascii="Trebuchet MS" w:hAnsi="Trebuchet MS" w:cs="Arial"/>
          <w:b/>
          <w:sz w:val="24"/>
          <w:szCs w:val="24"/>
        </w:rPr>
        <w:t>effect modifier</w:t>
      </w:r>
      <w:r w:rsidR="0017331E" w:rsidRPr="00253AAC">
        <w:rPr>
          <w:rFonts w:ascii="Trebuchet MS" w:hAnsi="Trebuchet MS" w:cs="Arial"/>
          <w:sz w:val="24"/>
          <w:szCs w:val="24"/>
        </w:rPr>
        <w:t xml:space="preserve"> of the association </w:t>
      </w:r>
      <w:r w:rsidR="00B976DC" w:rsidRPr="00253AAC">
        <w:rPr>
          <w:rFonts w:ascii="Trebuchet MS" w:hAnsi="Trebuchet MS" w:cs="Arial"/>
          <w:sz w:val="24"/>
          <w:szCs w:val="24"/>
        </w:rPr>
        <w:t>between gluten and digestive tract problems.</w:t>
      </w:r>
      <w:r w:rsidR="0017331E" w:rsidRPr="00253AAC">
        <w:rPr>
          <w:rFonts w:ascii="Trebuchet MS" w:hAnsi="Trebuchet MS" w:cs="Arial"/>
          <w:sz w:val="24"/>
          <w:szCs w:val="24"/>
        </w:rPr>
        <w:t xml:space="preserve"> </w:t>
      </w:r>
    </w:p>
    <w:p w14:paraId="3676CE8A" w14:textId="6753C2B6" w:rsidR="0091218A" w:rsidRDefault="00B5707A" w:rsidP="000F106D">
      <w:pPr>
        <w:rPr>
          <w:rFonts w:ascii="Trebuchet MS" w:hAnsi="Trebuchet MS" w:cs="Arial"/>
          <w:sz w:val="24"/>
          <w:szCs w:val="24"/>
        </w:rPr>
      </w:pPr>
      <w:r w:rsidRPr="00253AAC">
        <w:rPr>
          <w:rFonts w:ascii="Trebuchet MS" w:hAnsi="Trebuchet MS" w:cs="Arial"/>
          <w:sz w:val="24"/>
          <w:szCs w:val="24"/>
        </w:rPr>
        <w:t xml:space="preserve">This session shows how the presence of effect modification reflects on epidemiological data and how it can be assessed dividing the sample in sub-groups according to the values of the modifier, and analysing them separately.  </w:t>
      </w:r>
    </w:p>
    <w:p w14:paraId="1361A02E" w14:textId="77777777" w:rsidR="000F106D" w:rsidRPr="000F106D" w:rsidRDefault="000F106D" w:rsidP="000F106D">
      <w:pPr>
        <w:rPr>
          <w:rFonts w:ascii="Trebuchet MS" w:hAnsi="Trebuchet MS" w:cs="Arial"/>
          <w:sz w:val="24"/>
          <w:szCs w:val="24"/>
        </w:rPr>
      </w:pPr>
    </w:p>
    <w:p w14:paraId="06DE60BF" w14:textId="77777777" w:rsidR="008D748B" w:rsidRPr="00253AAC" w:rsidRDefault="008D748B" w:rsidP="008D748B">
      <w:pPr>
        <w:pStyle w:val="Heading2"/>
        <w:rPr>
          <w:rFonts w:ascii="Trebuchet MS" w:hAnsi="Trebuchet MS"/>
          <w:b w:val="0"/>
          <w:sz w:val="28"/>
          <w:szCs w:val="28"/>
        </w:rPr>
      </w:pPr>
      <w:r w:rsidRPr="00253AAC">
        <w:rPr>
          <w:rFonts w:ascii="Trebuchet MS" w:hAnsi="Trebuchet MS"/>
          <w:b w:val="0"/>
          <w:sz w:val="28"/>
          <w:szCs w:val="28"/>
        </w:rPr>
        <w:t>Learning outcomes</w:t>
      </w:r>
    </w:p>
    <w:p w14:paraId="1C324659" w14:textId="77777777" w:rsidR="008D748B" w:rsidRPr="00253AAC" w:rsidRDefault="00AA655A" w:rsidP="008D748B">
      <w:pPr>
        <w:pStyle w:val="ListParagraph"/>
        <w:numPr>
          <w:ilvl w:val="0"/>
          <w:numId w:val="6"/>
        </w:numPr>
        <w:rPr>
          <w:rFonts w:ascii="Trebuchet MS" w:hAnsi="Trebuchet MS" w:cs="Arial"/>
          <w:sz w:val="24"/>
          <w:szCs w:val="24"/>
        </w:rPr>
      </w:pPr>
      <w:r w:rsidRPr="00253AAC">
        <w:rPr>
          <w:rFonts w:ascii="Trebuchet MS" w:hAnsi="Trebuchet MS" w:cs="Arial"/>
          <w:sz w:val="24"/>
          <w:szCs w:val="24"/>
        </w:rPr>
        <w:t>Understand the concept of effect modification</w:t>
      </w:r>
      <w:r w:rsidR="008D748B" w:rsidRPr="00253AAC">
        <w:rPr>
          <w:rFonts w:ascii="Trebuchet MS" w:hAnsi="Trebuchet MS" w:cs="Arial"/>
          <w:sz w:val="24"/>
          <w:szCs w:val="24"/>
        </w:rPr>
        <w:t>;</w:t>
      </w:r>
    </w:p>
    <w:p w14:paraId="4FC17855" w14:textId="77777777" w:rsidR="008D748B" w:rsidRPr="00253AAC" w:rsidRDefault="00AA655A" w:rsidP="008D748B">
      <w:pPr>
        <w:pStyle w:val="ListParagraph"/>
        <w:numPr>
          <w:ilvl w:val="0"/>
          <w:numId w:val="6"/>
        </w:numPr>
        <w:rPr>
          <w:rFonts w:ascii="Trebuchet MS" w:hAnsi="Trebuchet MS" w:cs="Arial"/>
          <w:sz w:val="24"/>
          <w:szCs w:val="24"/>
        </w:rPr>
      </w:pPr>
      <w:r w:rsidRPr="00253AAC">
        <w:rPr>
          <w:rFonts w:ascii="Trebuchet MS" w:hAnsi="Trebuchet MS" w:cs="Arial"/>
          <w:sz w:val="24"/>
          <w:szCs w:val="24"/>
        </w:rPr>
        <w:t xml:space="preserve">Know the difference between </w:t>
      </w:r>
      <w:r w:rsidR="00071EE5" w:rsidRPr="00253AAC">
        <w:rPr>
          <w:rFonts w:ascii="Trebuchet MS" w:hAnsi="Trebuchet MS" w:cs="Arial"/>
          <w:sz w:val="24"/>
          <w:szCs w:val="24"/>
        </w:rPr>
        <w:t>multiplicative and additive interaction</w:t>
      </w:r>
      <w:r w:rsidR="00E04D8A" w:rsidRPr="00253AAC">
        <w:rPr>
          <w:rFonts w:ascii="Trebuchet MS" w:hAnsi="Trebuchet MS" w:cs="Arial"/>
          <w:sz w:val="24"/>
          <w:szCs w:val="24"/>
        </w:rPr>
        <w:t>;</w:t>
      </w:r>
    </w:p>
    <w:p w14:paraId="4C3230F7" w14:textId="234AB2F2" w:rsidR="008D748B" w:rsidRDefault="00071EE5" w:rsidP="008D748B">
      <w:pPr>
        <w:pStyle w:val="ListParagraph"/>
        <w:numPr>
          <w:ilvl w:val="0"/>
          <w:numId w:val="6"/>
        </w:numPr>
        <w:rPr>
          <w:rFonts w:ascii="Trebuchet MS" w:hAnsi="Trebuchet MS" w:cs="Arial"/>
          <w:sz w:val="24"/>
          <w:szCs w:val="24"/>
        </w:rPr>
      </w:pPr>
      <w:r w:rsidRPr="00253AAC">
        <w:rPr>
          <w:rFonts w:ascii="Trebuchet MS" w:hAnsi="Trebuchet MS" w:cs="Arial"/>
          <w:sz w:val="24"/>
          <w:szCs w:val="24"/>
        </w:rPr>
        <w:t>Recognise effect modification looking at the results of stratified analysis.</w:t>
      </w:r>
    </w:p>
    <w:p w14:paraId="03BFA42B" w14:textId="77777777" w:rsidR="000F106D" w:rsidRPr="00253AAC" w:rsidRDefault="000F106D" w:rsidP="000F106D">
      <w:pPr>
        <w:pStyle w:val="ListParagraph"/>
        <w:rPr>
          <w:rFonts w:ascii="Trebuchet MS" w:hAnsi="Trebuchet MS" w:cs="Arial"/>
          <w:sz w:val="24"/>
          <w:szCs w:val="24"/>
        </w:rPr>
      </w:pPr>
    </w:p>
    <w:p w14:paraId="6A09A636" w14:textId="77777777" w:rsidR="000F106D" w:rsidRDefault="000F106D">
      <w:pPr>
        <w:rPr>
          <w:rFonts w:ascii="Trebuchet MS" w:hAnsi="Trebuchet MS"/>
          <w:sz w:val="28"/>
          <w:szCs w:val="28"/>
        </w:rPr>
      </w:pPr>
      <w:r w:rsidRPr="000F106D">
        <w:rPr>
          <w:rFonts w:ascii="Trebuchet MS" w:hAnsi="Trebuchet MS"/>
          <w:sz w:val="28"/>
          <w:szCs w:val="28"/>
        </w:rPr>
        <w:t xml:space="preserve">Timing </w:t>
      </w:r>
    </w:p>
    <w:p w14:paraId="3C8D56A3" w14:textId="6CDD1AF6" w:rsidR="0091218A" w:rsidRPr="000F106D" w:rsidRDefault="000F106D">
      <w:pPr>
        <w:rPr>
          <w:rFonts w:ascii="Trebuchet MS" w:eastAsiaTheme="majorEastAsia" w:hAnsi="Trebuchet MS" w:cs="Arial"/>
          <w:bCs/>
          <w:sz w:val="24"/>
          <w:szCs w:val="24"/>
        </w:rPr>
      </w:pPr>
      <w:r w:rsidRPr="000F106D">
        <w:rPr>
          <w:rFonts w:ascii="Trebuchet MS" w:eastAsiaTheme="minorHAnsi" w:hAnsi="Trebuchet MS" w:cs="Arial"/>
          <w:sz w:val="24"/>
          <w:szCs w:val="24"/>
          <w:lang w:val="en-US" w:eastAsia="en-US"/>
        </w:rPr>
        <w:t xml:space="preserve">This </w:t>
      </w:r>
      <w:r>
        <w:rPr>
          <w:rFonts w:ascii="Trebuchet MS" w:eastAsiaTheme="minorHAnsi" w:hAnsi="Trebuchet MS" w:cs="Arial"/>
          <w:sz w:val="24"/>
          <w:szCs w:val="24"/>
          <w:lang w:val="en-US" w:eastAsia="en-US"/>
        </w:rPr>
        <w:t>session</w:t>
      </w:r>
      <w:r w:rsidRPr="000F106D">
        <w:rPr>
          <w:rFonts w:ascii="Trebuchet MS" w:eastAsiaTheme="minorHAnsi" w:hAnsi="Trebuchet MS" w:cs="Arial"/>
          <w:sz w:val="24"/>
          <w:szCs w:val="24"/>
          <w:lang w:val="en-US" w:eastAsia="en-US"/>
        </w:rPr>
        <w:t xml:space="preserve"> should </w:t>
      </w:r>
      <w:r>
        <w:rPr>
          <w:rFonts w:ascii="Trebuchet MS" w:eastAsiaTheme="minorHAnsi" w:hAnsi="Trebuchet MS" w:cs="Arial"/>
          <w:sz w:val="24"/>
          <w:szCs w:val="24"/>
          <w:lang w:val="en-US" w:eastAsia="en-US"/>
        </w:rPr>
        <w:t>take you about 2 hours</w:t>
      </w:r>
      <w:r w:rsidRPr="000F106D">
        <w:rPr>
          <w:rFonts w:ascii="Trebuchet MS" w:eastAsiaTheme="minorHAnsi" w:hAnsi="Trebuchet MS" w:cs="Arial"/>
          <w:sz w:val="24"/>
          <w:szCs w:val="24"/>
          <w:lang w:val="en-US" w:eastAsia="en-US"/>
        </w:rPr>
        <w:t>.</w:t>
      </w:r>
      <w:r>
        <w:rPr>
          <w:rFonts w:ascii="Trebuchet MS" w:eastAsiaTheme="minorHAnsi" w:hAnsi="Trebuchet MS" w:cs="Arial"/>
          <w:sz w:val="24"/>
          <w:szCs w:val="24"/>
          <w:lang w:val="en-US" w:eastAsia="en-US"/>
        </w:rPr>
        <w:t xml:space="preserve"> A </w:t>
      </w:r>
      <w:proofErr w:type="gramStart"/>
      <w:r>
        <w:rPr>
          <w:rFonts w:ascii="Trebuchet MS" w:eastAsiaTheme="minorHAnsi" w:hAnsi="Trebuchet MS" w:cs="Arial"/>
          <w:sz w:val="24"/>
          <w:szCs w:val="24"/>
          <w:lang w:val="en-US" w:eastAsia="en-US"/>
        </w:rPr>
        <w:t>calculation based</w:t>
      </w:r>
      <w:proofErr w:type="gramEnd"/>
      <w:r>
        <w:rPr>
          <w:rFonts w:ascii="Trebuchet MS" w:eastAsiaTheme="minorHAnsi" w:hAnsi="Trebuchet MS" w:cs="Arial"/>
          <w:sz w:val="24"/>
          <w:szCs w:val="24"/>
          <w:lang w:val="en-US" w:eastAsia="en-US"/>
        </w:rPr>
        <w:t xml:space="preserve"> task is given- try to work your way through the calculations before looking at the feedback.</w:t>
      </w:r>
      <w:r w:rsidRPr="000F106D">
        <w:rPr>
          <w:rFonts w:ascii="Trebuchet MS" w:eastAsiaTheme="minorHAnsi" w:hAnsi="Trebuchet MS" w:cs="Arial"/>
          <w:sz w:val="24"/>
          <w:szCs w:val="24"/>
          <w:lang w:val="en-US" w:eastAsia="en-US"/>
        </w:rPr>
        <w:t xml:space="preserve"> </w:t>
      </w:r>
      <w:r w:rsidR="0091218A" w:rsidRPr="000F106D">
        <w:rPr>
          <w:rFonts w:ascii="Trebuchet MS" w:hAnsi="Trebuchet MS"/>
          <w:sz w:val="24"/>
          <w:szCs w:val="24"/>
        </w:rPr>
        <w:br w:type="page"/>
      </w:r>
    </w:p>
    <w:p w14:paraId="15417C11" w14:textId="1D097A20" w:rsidR="008D748B" w:rsidRDefault="004C363B" w:rsidP="000F106D">
      <w:pPr>
        <w:pStyle w:val="Heading2"/>
        <w:numPr>
          <w:ilvl w:val="0"/>
          <w:numId w:val="44"/>
        </w:numPr>
        <w:pBdr>
          <w:bottom w:val="single" w:sz="12" w:space="1" w:color="auto"/>
        </w:pBdr>
        <w:rPr>
          <w:rFonts w:ascii="Trebuchet MS" w:hAnsi="Trebuchet MS"/>
          <w:b w:val="0"/>
          <w:sz w:val="28"/>
          <w:szCs w:val="28"/>
        </w:rPr>
      </w:pPr>
      <w:r w:rsidRPr="00253AAC">
        <w:rPr>
          <w:rFonts w:ascii="Trebuchet MS" w:hAnsi="Trebuchet MS"/>
          <w:b w:val="0"/>
          <w:sz w:val="28"/>
          <w:szCs w:val="28"/>
        </w:rPr>
        <w:lastRenderedPageBreak/>
        <w:t>The concept of effect modification</w:t>
      </w:r>
    </w:p>
    <w:p w14:paraId="0C414B48" w14:textId="77777777" w:rsidR="00283B80" w:rsidRPr="00253AAC" w:rsidRDefault="00283B80" w:rsidP="00283B80">
      <w:pPr>
        <w:pStyle w:val="NormalWeb"/>
        <w:shd w:val="clear" w:color="auto" w:fill="FFFFFF"/>
        <w:spacing w:before="0" w:beforeAutospacing="0" w:after="240" w:afterAutospacing="0" w:line="160" w:lineRule="atLeast"/>
        <w:rPr>
          <w:rFonts w:ascii="Trebuchet MS" w:hAnsi="Trebuchet MS" w:cs="Arial"/>
          <w:color w:val="000000"/>
        </w:rPr>
      </w:pPr>
      <w:r w:rsidRPr="00253AAC">
        <w:rPr>
          <w:rFonts w:ascii="Trebuchet MS" w:hAnsi="Trebuchet MS" w:cs="Arial"/>
          <w:color w:val="000000"/>
        </w:rPr>
        <w:t>Effect modification is present when an exposure-disease relationship is different within different levels of another variable (the effect modifier). For example, a specific disease may be associated with an exposure in males but not with the same exposure in females. </w:t>
      </w:r>
    </w:p>
    <w:p w14:paraId="3FF1B7FD" w14:textId="77777777" w:rsidR="00283B80" w:rsidRPr="00253AAC" w:rsidRDefault="00283B80" w:rsidP="00283B80">
      <w:pPr>
        <w:pStyle w:val="NormalWeb"/>
        <w:shd w:val="clear" w:color="auto" w:fill="FFFFFF"/>
        <w:spacing w:before="0" w:beforeAutospacing="0" w:after="240" w:afterAutospacing="0" w:line="160" w:lineRule="atLeast"/>
        <w:rPr>
          <w:rFonts w:ascii="Trebuchet MS" w:hAnsi="Trebuchet MS" w:cs="Arial"/>
          <w:color w:val="000000"/>
        </w:rPr>
      </w:pPr>
      <w:r w:rsidRPr="00253AAC">
        <w:rPr>
          <w:rFonts w:ascii="Trebuchet MS" w:hAnsi="Trebuchet MS" w:cs="Arial"/>
          <w:color w:val="000000"/>
        </w:rPr>
        <w:t xml:space="preserve">Effect modification is something that one should be aware of and explain in the data. When effect modification is present, there is no meaning in calculating a global measure of association for the whole population, because the effect is different in different strata. </w:t>
      </w:r>
    </w:p>
    <w:p w14:paraId="372C2C8B" w14:textId="77777777" w:rsidR="00A659DA" w:rsidRPr="00253AAC" w:rsidRDefault="009B0471" w:rsidP="00283B80">
      <w:pPr>
        <w:pStyle w:val="NormalWeb"/>
        <w:shd w:val="clear" w:color="auto" w:fill="FFFFFF"/>
        <w:spacing w:before="0" w:beforeAutospacing="0" w:after="240" w:afterAutospacing="0" w:line="160" w:lineRule="atLeast"/>
        <w:rPr>
          <w:rFonts w:ascii="Trebuchet MS" w:hAnsi="Trebuchet MS" w:cs="Arial"/>
          <w:color w:val="000000"/>
        </w:rPr>
      </w:pPr>
      <w:r w:rsidRPr="00253AAC">
        <w:rPr>
          <w:rFonts w:ascii="Trebuchet MS" w:hAnsi="Trebuchet MS" w:cs="Arial"/>
          <w:color w:val="000000"/>
        </w:rPr>
        <w:t xml:space="preserve">For example, </w:t>
      </w:r>
      <w:r w:rsidR="00380B0E" w:rsidRPr="00253AAC">
        <w:rPr>
          <w:rFonts w:ascii="Trebuchet MS" w:hAnsi="Trebuchet MS" w:cs="Arial"/>
          <w:color w:val="000000"/>
        </w:rPr>
        <w:t>it is known that women exposed to HPV (Human Papilloma Virus) have an</w:t>
      </w:r>
      <w:r w:rsidR="00A659DA" w:rsidRPr="00253AAC">
        <w:rPr>
          <w:rFonts w:ascii="Trebuchet MS" w:hAnsi="Trebuchet MS" w:cs="Arial"/>
          <w:color w:val="000000"/>
        </w:rPr>
        <w:t xml:space="preserve"> increased risk of developing cervical cancer (there is strong evidence that HPV causes cervical cancer in women). The same relationship, obviously, does not exist for men</w:t>
      </w:r>
      <w:r w:rsidR="00A659DA" w:rsidRPr="00253AAC">
        <w:rPr>
          <w:rStyle w:val="FootnoteReference"/>
          <w:rFonts w:ascii="Trebuchet MS" w:hAnsi="Trebuchet MS" w:cs="Arial"/>
          <w:color w:val="000000"/>
        </w:rPr>
        <w:footnoteReference w:id="2"/>
      </w:r>
      <w:r w:rsidR="00A659DA" w:rsidRPr="00253AAC">
        <w:rPr>
          <w:rFonts w:ascii="Trebuchet MS" w:hAnsi="Trebuchet MS" w:cs="Arial"/>
          <w:color w:val="000000"/>
        </w:rPr>
        <w:t xml:space="preserve">.  In this case the variable "gender" acts as an </w:t>
      </w:r>
      <w:r w:rsidR="00A659DA" w:rsidRPr="00253AAC">
        <w:rPr>
          <w:rFonts w:ascii="Trebuchet MS" w:hAnsi="Trebuchet MS" w:cs="Arial"/>
          <w:b/>
          <w:color w:val="000000"/>
        </w:rPr>
        <w:t>extreme effect modifier</w:t>
      </w:r>
      <w:r w:rsidR="00A659DA" w:rsidRPr="00253AAC">
        <w:rPr>
          <w:rFonts w:ascii="Trebuchet MS" w:hAnsi="Trebuchet MS" w:cs="Arial"/>
          <w:color w:val="000000"/>
        </w:rPr>
        <w:t xml:space="preserve"> (it cancels the effect of HPV in producing cancer in men), and the calculation of an average risk ratio of cervical cancer for a whole population including men and women is meaningless (and misleading). In these cases (and in less extreme examples) the correct procedure is to calculate and report </w:t>
      </w:r>
      <w:r w:rsidR="00A659DA" w:rsidRPr="00253AAC">
        <w:rPr>
          <w:rFonts w:ascii="Trebuchet MS" w:hAnsi="Trebuchet MS" w:cs="Arial"/>
          <w:b/>
          <w:color w:val="000000"/>
        </w:rPr>
        <w:t>separately</w:t>
      </w:r>
      <w:r w:rsidR="00A659DA" w:rsidRPr="00253AAC">
        <w:rPr>
          <w:rFonts w:ascii="Trebuchet MS" w:hAnsi="Trebuchet MS" w:cs="Arial"/>
          <w:color w:val="000000"/>
        </w:rPr>
        <w:t xml:space="preserve"> the measures of association for men and women</w:t>
      </w:r>
    </w:p>
    <w:p w14:paraId="34B59CD9" w14:textId="77777777" w:rsidR="00283B80" w:rsidRPr="00253AAC" w:rsidRDefault="00A659DA" w:rsidP="00283B80">
      <w:pPr>
        <w:pStyle w:val="NormalWeb"/>
        <w:shd w:val="clear" w:color="auto" w:fill="FFFFFF"/>
        <w:spacing w:before="0" w:beforeAutospacing="0" w:after="240" w:afterAutospacing="0" w:line="160" w:lineRule="atLeast"/>
        <w:rPr>
          <w:rFonts w:ascii="Trebuchet MS" w:hAnsi="Trebuchet MS" w:cs="Arial"/>
          <w:color w:val="000000"/>
        </w:rPr>
      </w:pPr>
      <w:r w:rsidRPr="00253AAC">
        <w:rPr>
          <w:rFonts w:ascii="Trebuchet MS" w:hAnsi="Trebuchet MS" w:cs="Arial"/>
          <w:color w:val="000000"/>
        </w:rPr>
        <w:t xml:space="preserve">The reading by Gordis presents in a more formal way the concept of effect modification (which is also known as </w:t>
      </w:r>
      <w:r w:rsidRPr="00253AAC">
        <w:rPr>
          <w:rFonts w:ascii="Trebuchet MS" w:hAnsi="Trebuchet MS" w:cs="Arial"/>
          <w:b/>
          <w:color w:val="000000"/>
        </w:rPr>
        <w:t>interaction</w:t>
      </w:r>
      <w:r w:rsidRPr="00253AAC">
        <w:rPr>
          <w:rStyle w:val="FootnoteReference"/>
          <w:rFonts w:ascii="Trebuchet MS" w:hAnsi="Trebuchet MS" w:cs="Arial"/>
          <w:b/>
          <w:color w:val="000000"/>
        </w:rPr>
        <w:footnoteReference w:id="3"/>
      </w:r>
      <w:r w:rsidRPr="00253AAC">
        <w:rPr>
          <w:rFonts w:ascii="Trebuchet MS" w:hAnsi="Trebuchet MS" w:cs="Arial"/>
          <w:color w:val="000000"/>
        </w:rPr>
        <w:t>) and how this can be assessed looking at the study results stratified by different values of the (alleged) effect modifier.</w:t>
      </w:r>
    </w:p>
    <w:p w14:paraId="364F0E32" w14:textId="77777777" w:rsidR="007E4AF9" w:rsidRPr="00253AAC" w:rsidRDefault="007E4AF9" w:rsidP="004C363B">
      <w:pPr>
        <w:pBdr>
          <w:top w:val="single" w:sz="4" w:space="1" w:color="auto"/>
          <w:left w:val="single" w:sz="4" w:space="4" w:color="auto"/>
          <w:bottom w:val="single" w:sz="4" w:space="1" w:color="auto"/>
          <w:right w:val="single" w:sz="4" w:space="4" w:color="auto"/>
        </w:pBdr>
        <w:spacing w:before="120" w:after="120" w:line="240" w:lineRule="auto"/>
        <w:rPr>
          <w:rFonts w:ascii="Trebuchet MS" w:hAnsi="Trebuchet MS" w:cs="Arial"/>
          <w:b/>
          <w:sz w:val="24"/>
          <w:szCs w:val="24"/>
        </w:rPr>
      </w:pPr>
      <w:r w:rsidRPr="00253AAC">
        <w:rPr>
          <w:rFonts w:ascii="Trebuchet MS" w:hAnsi="Trebuchet MS" w:cs="Arial"/>
          <w:b/>
          <w:sz w:val="24"/>
          <w:szCs w:val="24"/>
        </w:rPr>
        <w:t>Reading</w:t>
      </w:r>
    </w:p>
    <w:p w14:paraId="11E05415" w14:textId="77777777" w:rsidR="007E4AF9" w:rsidRPr="00253AAC" w:rsidRDefault="007E4AF9" w:rsidP="007E4AF9">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253AAC">
        <w:rPr>
          <w:rFonts w:ascii="Trebuchet MS" w:hAnsi="Trebuchet MS" w:cs="Arial"/>
          <w:sz w:val="24"/>
          <w:szCs w:val="24"/>
        </w:rPr>
        <w:t>Gordis, L. (2009). Epidemiology</w:t>
      </w:r>
      <w:r w:rsidRPr="00253AAC">
        <w:rPr>
          <w:rFonts w:ascii="Trebuchet MS" w:hAnsi="Trebuchet MS" w:cs="Arial"/>
          <w:i/>
          <w:sz w:val="24"/>
          <w:szCs w:val="24"/>
        </w:rPr>
        <w:t xml:space="preserve"> </w:t>
      </w:r>
      <w:r w:rsidRPr="00253AAC">
        <w:rPr>
          <w:rFonts w:ascii="Trebuchet MS" w:hAnsi="Trebuchet MS" w:cs="Arial"/>
          <w:sz w:val="24"/>
          <w:szCs w:val="24"/>
        </w:rPr>
        <w:t>(4th edition). Philadelphia: Sanders</w:t>
      </w:r>
      <w:r w:rsidR="004C363B" w:rsidRPr="00253AAC">
        <w:rPr>
          <w:rFonts w:ascii="Trebuchet MS" w:hAnsi="Trebuchet MS" w:cs="Arial"/>
          <w:sz w:val="24"/>
          <w:szCs w:val="24"/>
        </w:rPr>
        <w:t>:</w:t>
      </w:r>
      <w:r w:rsidR="00DF108D" w:rsidRPr="00253AAC">
        <w:rPr>
          <w:rFonts w:ascii="Trebuchet MS" w:hAnsi="Trebuchet MS" w:cs="Arial"/>
          <w:sz w:val="24"/>
          <w:szCs w:val="24"/>
        </w:rPr>
        <w:t xml:space="preserve"> </w:t>
      </w:r>
      <w:r w:rsidRPr="00253AAC">
        <w:rPr>
          <w:rFonts w:ascii="Trebuchet MS" w:hAnsi="Trebuchet MS" w:cs="Arial"/>
          <w:sz w:val="24"/>
          <w:szCs w:val="24"/>
        </w:rPr>
        <w:t>256-261.</w:t>
      </w:r>
    </w:p>
    <w:p w14:paraId="66065AC8" w14:textId="77777777" w:rsidR="004C363B" w:rsidRPr="00253AAC" w:rsidRDefault="004C363B" w:rsidP="007E4AF9">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1CD58A7E" w14:textId="77777777" w:rsidR="004C363B" w:rsidRPr="00253AAC" w:rsidRDefault="004C363B" w:rsidP="004C363B">
      <w:pPr>
        <w:rPr>
          <w:rFonts w:ascii="Trebuchet MS" w:hAnsi="Trebuchet MS" w:cs="Arial"/>
          <w:b/>
          <w:color w:val="FF0000"/>
          <w:sz w:val="24"/>
          <w:szCs w:val="24"/>
          <w:highlight w:val="yellow"/>
        </w:rPr>
      </w:pPr>
    </w:p>
    <w:p w14:paraId="472EC376" w14:textId="77777777" w:rsidR="006B20C4" w:rsidRPr="00253AAC" w:rsidRDefault="006B20C4" w:rsidP="004C363B">
      <w:pPr>
        <w:shd w:val="clear" w:color="auto" w:fill="D9D9D9" w:themeFill="background1" w:themeFillShade="D9"/>
        <w:rPr>
          <w:rFonts w:ascii="Trebuchet MS" w:hAnsi="Trebuchet MS" w:cs="Arial"/>
          <w:b/>
          <w:sz w:val="24"/>
          <w:szCs w:val="24"/>
        </w:rPr>
      </w:pPr>
      <w:r w:rsidRPr="00253AAC">
        <w:rPr>
          <w:rFonts w:ascii="Trebuchet MS" w:hAnsi="Trebuchet MS" w:cs="Arial"/>
          <w:b/>
          <w:sz w:val="24"/>
          <w:szCs w:val="24"/>
        </w:rPr>
        <w:t xml:space="preserve">Task </w:t>
      </w:r>
      <w:r w:rsidR="004C363B" w:rsidRPr="00253AAC">
        <w:rPr>
          <w:rFonts w:ascii="Trebuchet MS" w:hAnsi="Trebuchet MS" w:cs="Arial"/>
          <w:b/>
          <w:sz w:val="24"/>
          <w:szCs w:val="24"/>
        </w:rPr>
        <w:t>1</w:t>
      </w:r>
      <w:r w:rsidR="00F9254A" w:rsidRPr="00253AAC">
        <w:rPr>
          <w:rFonts w:ascii="Trebuchet MS" w:hAnsi="Trebuchet MS" w:cs="Arial"/>
          <w:b/>
          <w:sz w:val="24"/>
          <w:szCs w:val="24"/>
        </w:rPr>
        <w:t xml:space="preserve"> </w:t>
      </w:r>
      <w:r w:rsidR="009A2EAD" w:rsidRPr="00253AAC">
        <w:rPr>
          <w:rFonts w:ascii="Trebuchet MS" w:hAnsi="Trebuchet MS" w:cs="Arial"/>
          <w:b/>
          <w:sz w:val="24"/>
          <w:szCs w:val="24"/>
        </w:rPr>
        <w:t>–</w:t>
      </w:r>
      <w:r w:rsidR="00F9254A" w:rsidRPr="00253AAC">
        <w:rPr>
          <w:rFonts w:ascii="Trebuchet MS" w:hAnsi="Trebuchet MS" w:cs="Arial"/>
          <w:b/>
          <w:sz w:val="24"/>
          <w:szCs w:val="24"/>
        </w:rPr>
        <w:t xml:space="preserve"> </w:t>
      </w:r>
      <w:r w:rsidR="009A2EAD" w:rsidRPr="00253AAC">
        <w:rPr>
          <w:rFonts w:ascii="Trebuchet MS" w:hAnsi="Trebuchet MS" w:cs="Arial"/>
          <w:b/>
          <w:sz w:val="24"/>
          <w:szCs w:val="24"/>
        </w:rPr>
        <w:t>Working with effect modifiers</w:t>
      </w:r>
    </w:p>
    <w:p w14:paraId="680D6ED7" w14:textId="77777777" w:rsidR="006B20C4" w:rsidRPr="00253AAC" w:rsidRDefault="006B20C4" w:rsidP="004C363B">
      <w:pPr>
        <w:shd w:val="clear" w:color="auto" w:fill="D9D9D9" w:themeFill="background1" w:themeFillShade="D9"/>
        <w:rPr>
          <w:rFonts w:ascii="Trebuchet MS" w:hAnsi="Trebuchet MS" w:cs="Arial"/>
          <w:sz w:val="24"/>
          <w:szCs w:val="24"/>
        </w:rPr>
      </w:pPr>
      <w:r w:rsidRPr="00253AAC">
        <w:rPr>
          <w:rFonts w:ascii="Trebuchet MS" w:hAnsi="Trebuchet MS" w:cs="Arial"/>
          <w:sz w:val="24"/>
          <w:szCs w:val="24"/>
        </w:rPr>
        <w:t>Of the 600 children between the ages of 4 and 18 living in an area</w:t>
      </w:r>
      <w:r w:rsidR="004C363B" w:rsidRPr="00253AAC">
        <w:rPr>
          <w:rFonts w:ascii="Trebuchet MS" w:hAnsi="Trebuchet MS" w:cs="Arial"/>
          <w:sz w:val="24"/>
          <w:szCs w:val="24"/>
        </w:rPr>
        <w:t xml:space="preserve"> of rural western Pennsylvania during an outbreak of Infectious Hepatitis (IH) in the early 1950’s, </w:t>
      </w:r>
      <w:r w:rsidRPr="00253AAC">
        <w:rPr>
          <w:rFonts w:ascii="Trebuchet MS" w:hAnsi="Trebuchet MS" w:cs="Arial"/>
          <w:sz w:val="24"/>
          <w:szCs w:val="24"/>
        </w:rPr>
        <w:t xml:space="preserve">66 developed IH during the period of the study. </w:t>
      </w:r>
    </w:p>
    <w:p w14:paraId="66621A4D" w14:textId="77777777" w:rsidR="006B20C4" w:rsidRPr="00253AAC" w:rsidRDefault="006B20C4" w:rsidP="004C363B">
      <w:pPr>
        <w:shd w:val="clear" w:color="auto" w:fill="D9D9D9" w:themeFill="background1" w:themeFillShade="D9"/>
        <w:spacing w:after="0"/>
        <w:rPr>
          <w:rFonts w:ascii="Trebuchet MS" w:hAnsi="Trebuchet MS" w:cs="Arial"/>
          <w:sz w:val="24"/>
          <w:szCs w:val="24"/>
        </w:rPr>
      </w:pPr>
      <w:r w:rsidRPr="00253AAC">
        <w:rPr>
          <w:rFonts w:ascii="Trebuchet MS" w:hAnsi="Trebuchet MS" w:cs="Arial"/>
          <w:sz w:val="24"/>
          <w:szCs w:val="24"/>
        </w:rPr>
        <w:t xml:space="preserve">The following tables gives the number of children contracting and not contracting the disease for two levels of </w:t>
      </w:r>
      <w:r w:rsidR="00657679" w:rsidRPr="00253AAC">
        <w:rPr>
          <w:rFonts w:ascii="Trebuchet MS" w:hAnsi="Trebuchet MS" w:cs="Arial"/>
          <w:sz w:val="24"/>
          <w:szCs w:val="24"/>
        </w:rPr>
        <w:t xml:space="preserve">socioeconomic status </w:t>
      </w:r>
      <w:r w:rsidRPr="00253AAC">
        <w:rPr>
          <w:rFonts w:ascii="Trebuchet MS" w:hAnsi="Trebuchet MS" w:cs="Arial"/>
          <w:sz w:val="24"/>
          <w:szCs w:val="24"/>
        </w:rPr>
        <w:t xml:space="preserve">(low </w:t>
      </w:r>
      <w:r w:rsidR="00657679" w:rsidRPr="00253AAC">
        <w:rPr>
          <w:rFonts w:ascii="Trebuchet MS" w:hAnsi="Trebuchet MS" w:cs="Arial"/>
          <w:sz w:val="24"/>
          <w:szCs w:val="24"/>
        </w:rPr>
        <w:t xml:space="preserve">SES </w:t>
      </w:r>
      <w:r w:rsidRPr="00253AAC">
        <w:rPr>
          <w:rFonts w:ascii="Trebuchet MS" w:hAnsi="Trebuchet MS" w:cs="Arial"/>
          <w:sz w:val="24"/>
          <w:szCs w:val="24"/>
        </w:rPr>
        <w:t>vs. high</w:t>
      </w:r>
      <w:r w:rsidR="00657679" w:rsidRPr="00253AAC">
        <w:rPr>
          <w:rFonts w:ascii="Trebuchet MS" w:hAnsi="Trebuchet MS" w:cs="Arial"/>
          <w:sz w:val="24"/>
          <w:szCs w:val="24"/>
        </w:rPr>
        <w:t xml:space="preserve"> SES</w:t>
      </w:r>
      <w:r w:rsidRPr="00253AAC">
        <w:rPr>
          <w:rFonts w:ascii="Trebuchet MS" w:hAnsi="Trebuchet MS" w:cs="Arial"/>
          <w:sz w:val="24"/>
          <w:szCs w:val="24"/>
        </w:rPr>
        <w:t>), and the same distribution stratified by age group (</w:t>
      </w:r>
      <w:r w:rsidR="00657679" w:rsidRPr="00253AAC">
        <w:rPr>
          <w:rFonts w:ascii="Trebuchet MS" w:hAnsi="Trebuchet MS" w:cs="Arial"/>
          <w:sz w:val="24"/>
          <w:szCs w:val="24"/>
        </w:rPr>
        <w:t xml:space="preserve">4-9 and 10-18). </w:t>
      </w:r>
      <w:r w:rsidRPr="00253AAC">
        <w:rPr>
          <w:rFonts w:ascii="Trebuchet MS" w:hAnsi="Trebuchet MS" w:cs="Arial"/>
          <w:sz w:val="24"/>
          <w:szCs w:val="24"/>
        </w:rPr>
        <w:t xml:space="preserve"> </w:t>
      </w:r>
    </w:p>
    <w:p w14:paraId="5C97E0E6" w14:textId="77777777" w:rsidR="004C363B" w:rsidRPr="00253AAC" w:rsidRDefault="004C363B" w:rsidP="004C363B">
      <w:pPr>
        <w:shd w:val="clear" w:color="auto" w:fill="D9D9D9" w:themeFill="background1" w:themeFillShade="D9"/>
        <w:spacing w:after="0"/>
        <w:rPr>
          <w:rFonts w:ascii="Trebuchet MS" w:hAnsi="Trebuchet MS" w:cs="Arial"/>
          <w:sz w:val="24"/>
          <w:szCs w:val="24"/>
        </w:rPr>
      </w:pPr>
    </w:p>
    <w:p w14:paraId="499BCB18" w14:textId="77777777" w:rsidR="004C363B" w:rsidRPr="00253AAC" w:rsidRDefault="004C363B" w:rsidP="004C363B">
      <w:pPr>
        <w:shd w:val="clear" w:color="auto" w:fill="D9D9D9" w:themeFill="background1" w:themeFillShade="D9"/>
        <w:spacing w:after="0"/>
        <w:rPr>
          <w:rFonts w:ascii="Trebuchet MS" w:hAnsi="Trebuchet MS" w:cs="Arial"/>
          <w:sz w:val="24"/>
          <w:szCs w:val="24"/>
        </w:rPr>
      </w:pPr>
      <w:r w:rsidRPr="00253AAC">
        <w:rPr>
          <w:rFonts w:ascii="Trebuchet MS" w:hAnsi="Trebuchet MS" w:cs="Arial"/>
          <w:sz w:val="24"/>
          <w:szCs w:val="24"/>
        </w:rPr>
        <w:t xml:space="preserve">      a. </w:t>
      </w:r>
      <w:r w:rsidR="00657679" w:rsidRPr="00253AAC">
        <w:rPr>
          <w:rFonts w:ascii="Trebuchet MS" w:hAnsi="Trebuchet MS" w:cs="Arial"/>
          <w:sz w:val="24"/>
          <w:szCs w:val="24"/>
        </w:rPr>
        <w:t xml:space="preserve">Is there an association between SES and IH in the whole population? </w:t>
      </w:r>
    </w:p>
    <w:p w14:paraId="78CB3500" w14:textId="77777777" w:rsidR="00F9254A" w:rsidRPr="00253AAC" w:rsidRDefault="004C363B" w:rsidP="00F9254A">
      <w:pPr>
        <w:shd w:val="clear" w:color="auto" w:fill="D9D9D9" w:themeFill="background1" w:themeFillShade="D9"/>
        <w:spacing w:after="0"/>
        <w:rPr>
          <w:rFonts w:ascii="Trebuchet MS" w:hAnsi="Trebuchet MS" w:cs="Arial"/>
          <w:sz w:val="24"/>
          <w:szCs w:val="24"/>
        </w:rPr>
      </w:pPr>
      <w:r w:rsidRPr="00253AAC">
        <w:rPr>
          <w:rFonts w:ascii="Trebuchet MS" w:hAnsi="Trebuchet MS" w:cs="Arial"/>
          <w:sz w:val="24"/>
          <w:szCs w:val="24"/>
        </w:rPr>
        <w:t xml:space="preserve">      b. </w:t>
      </w:r>
      <w:r w:rsidR="00657679" w:rsidRPr="00253AAC">
        <w:rPr>
          <w:rFonts w:ascii="Trebuchet MS" w:hAnsi="Trebuchet MS" w:cs="Arial"/>
          <w:sz w:val="24"/>
          <w:szCs w:val="24"/>
        </w:rPr>
        <w:t xml:space="preserve">Do you have evidence that age is action as an effect modifier of the association between SES </w:t>
      </w:r>
      <w:r w:rsidRPr="00253AAC">
        <w:rPr>
          <w:rFonts w:ascii="Trebuchet MS" w:hAnsi="Trebuchet MS" w:cs="Arial"/>
          <w:sz w:val="24"/>
          <w:szCs w:val="24"/>
        </w:rPr>
        <w:t xml:space="preserve">       </w:t>
      </w:r>
      <w:r w:rsidR="00F9254A" w:rsidRPr="00253AAC">
        <w:rPr>
          <w:rFonts w:ascii="Trebuchet MS" w:hAnsi="Trebuchet MS" w:cs="Arial"/>
          <w:sz w:val="24"/>
          <w:szCs w:val="24"/>
        </w:rPr>
        <w:t xml:space="preserve">   </w:t>
      </w:r>
    </w:p>
    <w:p w14:paraId="26BD46AD" w14:textId="77777777" w:rsidR="00657679" w:rsidRPr="00253AAC" w:rsidRDefault="00F9254A" w:rsidP="00F9254A">
      <w:pPr>
        <w:shd w:val="clear" w:color="auto" w:fill="D9D9D9" w:themeFill="background1" w:themeFillShade="D9"/>
        <w:spacing w:after="0"/>
        <w:rPr>
          <w:rFonts w:ascii="Trebuchet MS" w:hAnsi="Trebuchet MS" w:cs="Arial"/>
          <w:sz w:val="24"/>
          <w:szCs w:val="24"/>
        </w:rPr>
      </w:pPr>
      <w:r w:rsidRPr="00253AAC">
        <w:rPr>
          <w:rFonts w:ascii="Trebuchet MS" w:hAnsi="Trebuchet MS" w:cs="Arial"/>
          <w:sz w:val="24"/>
          <w:szCs w:val="24"/>
        </w:rPr>
        <w:t xml:space="preserve">          </w:t>
      </w:r>
      <w:r w:rsidR="00657679" w:rsidRPr="00253AAC">
        <w:rPr>
          <w:rFonts w:ascii="Trebuchet MS" w:hAnsi="Trebuchet MS" w:cs="Arial"/>
          <w:sz w:val="24"/>
          <w:szCs w:val="24"/>
        </w:rPr>
        <w:t>and IH?</w:t>
      </w:r>
    </w:p>
    <w:p w14:paraId="464D101F" w14:textId="77777777" w:rsidR="00F9254A" w:rsidRPr="00253AAC" w:rsidRDefault="00F9254A" w:rsidP="00F9254A">
      <w:pPr>
        <w:shd w:val="clear" w:color="auto" w:fill="D9D9D9" w:themeFill="background1" w:themeFillShade="D9"/>
        <w:spacing w:after="0"/>
        <w:rPr>
          <w:rFonts w:ascii="Trebuchet MS" w:hAnsi="Trebuchet MS" w:cs="Arial"/>
          <w:sz w:val="24"/>
          <w:szCs w:val="24"/>
        </w:rPr>
      </w:pPr>
    </w:p>
    <w:p w14:paraId="157054B9" w14:textId="77777777" w:rsidR="004C363B" w:rsidRPr="00253AAC" w:rsidRDefault="004C363B" w:rsidP="009A2EAD">
      <w:pPr>
        <w:spacing w:after="0"/>
        <w:rPr>
          <w:rFonts w:ascii="Trebuchet MS" w:hAnsi="Trebuchet MS" w:cs="Arial"/>
          <w:sz w:val="24"/>
          <w:szCs w:val="24"/>
        </w:rPr>
      </w:pPr>
    </w:p>
    <w:p w14:paraId="116F006C" w14:textId="77777777" w:rsidR="004C363B" w:rsidRPr="00253AAC" w:rsidRDefault="004C363B" w:rsidP="004C363B">
      <w:pPr>
        <w:spacing w:line="240" w:lineRule="auto"/>
        <w:contextualSpacing/>
        <w:rPr>
          <w:rFonts w:ascii="Trebuchet MS" w:hAnsi="Trebuchet MS" w:cs="Arial"/>
          <w:sz w:val="24"/>
          <w:szCs w:val="24"/>
        </w:rPr>
      </w:pPr>
      <w:r w:rsidRPr="00253AAC">
        <w:rPr>
          <w:rFonts w:ascii="Trebuchet MS" w:hAnsi="Trebuchet MS" w:cs="Arial"/>
          <w:sz w:val="24"/>
          <w:szCs w:val="24"/>
        </w:rPr>
        <w:lastRenderedPageBreak/>
        <w:t xml:space="preserve">Data from </w:t>
      </w:r>
      <w:hyperlink r:id="rId10" w:history="1">
        <w:r w:rsidRPr="00253AAC">
          <w:rPr>
            <w:rStyle w:val="Hyperlink"/>
            <w:rFonts w:ascii="Trebuchet MS" w:hAnsi="Trebuchet MS"/>
            <w:color w:val="auto"/>
            <w:sz w:val="24"/>
            <w:szCs w:val="24"/>
          </w:rPr>
          <w:t>http://practice.sph.umich.edu/micphp/epicentral/effect_measure_activity.php</w:t>
        </w:r>
      </w:hyperlink>
      <w:r w:rsidR="009A2EAD" w:rsidRPr="00253AAC">
        <w:rPr>
          <w:rFonts w:ascii="Trebuchet MS" w:hAnsi="Trebuchet MS"/>
          <w:sz w:val="24"/>
          <w:szCs w:val="24"/>
        </w:rPr>
        <w:t xml:space="preserve"> [Accessed 13/11/2013]</w:t>
      </w:r>
    </w:p>
    <w:p w14:paraId="6A6FE016" w14:textId="77777777" w:rsidR="004C363B" w:rsidRPr="00253AAC" w:rsidRDefault="004C363B" w:rsidP="004C363B">
      <w:pPr>
        <w:rPr>
          <w:rFonts w:ascii="Trebuchet MS" w:hAnsi="Trebuchet MS" w:cs="Arial"/>
          <w:sz w:val="24"/>
          <w:szCs w:val="24"/>
        </w:rPr>
      </w:pPr>
    </w:p>
    <w:tbl>
      <w:tblPr>
        <w:tblW w:w="4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1"/>
        <w:gridCol w:w="1630"/>
        <w:gridCol w:w="1630"/>
      </w:tblGrid>
      <w:tr w:rsidR="009A2EAD" w:rsidRPr="00253AAC" w14:paraId="63A62D5E" w14:textId="77777777" w:rsidTr="00657679">
        <w:trPr>
          <w:jc w:val="center"/>
        </w:trPr>
        <w:tc>
          <w:tcPr>
            <w:tcW w:w="861" w:type="dxa"/>
            <w:shd w:val="clear" w:color="auto" w:fill="FFFFFF"/>
            <w:tcMar>
              <w:top w:w="10" w:type="dxa"/>
              <w:left w:w="10" w:type="dxa"/>
              <w:bottom w:w="10" w:type="dxa"/>
              <w:right w:w="10" w:type="dxa"/>
            </w:tcMar>
            <w:hideMark/>
          </w:tcPr>
          <w:p w14:paraId="60F49650" w14:textId="77777777" w:rsidR="006B20C4" w:rsidRPr="00253AAC" w:rsidRDefault="006B20C4" w:rsidP="00657679">
            <w:pPr>
              <w:spacing w:after="0" w:line="240" w:lineRule="auto"/>
              <w:jc w:val="center"/>
              <w:rPr>
                <w:rFonts w:ascii="Trebuchet MS" w:hAnsi="Trebuchet MS" w:cs="Arial"/>
                <w:sz w:val="24"/>
                <w:szCs w:val="24"/>
              </w:rPr>
            </w:pPr>
          </w:p>
        </w:tc>
        <w:tc>
          <w:tcPr>
            <w:tcW w:w="1630" w:type="dxa"/>
            <w:shd w:val="clear" w:color="auto" w:fill="FFFFFF"/>
            <w:tcMar>
              <w:top w:w="10" w:type="dxa"/>
              <w:left w:w="10" w:type="dxa"/>
              <w:bottom w:w="10" w:type="dxa"/>
              <w:right w:w="10" w:type="dxa"/>
            </w:tcMar>
            <w:hideMark/>
          </w:tcPr>
          <w:p w14:paraId="2237719A"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Low SES</w:t>
            </w:r>
          </w:p>
        </w:tc>
        <w:tc>
          <w:tcPr>
            <w:tcW w:w="1630" w:type="dxa"/>
            <w:shd w:val="clear" w:color="auto" w:fill="FFFFFF"/>
            <w:tcMar>
              <w:top w:w="10" w:type="dxa"/>
              <w:left w:w="10" w:type="dxa"/>
              <w:bottom w:w="10" w:type="dxa"/>
              <w:right w:w="10" w:type="dxa"/>
            </w:tcMar>
            <w:hideMark/>
          </w:tcPr>
          <w:p w14:paraId="440DE20F"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High SES</w:t>
            </w:r>
          </w:p>
        </w:tc>
      </w:tr>
      <w:tr w:rsidR="009A2EAD" w:rsidRPr="00253AAC" w14:paraId="4C4A3DC7" w14:textId="77777777" w:rsidTr="00657679">
        <w:trPr>
          <w:jc w:val="center"/>
        </w:trPr>
        <w:tc>
          <w:tcPr>
            <w:tcW w:w="861" w:type="dxa"/>
            <w:shd w:val="clear" w:color="auto" w:fill="FFFFFF"/>
            <w:tcMar>
              <w:top w:w="10" w:type="dxa"/>
              <w:left w:w="10" w:type="dxa"/>
              <w:bottom w:w="10" w:type="dxa"/>
              <w:right w:w="10" w:type="dxa"/>
            </w:tcMar>
            <w:hideMark/>
          </w:tcPr>
          <w:p w14:paraId="792759C5" w14:textId="77777777" w:rsidR="006B20C4" w:rsidRPr="00253AAC" w:rsidRDefault="00657679"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 xml:space="preserve">IH </w:t>
            </w:r>
            <w:r w:rsidR="006B20C4" w:rsidRPr="00253AAC">
              <w:rPr>
                <w:rFonts w:ascii="Trebuchet MS" w:hAnsi="Trebuchet MS" w:cs="Arial"/>
                <w:sz w:val="24"/>
                <w:szCs w:val="24"/>
              </w:rPr>
              <w:br/>
              <w:t>Yes</w:t>
            </w:r>
          </w:p>
        </w:tc>
        <w:tc>
          <w:tcPr>
            <w:tcW w:w="1630" w:type="dxa"/>
            <w:shd w:val="clear" w:color="auto" w:fill="FFFFFF"/>
            <w:tcMar>
              <w:top w:w="10" w:type="dxa"/>
              <w:left w:w="10" w:type="dxa"/>
              <w:bottom w:w="10" w:type="dxa"/>
              <w:right w:w="10" w:type="dxa"/>
            </w:tcMar>
            <w:hideMark/>
          </w:tcPr>
          <w:p w14:paraId="75ABC69C"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42</w:t>
            </w:r>
          </w:p>
        </w:tc>
        <w:tc>
          <w:tcPr>
            <w:tcW w:w="1630" w:type="dxa"/>
            <w:shd w:val="clear" w:color="auto" w:fill="FFFFFF"/>
            <w:tcMar>
              <w:top w:w="10" w:type="dxa"/>
              <w:left w:w="10" w:type="dxa"/>
              <w:bottom w:w="10" w:type="dxa"/>
              <w:right w:w="10" w:type="dxa"/>
            </w:tcMar>
            <w:hideMark/>
          </w:tcPr>
          <w:p w14:paraId="59EF4C2D"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24</w:t>
            </w:r>
          </w:p>
        </w:tc>
      </w:tr>
      <w:tr w:rsidR="009A2EAD" w:rsidRPr="00253AAC" w14:paraId="3253E91E" w14:textId="77777777" w:rsidTr="00657679">
        <w:trPr>
          <w:jc w:val="center"/>
        </w:trPr>
        <w:tc>
          <w:tcPr>
            <w:tcW w:w="861" w:type="dxa"/>
            <w:shd w:val="clear" w:color="auto" w:fill="FFFFFF"/>
            <w:tcMar>
              <w:top w:w="10" w:type="dxa"/>
              <w:left w:w="10" w:type="dxa"/>
              <w:bottom w:w="10" w:type="dxa"/>
              <w:right w:w="10" w:type="dxa"/>
            </w:tcMar>
            <w:hideMark/>
          </w:tcPr>
          <w:p w14:paraId="5730D68E" w14:textId="77777777" w:rsidR="006B20C4" w:rsidRPr="00253AAC" w:rsidRDefault="00657679"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IH</w:t>
            </w:r>
            <w:r w:rsidR="006B20C4" w:rsidRPr="00253AAC">
              <w:rPr>
                <w:rFonts w:ascii="Trebuchet MS" w:hAnsi="Trebuchet MS" w:cs="Arial"/>
                <w:sz w:val="24"/>
                <w:szCs w:val="24"/>
              </w:rPr>
              <w:br/>
              <w:t>No</w:t>
            </w:r>
          </w:p>
        </w:tc>
        <w:tc>
          <w:tcPr>
            <w:tcW w:w="1630" w:type="dxa"/>
            <w:shd w:val="clear" w:color="auto" w:fill="FFFFFF"/>
            <w:tcMar>
              <w:top w:w="10" w:type="dxa"/>
              <w:left w:w="10" w:type="dxa"/>
              <w:bottom w:w="10" w:type="dxa"/>
              <w:right w:w="10" w:type="dxa"/>
            </w:tcMar>
            <w:hideMark/>
          </w:tcPr>
          <w:p w14:paraId="07A3E892"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258</w:t>
            </w:r>
          </w:p>
        </w:tc>
        <w:tc>
          <w:tcPr>
            <w:tcW w:w="1630" w:type="dxa"/>
            <w:shd w:val="clear" w:color="auto" w:fill="FFFFFF"/>
            <w:tcMar>
              <w:top w:w="10" w:type="dxa"/>
              <w:left w:w="10" w:type="dxa"/>
              <w:bottom w:w="10" w:type="dxa"/>
              <w:right w:w="10" w:type="dxa"/>
            </w:tcMar>
            <w:hideMark/>
          </w:tcPr>
          <w:p w14:paraId="361DDA7E"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276</w:t>
            </w:r>
          </w:p>
        </w:tc>
      </w:tr>
      <w:tr w:rsidR="009A2EAD" w:rsidRPr="00253AAC" w14:paraId="27E0FCBC" w14:textId="77777777" w:rsidTr="00657679">
        <w:trPr>
          <w:jc w:val="center"/>
        </w:trPr>
        <w:tc>
          <w:tcPr>
            <w:tcW w:w="861" w:type="dxa"/>
            <w:shd w:val="clear" w:color="auto" w:fill="FFFFFF"/>
            <w:tcMar>
              <w:top w:w="10" w:type="dxa"/>
              <w:left w:w="10" w:type="dxa"/>
              <w:bottom w:w="10" w:type="dxa"/>
              <w:right w:w="10" w:type="dxa"/>
            </w:tcMar>
            <w:hideMark/>
          </w:tcPr>
          <w:p w14:paraId="5822F977"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Total</w:t>
            </w:r>
          </w:p>
        </w:tc>
        <w:tc>
          <w:tcPr>
            <w:tcW w:w="1630" w:type="dxa"/>
            <w:shd w:val="clear" w:color="auto" w:fill="FFFFFF"/>
            <w:tcMar>
              <w:top w:w="10" w:type="dxa"/>
              <w:left w:w="10" w:type="dxa"/>
              <w:bottom w:w="10" w:type="dxa"/>
              <w:right w:w="10" w:type="dxa"/>
            </w:tcMar>
            <w:hideMark/>
          </w:tcPr>
          <w:p w14:paraId="50C934B4"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300</w:t>
            </w:r>
          </w:p>
        </w:tc>
        <w:tc>
          <w:tcPr>
            <w:tcW w:w="1630" w:type="dxa"/>
            <w:shd w:val="clear" w:color="auto" w:fill="FFFFFF"/>
            <w:tcMar>
              <w:top w:w="10" w:type="dxa"/>
              <w:left w:w="10" w:type="dxa"/>
              <w:bottom w:w="10" w:type="dxa"/>
              <w:right w:w="10" w:type="dxa"/>
            </w:tcMar>
            <w:hideMark/>
          </w:tcPr>
          <w:p w14:paraId="51F7BB80" w14:textId="77777777" w:rsidR="006B20C4" w:rsidRPr="00253AAC" w:rsidRDefault="006B20C4" w:rsidP="00657679">
            <w:pPr>
              <w:spacing w:after="0" w:line="240" w:lineRule="auto"/>
              <w:jc w:val="center"/>
              <w:rPr>
                <w:rFonts w:ascii="Trebuchet MS" w:hAnsi="Trebuchet MS" w:cs="Arial"/>
                <w:sz w:val="24"/>
                <w:szCs w:val="24"/>
              </w:rPr>
            </w:pPr>
            <w:r w:rsidRPr="00253AAC">
              <w:rPr>
                <w:rFonts w:ascii="Trebuchet MS" w:hAnsi="Trebuchet MS" w:cs="Arial"/>
                <w:sz w:val="24"/>
                <w:szCs w:val="24"/>
              </w:rPr>
              <w:t>300</w:t>
            </w:r>
          </w:p>
        </w:tc>
      </w:tr>
    </w:tbl>
    <w:p w14:paraId="7D4C8CF6" w14:textId="77777777" w:rsidR="00657679" w:rsidRPr="00253AAC" w:rsidRDefault="00657679" w:rsidP="00657679">
      <w:pPr>
        <w:pStyle w:val="style2"/>
        <w:shd w:val="clear" w:color="auto" w:fill="FFFFFF"/>
        <w:spacing w:before="60" w:beforeAutospacing="0" w:after="240" w:afterAutospacing="0" w:line="176" w:lineRule="atLeast"/>
        <w:jc w:val="center"/>
        <w:rPr>
          <w:rFonts w:ascii="Trebuchet MS" w:hAnsi="Trebuchet MS" w:cs="Arial"/>
          <w:b/>
          <w:bCs/>
        </w:rPr>
      </w:pPr>
      <w:r w:rsidRPr="00253AAC">
        <w:rPr>
          <w:rFonts w:ascii="Trebuchet MS" w:hAnsi="Trebuchet MS" w:cs="Arial"/>
          <w:b/>
          <w:bCs/>
        </w:rPr>
        <w:t>Table 1: Total sample</w:t>
      </w:r>
    </w:p>
    <w:p w14:paraId="7CC8C34F" w14:textId="77777777" w:rsidR="00657679" w:rsidRPr="00253AAC" w:rsidRDefault="00657679" w:rsidP="00657679">
      <w:pPr>
        <w:shd w:val="clear" w:color="auto" w:fill="FFFFFF"/>
        <w:spacing w:after="0" w:line="160" w:lineRule="atLeast"/>
        <w:rPr>
          <w:rFonts w:ascii="Trebuchet MS" w:hAnsi="Trebuchet MS" w:cs="Arial"/>
          <w:sz w:val="24"/>
          <w:szCs w:val="24"/>
        </w:rPr>
      </w:pPr>
    </w:p>
    <w:tbl>
      <w:tblPr>
        <w:tblW w:w="4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1"/>
        <w:gridCol w:w="1630"/>
        <w:gridCol w:w="1630"/>
      </w:tblGrid>
      <w:tr w:rsidR="009A2EAD" w:rsidRPr="00253AAC" w14:paraId="3D5DA4F5" w14:textId="77777777" w:rsidTr="00657679">
        <w:trPr>
          <w:jc w:val="center"/>
        </w:trPr>
        <w:tc>
          <w:tcPr>
            <w:tcW w:w="861" w:type="dxa"/>
            <w:shd w:val="clear" w:color="auto" w:fill="FFFFFF"/>
            <w:tcMar>
              <w:top w:w="10" w:type="dxa"/>
              <w:left w:w="10" w:type="dxa"/>
              <w:bottom w:w="10" w:type="dxa"/>
              <w:right w:w="10" w:type="dxa"/>
            </w:tcMar>
            <w:hideMark/>
          </w:tcPr>
          <w:p w14:paraId="3CF996F9" w14:textId="77777777" w:rsidR="00657679" w:rsidRPr="00253AAC" w:rsidRDefault="00657679" w:rsidP="00E8555C">
            <w:pPr>
              <w:spacing w:after="0" w:line="240" w:lineRule="auto"/>
              <w:jc w:val="center"/>
              <w:rPr>
                <w:rFonts w:ascii="Trebuchet MS" w:hAnsi="Trebuchet MS" w:cs="Arial"/>
                <w:sz w:val="24"/>
                <w:szCs w:val="24"/>
              </w:rPr>
            </w:pPr>
          </w:p>
        </w:tc>
        <w:tc>
          <w:tcPr>
            <w:tcW w:w="1630" w:type="dxa"/>
            <w:shd w:val="clear" w:color="auto" w:fill="FFFFFF"/>
            <w:tcMar>
              <w:top w:w="10" w:type="dxa"/>
              <w:left w:w="10" w:type="dxa"/>
              <w:bottom w:w="10" w:type="dxa"/>
              <w:right w:w="10" w:type="dxa"/>
            </w:tcMar>
            <w:hideMark/>
          </w:tcPr>
          <w:p w14:paraId="4E21B03D"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Low SES</w:t>
            </w:r>
          </w:p>
        </w:tc>
        <w:tc>
          <w:tcPr>
            <w:tcW w:w="1630" w:type="dxa"/>
            <w:shd w:val="clear" w:color="auto" w:fill="FFFFFF"/>
            <w:tcMar>
              <w:top w:w="10" w:type="dxa"/>
              <w:left w:w="10" w:type="dxa"/>
              <w:bottom w:w="10" w:type="dxa"/>
              <w:right w:w="10" w:type="dxa"/>
            </w:tcMar>
            <w:hideMark/>
          </w:tcPr>
          <w:p w14:paraId="7D72EF92"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High SES</w:t>
            </w:r>
          </w:p>
        </w:tc>
      </w:tr>
      <w:tr w:rsidR="009A2EAD" w:rsidRPr="00253AAC" w14:paraId="1F3A183F" w14:textId="77777777" w:rsidTr="00657679">
        <w:trPr>
          <w:jc w:val="center"/>
        </w:trPr>
        <w:tc>
          <w:tcPr>
            <w:tcW w:w="861" w:type="dxa"/>
            <w:shd w:val="clear" w:color="auto" w:fill="FFFFFF"/>
            <w:tcMar>
              <w:top w:w="10" w:type="dxa"/>
              <w:left w:w="10" w:type="dxa"/>
              <w:bottom w:w="10" w:type="dxa"/>
              <w:right w:w="10" w:type="dxa"/>
            </w:tcMar>
            <w:hideMark/>
          </w:tcPr>
          <w:p w14:paraId="4C8E1AA7"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 xml:space="preserve">IH </w:t>
            </w:r>
            <w:r w:rsidRPr="00253AAC">
              <w:rPr>
                <w:rFonts w:ascii="Trebuchet MS" w:hAnsi="Trebuchet MS" w:cs="Arial"/>
                <w:sz w:val="24"/>
                <w:szCs w:val="24"/>
              </w:rPr>
              <w:br/>
              <w:t>Yes</w:t>
            </w:r>
          </w:p>
        </w:tc>
        <w:tc>
          <w:tcPr>
            <w:tcW w:w="1630" w:type="dxa"/>
            <w:shd w:val="clear" w:color="auto" w:fill="FFFFFF"/>
            <w:tcMar>
              <w:top w:w="10" w:type="dxa"/>
              <w:left w:w="10" w:type="dxa"/>
              <w:bottom w:w="10" w:type="dxa"/>
              <w:right w:w="10" w:type="dxa"/>
            </w:tcMar>
            <w:hideMark/>
          </w:tcPr>
          <w:p w14:paraId="02A155BC"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20</w:t>
            </w:r>
          </w:p>
        </w:tc>
        <w:tc>
          <w:tcPr>
            <w:tcW w:w="1630" w:type="dxa"/>
            <w:shd w:val="clear" w:color="auto" w:fill="FFFFFF"/>
            <w:tcMar>
              <w:top w:w="10" w:type="dxa"/>
              <w:left w:w="10" w:type="dxa"/>
              <w:bottom w:w="10" w:type="dxa"/>
              <w:right w:w="10" w:type="dxa"/>
            </w:tcMar>
            <w:hideMark/>
          </w:tcPr>
          <w:p w14:paraId="0262B157"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7</w:t>
            </w:r>
          </w:p>
        </w:tc>
      </w:tr>
      <w:tr w:rsidR="009A2EAD" w:rsidRPr="00253AAC" w14:paraId="1A4632F8" w14:textId="77777777" w:rsidTr="00657679">
        <w:trPr>
          <w:jc w:val="center"/>
        </w:trPr>
        <w:tc>
          <w:tcPr>
            <w:tcW w:w="861" w:type="dxa"/>
            <w:shd w:val="clear" w:color="auto" w:fill="FFFFFF"/>
            <w:tcMar>
              <w:top w:w="10" w:type="dxa"/>
              <w:left w:w="10" w:type="dxa"/>
              <w:bottom w:w="10" w:type="dxa"/>
              <w:right w:w="10" w:type="dxa"/>
            </w:tcMar>
            <w:hideMark/>
          </w:tcPr>
          <w:p w14:paraId="12C0F7DC"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IH</w:t>
            </w:r>
            <w:r w:rsidRPr="00253AAC">
              <w:rPr>
                <w:rFonts w:ascii="Trebuchet MS" w:hAnsi="Trebuchet MS" w:cs="Arial"/>
                <w:sz w:val="24"/>
                <w:szCs w:val="24"/>
              </w:rPr>
              <w:br/>
              <w:t>No</w:t>
            </w:r>
          </w:p>
        </w:tc>
        <w:tc>
          <w:tcPr>
            <w:tcW w:w="1630" w:type="dxa"/>
            <w:shd w:val="clear" w:color="auto" w:fill="FFFFFF"/>
            <w:tcMar>
              <w:top w:w="10" w:type="dxa"/>
              <w:left w:w="10" w:type="dxa"/>
              <w:bottom w:w="10" w:type="dxa"/>
              <w:right w:w="10" w:type="dxa"/>
            </w:tcMar>
            <w:hideMark/>
          </w:tcPr>
          <w:p w14:paraId="0FF16FFE"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78</w:t>
            </w:r>
          </w:p>
        </w:tc>
        <w:tc>
          <w:tcPr>
            <w:tcW w:w="1630" w:type="dxa"/>
            <w:shd w:val="clear" w:color="auto" w:fill="FFFFFF"/>
            <w:tcMar>
              <w:top w:w="10" w:type="dxa"/>
              <w:left w:w="10" w:type="dxa"/>
              <w:bottom w:w="10" w:type="dxa"/>
              <w:right w:w="10" w:type="dxa"/>
            </w:tcMar>
            <w:hideMark/>
          </w:tcPr>
          <w:p w14:paraId="3C62182C"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133</w:t>
            </w:r>
          </w:p>
        </w:tc>
      </w:tr>
      <w:tr w:rsidR="009A2EAD" w:rsidRPr="00253AAC" w14:paraId="62F6FBFA" w14:textId="77777777" w:rsidTr="00657679">
        <w:trPr>
          <w:jc w:val="center"/>
        </w:trPr>
        <w:tc>
          <w:tcPr>
            <w:tcW w:w="861" w:type="dxa"/>
            <w:shd w:val="clear" w:color="auto" w:fill="FFFFFF"/>
            <w:tcMar>
              <w:top w:w="10" w:type="dxa"/>
              <w:left w:w="10" w:type="dxa"/>
              <w:bottom w:w="10" w:type="dxa"/>
              <w:right w:w="10" w:type="dxa"/>
            </w:tcMar>
            <w:hideMark/>
          </w:tcPr>
          <w:p w14:paraId="121E058D"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Total</w:t>
            </w:r>
          </w:p>
        </w:tc>
        <w:tc>
          <w:tcPr>
            <w:tcW w:w="1630" w:type="dxa"/>
            <w:shd w:val="clear" w:color="auto" w:fill="FFFFFF"/>
            <w:tcMar>
              <w:top w:w="10" w:type="dxa"/>
              <w:left w:w="10" w:type="dxa"/>
              <w:bottom w:w="10" w:type="dxa"/>
              <w:right w:w="10" w:type="dxa"/>
            </w:tcMar>
            <w:hideMark/>
          </w:tcPr>
          <w:p w14:paraId="24C7A134"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98</w:t>
            </w:r>
          </w:p>
        </w:tc>
        <w:tc>
          <w:tcPr>
            <w:tcW w:w="1630" w:type="dxa"/>
            <w:shd w:val="clear" w:color="auto" w:fill="FFFFFF"/>
            <w:tcMar>
              <w:top w:w="10" w:type="dxa"/>
              <w:left w:w="10" w:type="dxa"/>
              <w:bottom w:w="10" w:type="dxa"/>
              <w:right w:w="10" w:type="dxa"/>
            </w:tcMar>
            <w:hideMark/>
          </w:tcPr>
          <w:p w14:paraId="19801D76"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140</w:t>
            </w:r>
          </w:p>
        </w:tc>
      </w:tr>
    </w:tbl>
    <w:p w14:paraId="382D83EE" w14:textId="77777777" w:rsidR="00657679" w:rsidRPr="00253AAC" w:rsidRDefault="00657679" w:rsidP="00657679">
      <w:pPr>
        <w:pStyle w:val="style2"/>
        <w:shd w:val="clear" w:color="auto" w:fill="FFFFFF"/>
        <w:spacing w:before="60" w:beforeAutospacing="0" w:after="240" w:afterAutospacing="0" w:line="176" w:lineRule="atLeast"/>
        <w:jc w:val="center"/>
        <w:rPr>
          <w:rFonts w:ascii="Trebuchet MS" w:hAnsi="Trebuchet MS" w:cs="Arial"/>
          <w:b/>
          <w:bCs/>
        </w:rPr>
      </w:pPr>
      <w:r w:rsidRPr="00253AAC">
        <w:rPr>
          <w:rFonts w:ascii="Trebuchet MS" w:hAnsi="Trebuchet MS" w:cs="Arial"/>
          <w:b/>
          <w:bCs/>
        </w:rPr>
        <w:t>Table 2: Age group 4-9</w:t>
      </w:r>
    </w:p>
    <w:p w14:paraId="452B20B2" w14:textId="77777777" w:rsidR="00657679" w:rsidRPr="00253AAC" w:rsidRDefault="00657679" w:rsidP="00657679">
      <w:pPr>
        <w:pStyle w:val="style2"/>
        <w:shd w:val="clear" w:color="auto" w:fill="FFFFFF"/>
        <w:spacing w:before="60" w:beforeAutospacing="0" w:after="240" w:afterAutospacing="0" w:line="176" w:lineRule="atLeast"/>
        <w:rPr>
          <w:rFonts w:ascii="Trebuchet MS" w:hAnsi="Trebuchet MS" w:cs="Arial"/>
          <w:b/>
          <w:bCs/>
          <w:color w:val="FF0000"/>
        </w:rPr>
      </w:pPr>
    </w:p>
    <w:p w14:paraId="22922156" w14:textId="77777777" w:rsidR="00657679" w:rsidRPr="00253AAC" w:rsidRDefault="00657679" w:rsidP="00657679">
      <w:pPr>
        <w:shd w:val="clear" w:color="auto" w:fill="FFFFFF"/>
        <w:spacing w:after="0" w:line="160" w:lineRule="atLeast"/>
        <w:rPr>
          <w:rFonts w:ascii="Trebuchet MS" w:hAnsi="Trebuchet MS" w:cs="Arial"/>
          <w:color w:val="FF0000"/>
          <w:sz w:val="24"/>
          <w:szCs w:val="24"/>
        </w:rPr>
      </w:pPr>
    </w:p>
    <w:tbl>
      <w:tblPr>
        <w:tblW w:w="4121" w:type="dxa"/>
        <w:tblInd w:w="2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1"/>
        <w:gridCol w:w="1630"/>
        <w:gridCol w:w="1630"/>
      </w:tblGrid>
      <w:tr w:rsidR="009A2EAD" w:rsidRPr="00253AAC" w14:paraId="0669988F" w14:textId="77777777" w:rsidTr="009A2EAD">
        <w:tc>
          <w:tcPr>
            <w:tcW w:w="861" w:type="dxa"/>
            <w:shd w:val="clear" w:color="auto" w:fill="FFFFFF"/>
            <w:tcMar>
              <w:top w:w="10" w:type="dxa"/>
              <w:left w:w="10" w:type="dxa"/>
              <w:bottom w:w="10" w:type="dxa"/>
              <w:right w:w="10" w:type="dxa"/>
            </w:tcMar>
            <w:hideMark/>
          </w:tcPr>
          <w:p w14:paraId="5B159D75" w14:textId="77777777" w:rsidR="00657679" w:rsidRPr="00253AAC" w:rsidRDefault="00657679" w:rsidP="00E8555C">
            <w:pPr>
              <w:spacing w:after="0" w:line="240" w:lineRule="auto"/>
              <w:jc w:val="center"/>
              <w:rPr>
                <w:rFonts w:ascii="Trebuchet MS" w:hAnsi="Trebuchet MS" w:cs="Arial"/>
                <w:sz w:val="24"/>
                <w:szCs w:val="24"/>
              </w:rPr>
            </w:pPr>
          </w:p>
        </w:tc>
        <w:tc>
          <w:tcPr>
            <w:tcW w:w="1630" w:type="dxa"/>
            <w:shd w:val="clear" w:color="auto" w:fill="FFFFFF"/>
            <w:tcMar>
              <w:top w:w="10" w:type="dxa"/>
              <w:left w:w="10" w:type="dxa"/>
              <w:bottom w:w="10" w:type="dxa"/>
              <w:right w:w="10" w:type="dxa"/>
            </w:tcMar>
            <w:hideMark/>
          </w:tcPr>
          <w:p w14:paraId="67467AB3"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Low SES</w:t>
            </w:r>
          </w:p>
        </w:tc>
        <w:tc>
          <w:tcPr>
            <w:tcW w:w="1630" w:type="dxa"/>
            <w:shd w:val="clear" w:color="auto" w:fill="FFFFFF"/>
            <w:tcMar>
              <w:top w:w="10" w:type="dxa"/>
              <w:left w:w="10" w:type="dxa"/>
              <w:bottom w:w="10" w:type="dxa"/>
              <w:right w:w="10" w:type="dxa"/>
            </w:tcMar>
            <w:hideMark/>
          </w:tcPr>
          <w:p w14:paraId="15DE2622"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High SES</w:t>
            </w:r>
          </w:p>
        </w:tc>
      </w:tr>
      <w:tr w:rsidR="009A2EAD" w:rsidRPr="00253AAC" w14:paraId="6D40E393" w14:textId="77777777" w:rsidTr="009A2EAD">
        <w:tc>
          <w:tcPr>
            <w:tcW w:w="861" w:type="dxa"/>
            <w:shd w:val="clear" w:color="auto" w:fill="FFFFFF"/>
            <w:tcMar>
              <w:top w:w="10" w:type="dxa"/>
              <w:left w:w="10" w:type="dxa"/>
              <w:bottom w:w="10" w:type="dxa"/>
              <w:right w:w="10" w:type="dxa"/>
            </w:tcMar>
            <w:hideMark/>
          </w:tcPr>
          <w:p w14:paraId="1C0E4DE3"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 xml:space="preserve">IH </w:t>
            </w:r>
            <w:r w:rsidRPr="00253AAC">
              <w:rPr>
                <w:rFonts w:ascii="Trebuchet MS" w:hAnsi="Trebuchet MS" w:cs="Arial"/>
                <w:sz w:val="24"/>
                <w:szCs w:val="24"/>
              </w:rPr>
              <w:br/>
              <w:t>Yes</w:t>
            </w:r>
          </w:p>
        </w:tc>
        <w:tc>
          <w:tcPr>
            <w:tcW w:w="1630" w:type="dxa"/>
            <w:shd w:val="clear" w:color="auto" w:fill="FFFFFF"/>
            <w:tcMar>
              <w:top w:w="10" w:type="dxa"/>
              <w:left w:w="10" w:type="dxa"/>
              <w:bottom w:w="10" w:type="dxa"/>
              <w:right w:w="10" w:type="dxa"/>
            </w:tcMar>
            <w:hideMark/>
          </w:tcPr>
          <w:p w14:paraId="6BCED02F"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22</w:t>
            </w:r>
          </w:p>
        </w:tc>
        <w:tc>
          <w:tcPr>
            <w:tcW w:w="1630" w:type="dxa"/>
            <w:shd w:val="clear" w:color="auto" w:fill="FFFFFF"/>
            <w:tcMar>
              <w:top w:w="10" w:type="dxa"/>
              <w:left w:w="10" w:type="dxa"/>
              <w:bottom w:w="10" w:type="dxa"/>
              <w:right w:w="10" w:type="dxa"/>
            </w:tcMar>
            <w:hideMark/>
          </w:tcPr>
          <w:p w14:paraId="7815894A"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17</w:t>
            </w:r>
          </w:p>
        </w:tc>
      </w:tr>
      <w:tr w:rsidR="009A2EAD" w:rsidRPr="00253AAC" w14:paraId="10FE9187" w14:textId="77777777" w:rsidTr="009A2EAD">
        <w:tc>
          <w:tcPr>
            <w:tcW w:w="861" w:type="dxa"/>
            <w:shd w:val="clear" w:color="auto" w:fill="FFFFFF"/>
            <w:tcMar>
              <w:top w:w="10" w:type="dxa"/>
              <w:left w:w="10" w:type="dxa"/>
              <w:bottom w:w="10" w:type="dxa"/>
              <w:right w:w="10" w:type="dxa"/>
            </w:tcMar>
            <w:hideMark/>
          </w:tcPr>
          <w:p w14:paraId="6D677CCE"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IH</w:t>
            </w:r>
            <w:r w:rsidRPr="00253AAC">
              <w:rPr>
                <w:rFonts w:ascii="Trebuchet MS" w:hAnsi="Trebuchet MS" w:cs="Arial"/>
                <w:sz w:val="24"/>
                <w:szCs w:val="24"/>
              </w:rPr>
              <w:br/>
              <w:t>No</w:t>
            </w:r>
          </w:p>
        </w:tc>
        <w:tc>
          <w:tcPr>
            <w:tcW w:w="1630" w:type="dxa"/>
            <w:shd w:val="clear" w:color="auto" w:fill="FFFFFF"/>
            <w:tcMar>
              <w:top w:w="10" w:type="dxa"/>
              <w:left w:w="10" w:type="dxa"/>
              <w:bottom w:w="10" w:type="dxa"/>
              <w:right w:w="10" w:type="dxa"/>
            </w:tcMar>
            <w:hideMark/>
          </w:tcPr>
          <w:p w14:paraId="362BD529"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180</w:t>
            </w:r>
          </w:p>
        </w:tc>
        <w:tc>
          <w:tcPr>
            <w:tcW w:w="1630" w:type="dxa"/>
            <w:shd w:val="clear" w:color="auto" w:fill="FFFFFF"/>
            <w:tcMar>
              <w:top w:w="10" w:type="dxa"/>
              <w:left w:w="10" w:type="dxa"/>
              <w:bottom w:w="10" w:type="dxa"/>
              <w:right w:w="10" w:type="dxa"/>
            </w:tcMar>
            <w:hideMark/>
          </w:tcPr>
          <w:p w14:paraId="4A9D5624"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143</w:t>
            </w:r>
          </w:p>
        </w:tc>
      </w:tr>
      <w:tr w:rsidR="009A2EAD" w:rsidRPr="00253AAC" w14:paraId="1E023208" w14:textId="77777777" w:rsidTr="009A2EAD">
        <w:tc>
          <w:tcPr>
            <w:tcW w:w="861" w:type="dxa"/>
            <w:shd w:val="clear" w:color="auto" w:fill="FFFFFF"/>
            <w:tcMar>
              <w:top w:w="10" w:type="dxa"/>
              <w:left w:w="10" w:type="dxa"/>
              <w:bottom w:w="10" w:type="dxa"/>
              <w:right w:w="10" w:type="dxa"/>
            </w:tcMar>
            <w:hideMark/>
          </w:tcPr>
          <w:p w14:paraId="1121917B" w14:textId="77777777" w:rsidR="00657679" w:rsidRPr="00253AAC" w:rsidRDefault="00657679" w:rsidP="00E8555C">
            <w:pPr>
              <w:spacing w:after="0" w:line="240" w:lineRule="auto"/>
              <w:jc w:val="center"/>
              <w:rPr>
                <w:rFonts w:ascii="Trebuchet MS" w:hAnsi="Trebuchet MS" w:cs="Arial"/>
                <w:sz w:val="24"/>
                <w:szCs w:val="24"/>
              </w:rPr>
            </w:pPr>
            <w:r w:rsidRPr="00253AAC">
              <w:rPr>
                <w:rFonts w:ascii="Trebuchet MS" w:hAnsi="Trebuchet MS" w:cs="Arial"/>
                <w:sz w:val="24"/>
                <w:szCs w:val="24"/>
              </w:rPr>
              <w:t>Total</w:t>
            </w:r>
          </w:p>
        </w:tc>
        <w:tc>
          <w:tcPr>
            <w:tcW w:w="1630" w:type="dxa"/>
            <w:shd w:val="clear" w:color="auto" w:fill="FFFFFF"/>
            <w:tcMar>
              <w:top w:w="10" w:type="dxa"/>
              <w:left w:w="10" w:type="dxa"/>
              <w:bottom w:w="10" w:type="dxa"/>
              <w:right w:w="10" w:type="dxa"/>
            </w:tcMar>
            <w:hideMark/>
          </w:tcPr>
          <w:p w14:paraId="4FD6E051"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202</w:t>
            </w:r>
          </w:p>
        </w:tc>
        <w:tc>
          <w:tcPr>
            <w:tcW w:w="1630" w:type="dxa"/>
            <w:shd w:val="clear" w:color="auto" w:fill="FFFFFF"/>
            <w:tcMar>
              <w:top w:w="10" w:type="dxa"/>
              <w:left w:w="10" w:type="dxa"/>
              <w:bottom w:w="10" w:type="dxa"/>
              <w:right w:w="10" w:type="dxa"/>
            </w:tcMar>
            <w:hideMark/>
          </w:tcPr>
          <w:p w14:paraId="01686BF4" w14:textId="77777777" w:rsidR="00657679" w:rsidRPr="00253AAC" w:rsidRDefault="00657679" w:rsidP="00E8555C">
            <w:pPr>
              <w:spacing w:line="160" w:lineRule="atLeast"/>
              <w:jc w:val="center"/>
              <w:rPr>
                <w:rFonts w:ascii="Trebuchet MS" w:hAnsi="Trebuchet MS" w:cs="Arial"/>
                <w:sz w:val="24"/>
                <w:szCs w:val="24"/>
              </w:rPr>
            </w:pPr>
            <w:r w:rsidRPr="00253AAC">
              <w:rPr>
                <w:rFonts w:ascii="Trebuchet MS" w:hAnsi="Trebuchet MS" w:cs="Arial"/>
                <w:sz w:val="24"/>
                <w:szCs w:val="24"/>
              </w:rPr>
              <w:t>160</w:t>
            </w:r>
          </w:p>
        </w:tc>
      </w:tr>
    </w:tbl>
    <w:p w14:paraId="55460DD6" w14:textId="77777777" w:rsidR="00657679" w:rsidRPr="00253AAC" w:rsidRDefault="00657679" w:rsidP="00657679">
      <w:pPr>
        <w:pStyle w:val="style2"/>
        <w:shd w:val="clear" w:color="auto" w:fill="FFFFFF"/>
        <w:spacing w:before="60" w:beforeAutospacing="0" w:after="240" w:afterAutospacing="0" w:line="176" w:lineRule="atLeast"/>
        <w:jc w:val="center"/>
        <w:rPr>
          <w:rFonts w:ascii="Trebuchet MS" w:hAnsi="Trebuchet MS" w:cs="Arial"/>
          <w:b/>
          <w:bCs/>
        </w:rPr>
      </w:pPr>
      <w:r w:rsidRPr="00253AAC">
        <w:rPr>
          <w:rFonts w:ascii="Trebuchet MS" w:hAnsi="Trebuchet MS" w:cs="Arial"/>
          <w:b/>
          <w:bCs/>
        </w:rPr>
        <w:t>Table 3: Age group 10-18</w:t>
      </w:r>
    </w:p>
    <w:p w14:paraId="7B8DA12B" w14:textId="77777777" w:rsidR="00657679" w:rsidRPr="00253AAC" w:rsidRDefault="00657679" w:rsidP="00657679">
      <w:pPr>
        <w:pStyle w:val="style2"/>
        <w:shd w:val="clear" w:color="auto" w:fill="FFFFFF"/>
        <w:spacing w:before="60" w:beforeAutospacing="0" w:after="240" w:afterAutospacing="0" w:line="176" w:lineRule="atLeast"/>
        <w:rPr>
          <w:rFonts w:ascii="Trebuchet MS" w:hAnsi="Trebuchet MS" w:cs="Arial"/>
          <w:b/>
          <w:bCs/>
        </w:rPr>
      </w:pPr>
    </w:p>
    <w:p w14:paraId="036CEFA7" w14:textId="77777777" w:rsidR="00657679" w:rsidRPr="00253AAC" w:rsidRDefault="00657679" w:rsidP="00657679">
      <w:pPr>
        <w:spacing w:line="240" w:lineRule="auto"/>
        <w:contextualSpacing/>
        <w:rPr>
          <w:rFonts w:ascii="Trebuchet MS" w:hAnsi="Trebuchet MS" w:cs="Arial"/>
          <w:b/>
          <w:sz w:val="24"/>
          <w:szCs w:val="24"/>
        </w:rPr>
      </w:pPr>
      <w:r w:rsidRPr="00253AAC">
        <w:rPr>
          <w:rFonts w:ascii="Trebuchet MS" w:hAnsi="Trebuchet MS" w:cs="Arial"/>
          <w:b/>
          <w:sz w:val="24"/>
          <w:szCs w:val="24"/>
        </w:rPr>
        <w:t>Task Feedback</w:t>
      </w:r>
    </w:p>
    <w:p w14:paraId="0532850E" w14:textId="77777777" w:rsidR="00657679" w:rsidRPr="00253AAC" w:rsidRDefault="00786904" w:rsidP="006B20C4">
      <w:pPr>
        <w:pStyle w:val="style2"/>
        <w:shd w:val="clear" w:color="auto" w:fill="FFFFFF"/>
        <w:spacing w:before="60" w:beforeAutospacing="0" w:after="240" w:afterAutospacing="0" w:line="176" w:lineRule="atLeast"/>
        <w:rPr>
          <w:rFonts w:ascii="Trebuchet MS" w:hAnsi="Trebuchet MS" w:cs="Arial"/>
          <w:bCs/>
        </w:rPr>
      </w:pPr>
      <w:r w:rsidRPr="00253AAC">
        <w:rPr>
          <w:rFonts w:ascii="Trebuchet MS" w:hAnsi="Trebuchet MS" w:cs="Arial"/>
          <w:bCs/>
        </w:rPr>
        <w:t>a)</w:t>
      </w:r>
      <w:r w:rsidR="009A2EAD" w:rsidRPr="00253AAC">
        <w:rPr>
          <w:rFonts w:ascii="Trebuchet MS" w:hAnsi="Trebuchet MS" w:cs="Arial"/>
          <w:bCs/>
        </w:rPr>
        <w:t xml:space="preserve"> </w:t>
      </w:r>
      <w:r w:rsidR="00657679" w:rsidRPr="00253AAC">
        <w:rPr>
          <w:rFonts w:ascii="Trebuchet MS" w:hAnsi="Trebuchet MS" w:cs="Arial"/>
          <w:bCs/>
        </w:rPr>
        <w:t>The risk ratio of IH for subjects of low SES compared to children with high SES is:</w:t>
      </w:r>
    </w:p>
    <w:p w14:paraId="7E272414" w14:textId="77777777" w:rsidR="00657679" w:rsidRPr="00253AAC" w:rsidRDefault="00A75AAF" w:rsidP="006B20C4">
      <w:pPr>
        <w:pStyle w:val="style2"/>
        <w:shd w:val="clear" w:color="auto" w:fill="FFFFFF"/>
        <w:spacing w:before="60" w:beforeAutospacing="0" w:after="240" w:afterAutospacing="0" w:line="176" w:lineRule="atLeast"/>
        <w:rPr>
          <w:rFonts w:ascii="Trebuchet MS" w:hAnsi="Trebuchet MS" w:cs="Arial"/>
          <w:bCs/>
        </w:rPr>
      </w:pPr>
      <m:oMathPara>
        <m:oMath>
          <m:sSub>
            <m:sSubPr>
              <m:ctrlPr>
                <w:rPr>
                  <w:rFonts w:ascii="Cambria Math" w:hAnsi="Cambria Math" w:cs="Arial"/>
                  <w:bCs/>
                  <w:i/>
                </w:rPr>
              </m:ctrlPr>
            </m:sSubPr>
            <m:e>
              <m:r>
                <w:rPr>
                  <w:rFonts w:ascii="Cambria Math" w:hAnsi="Cambria Math" w:cs="Arial"/>
                </w:rPr>
                <m:t>RR</m:t>
              </m:r>
            </m:e>
            <m:sub>
              <m:r>
                <w:rPr>
                  <w:rFonts w:ascii="Cambria Math" w:hAnsi="Cambria Math" w:cs="Arial"/>
                </w:rPr>
                <m:t>pop</m:t>
              </m:r>
            </m:sub>
          </m:sSub>
          <m:r>
            <w:rPr>
              <w:rFonts w:ascii="Cambria Math" w:hAnsi="Cambria Math" w:cs="Arial"/>
            </w:rPr>
            <m:t xml:space="preserve">= </m:t>
          </m:r>
          <m:f>
            <m:fPr>
              <m:ctrlPr>
                <w:rPr>
                  <w:rFonts w:ascii="Cambria Math" w:hAnsi="Cambria Math" w:cs="Arial"/>
                  <w:bCs/>
                  <w:i/>
                </w:rPr>
              </m:ctrlPr>
            </m:fPr>
            <m:num>
              <m:f>
                <m:fPr>
                  <m:ctrlPr>
                    <w:rPr>
                      <w:rFonts w:ascii="Cambria Math" w:hAnsi="Cambria Math" w:cs="Arial"/>
                      <w:bCs/>
                      <w:i/>
                    </w:rPr>
                  </m:ctrlPr>
                </m:fPr>
                <m:num>
                  <m:r>
                    <w:rPr>
                      <w:rFonts w:ascii="Cambria Math" w:hAnsi="Cambria Math" w:cs="Arial"/>
                    </w:rPr>
                    <m:t>22</m:t>
                  </m:r>
                </m:num>
                <m:den>
                  <m:r>
                    <w:rPr>
                      <w:rFonts w:ascii="Cambria Math" w:hAnsi="Cambria Math" w:cs="Arial"/>
                    </w:rPr>
                    <m:t>22+24</m:t>
                  </m:r>
                </m:den>
              </m:f>
            </m:num>
            <m:den>
              <m:f>
                <m:fPr>
                  <m:ctrlPr>
                    <w:rPr>
                      <w:rFonts w:ascii="Cambria Math" w:hAnsi="Cambria Math" w:cs="Arial"/>
                      <w:bCs/>
                      <w:i/>
                    </w:rPr>
                  </m:ctrlPr>
                </m:fPr>
                <m:num>
                  <m:r>
                    <w:rPr>
                      <w:rFonts w:ascii="Cambria Math" w:hAnsi="Cambria Math" w:cs="Arial"/>
                    </w:rPr>
                    <m:t>258</m:t>
                  </m:r>
                </m:num>
                <m:den>
                  <m:r>
                    <w:rPr>
                      <w:rFonts w:ascii="Cambria Math" w:hAnsi="Cambria Math" w:cs="Arial"/>
                    </w:rPr>
                    <m:t>258+276</m:t>
                  </m:r>
                </m:den>
              </m:f>
            </m:den>
          </m:f>
          <m:r>
            <w:rPr>
              <w:rFonts w:ascii="Cambria Math" w:hAnsi="Cambria Math" w:cs="Arial"/>
            </w:rPr>
            <m:t>=1.3</m:t>
          </m:r>
        </m:oMath>
      </m:oMathPara>
    </w:p>
    <w:p w14:paraId="3EA003BC" w14:textId="77777777" w:rsidR="00657679" w:rsidRPr="00253AAC" w:rsidRDefault="00786904" w:rsidP="006B20C4">
      <w:pPr>
        <w:pStyle w:val="style2"/>
        <w:shd w:val="clear" w:color="auto" w:fill="FFFFFF"/>
        <w:spacing w:before="60" w:beforeAutospacing="0" w:after="240" w:afterAutospacing="0" w:line="176" w:lineRule="atLeast"/>
        <w:rPr>
          <w:rFonts w:ascii="Trebuchet MS" w:hAnsi="Trebuchet MS" w:cs="Arial"/>
          <w:bCs/>
        </w:rPr>
      </w:pPr>
      <w:r w:rsidRPr="00253AAC">
        <w:rPr>
          <w:rFonts w:ascii="Trebuchet MS" w:hAnsi="Trebuchet MS" w:cs="Arial"/>
          <w:bCs/>
        </w:rPr>
        <w:t xml:space="preserve">Therefore we can say that there is a (relatively weak) association between socioeconomic status and acquisition of IH:  children with low SES have a higher risk </w:t>
      </w:r>
      <w:r w:rsidR="009A2EAD" w:rsidRPr="00253AAC">
        <w:rPr>
          <w:rFonts w:ascii="Trebuchet MS" w:hAnsi="Trebuchet MS" w:cs="Arial"/>
          <w:bCs/>
        </w:rPr>
        <w:t>of</w:t>
      </w:r>
      <w:r w:rsidRPr="00253AAC">
        <w:rPr>
          <w:rFonts w:ascii="Trebuchet MS" w:hAnsi="Trebuchet MS" w:cs="Arial"/>
          <w:bCs/>
        </w:rPr>
        <w:t xml:space="preserve"> contract</w:t>
      </w:r>
      <w:r w:rsidR="009A2EAD" w:rsidRPr="00253AAC">
        <w:rPr>
          <w:rFonts w:ascii="Trebuchet MS" w:hAnsi="Trebuchet MS" w:cs="Arial"/>
          <w:bCs/>
        </w:rPr>
        <w:t>ing</w:t>
      </w:r>
      <w:r w:rsidRPr="00253AAC">
        <w:rPr>
          <w:rFonts w:ascii="Trebuchet MS" w:hAnsi="Trebuchet MS" w:cs="Arial"/>
          <w:bCs/>
        </w:rPr>
        <w:t xml:space="preserve"> IH.</w:t>
      </w:r>
    </w:p>
    <w:p w14:paraId="1BBC0F80" w14:textId="77777777" w:rsidR="00786904" w:rsidRPr="00253AAC" w:rsidRDefault="00786904" w:rsidP="006B20C4">
      <w:pPr>
        <w:pStyle w:val="style2"/>
        <w:shd w:val="clear" w:color="auto" w:fill="FFFFFF"/>
        <w:spacing w:before="60" w:beforeAutospacing="0" w:after="240" w:afterAutospacing="0" w:line="176" w:lineRule="atLeast"/>
        <w:rPr>
          <w:rFonts w:ascii="Trebuchet MS" w:hAnsi="Trebuchet MS" w:cs="Arial"/>
          <w:bCs/>
        </w:rPr>
      </w:pPr>
      <w:r w:rsidRPr="00253AAC">
        <w:rPr>
          <w:rFonts w:ascii="Trebuchet MS" w:hAnsi="Trebuchet MS" w:cs="Arial"/>
          <w:bCs/>
        </w:rPr>
        <w:t>b)</w:t>
      </w:r>
      <w:r w:rsidR="009A2EAD" w:rsidRPr="00253AAC">
        <w:rPr>
          <w:rFonts w:ascii="Trebuchet MS" w:hAnsi="Trebuchet MS" w:cs="Arial"/>
          <w:bCs/>
        </w:rPr>
        <w:t xml:space="preserve"> </w:t>
      </w:r>
      <w:r w:rsidRPr="00253AAC">
        <w:rPr>
          <w:rFonts w:ascii="Trebuchet MS" w:hAnsi="Trebuchet MS" w:cs="Arial"/>
          <w:bCs/>
        </w:rPr>
        <w:t>If we calculate the RR separately by age group we obtain the following result: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9A2EAD" w:rsidRPr="00253AAC" w14:paraId="27352062" w14:textId="77777777" w:rsidTr="009A2EAD">
        <w:tc>
          <w:tcPr>
            <w:tcW w:w="4503" w:type="dxa"/>
          </w:tcPr>
          <w:p w14:paraId="18AB70ED" w14:textId="77777777" w:rsidR="00786904" w:rsidRPr="00253AAC" w:rsidRDefault="00A75AAF" w:rsidP="006B20C4">
            <w:pPr>
              <w:pStyle w:val="style2"/>
              <w:spacing w:before="60" w:beforeAutospacing="0" w:after="240" w:afterAutospacing="0" w:line="176" w:lineRule="atLeast"/>
              <w:rPr>
                <w:rFonts w:ascii="Trebuchet MS" w:hAnsi="Trebuchet MS" w:cs="Arial"/>
                <w:b/>
                <w:bCs/>
              </w:rPr>
            </w:pPr>
            <m:oMathPara>
              <m:oMath>
                <m:sSub>
                  <m:sSubPr>
                    <m:ctrlPr>
                      <w:rPr>
                        <w:rFonts w:ascii="Cambria Math" w:hAnsi="Cambria Math" w:cs="Arial"/>
                        <w:bCs/>
                        <w:i/>
                      </w:rPr>
                    </m:ctrlPr>
                  </m:sSubPr>
                  <m:e>
                    <m:r>
                      <w:rPr>
                        <w:rFonts w:ascii="Cambria Math" w:hAnsi="Cambria Math" w:cs="Arial"/>
                      </w:rPr>
                      <m:t>RR</m:t>
                    </m:r>
                  </m:e>
                  <m:sub>
                    <m:r>
                      <w:rPr>
                        <w:rFonts w:ascii="Cambria Math" w:hAnsi="Cambria Math" w:cs="Arial"/>
                      </w:rPr>
                      <m:t>4-9</m:t>
                    </m:r>
                  </m:sub>
                </m:sSub>
                <m:r>
                  <w:rPr>
                    <w:rFonts w:ascii="Cambria Math" w:hAnsi="Cambria Math" w:cs="Arial"/>
                  </w:rPr>
                  <m:t xml:space="preserve">= </m:t>
                </m:r>
                <m:f>
                  <m:fPr>
                    <m:ctrlPr>
                      <w:rPr>
                        <w:rFonts w:ascii="Cambria Math" w:hAnsi="Cambria Math" w:cs="Arial"/>
                        <w:bCs/>
                        <w:i/>
                      </w:rPr>
                    </m:ctrlPr>
                  </m:fPr>
                  <m:num>
                    <m:f>
                      <m:fPr>
                        <m:ctrlPr>
                          <w:rPr>
                            <w:rFonts w:ascii="Cambria Math" w:hAnsi="Cambria Math" w:cs="Arial"/>
                            <w:bCs/>
                            <w:i/>
                          </w:rPr>
                        </m:ctrlPr>
                      </m:fPr>
                      <m:num>
                        <m:r>
                          <w:rPr>
                            <w:rFonts w:ascii="Cambria Math" w:hAnsi="Cambria Math" w:cs="Arial"/>
                          </w:rPr>
                          <m:t>20</m:t>
                        </m:r>
                      </m:num>
                      <m:den>
                        <m:r>
                          <w:rPr>
                            <w:rFonts w:ascii="Cambria Math" w:hAnsi="Cambria Math" w:cs="Arial"/>
                          </w:rPr>
                          <m:t>20+7</m:t>
                        </m:r>
                      </m:den>
                    </m:f>
                  </m:num>
                  <m:den>
                    <m:r>
                      <w:rPr>
                        <w:rFonts w:ascii="Cambria Math" w:hAnsi="Cambria Math" w:cs="Arial"/>
                      </w:rPr>
                      <m:t>78+133</m:t>
                    </m:r>
                  </m:den>
                </m:f>
                <m:r>
                  <w:rPr>
                    <w:rFonts w:ascii="Cambria Math" w:hAnsi="Cambria Math" w:cs="Arial"/>
                  </w:rPr>
                  <m:t>=2.0</m:t>
                </m:r>
              </m:oMath>
            </m:oMathPara>
          </w:p>
        </w:tc>
        <w:tc>
          <w:tcPr>
            <w:tcW w:w="4677" w:type="dxa"/>
          </w:tcPr>
          <w:p w14:paraId="0417FC42" w14:textId="77777777" w:rsidR="00786904" w:rsidRPr="00253AAC" w:rsidRDefault="00A75AAF" w:rsidP="006B20C4">
            <w:pPr>
              <w:pStyle w:val="style2"/>
              <w:spacing w:before="60" w:beforeAutospacing="0" w:after="240" w:afterAutospacing="0" w:line="176" w:lineRule="atLeast"/>
              <w:rPr>
                <w:rFonts w:ascii="Trebuchet MS" w:hAnsi="Trebuchet MS" w:cs="Arial"/>
                <w:b/>
                <w:bCs/>
              </w:rPr>
            </w:pPr>
            <m:oMathPara>
              <m:oMath>
                <m:sSub>
                  <m:sSubPr>
                    <m:ctrlPr>
                      <w:rPr>
                        <w:rFonts w:ascii="Cambria Math" w:hAnsi="Cambria Math" w:cs="Arial"/>
                        <w:bCs/>
                        <w:i/>
                      </w:rPr>
                    </m:ctrlPr>
                  </m:sSubPr>
                  <m:e>
                    <m:r>
                      <w:rPr>
                        <w:rFonts w:ascii="Cambria Math" w:hAnsi="Cambria Math" w:cs="Arial"/>
                      </w:rPr>
                      <m:t>RR</m:t>
                    </m:r>
                  </m:e>
                  <m:sub>
                    <m:r>
                      <w:rPr>
                        <w:rFonts w:ascii="Cambria Math" w:hAnsi="Cambria Math" w:cs="Arial"/>
                      </w:rPr>
                      <m:t>10-18</m:t>
                    </m:r>
                  </m:sub>
                </m:sSub>
                <m:r>
                  <w:rPr>
                    <w:rFonts w:ascii="Cambria Math" w:hAnsi="Cambria Math" w:cs="Arial"/>
                  </w:rPr>
                  <m:t xml:space="preserve">= </m:t>
                </m:r>
                <m:f>
                  <m:fPr>
                    <m:ctrlPr>
                      <w:rPr>
                        <w:rFonts w:ascii="Cambria Math" w:hAnsi="Cambria Math" w:cs="Arial"/>
                        <w:bCs/>
                        <w:i/>
                      </w:rPr>
                    </m:ctrlPr>
                  </m:fPr>
                  <m:num>
                    <m:f>
                      <m:fPr>
                        <m:ctrlPr>
                          <w:rPr>
                            <w:rFonts w:ascii="Cambria Math" w:hAnsi="Cambria Math" w:cs="Arial"/>
                            <w:bCs/>
                            <w:i/>
                          </w:rPr>
                        </m:ctrlPr>
                      </m:fPr>
                      <m:num>
                        <m:r>
                          <w:rPr>
                            <w:rFonts w:ascii="Cambria Math" w:hAnsi="Cambria Math" w:cs="Arial"/>
                          </w:rPr>
                          <m:t>22</m:t>
                        </m:r>
                      </m:num>
                      <m:den>
                        <m:r>
                          <w:rPr>
                            <w:rFonts w:ascii="Cambria Math" w:hAnsi="Cambria Math" w:cs="Arial"/>
                          </w:rPr>
                          <m:t>22+17</m:t>
                        </m:r>
                      </m:den>
                    </m:f>
                  </m:num>
                  <m:den>
                    <m:f>
                      <m:fPr>
                        <m:ctrlPr>
                          <w:rPr>
                            <w:rFonts w:ascii="Cambria Math" w:hAnsi="Cambria Math" w:cs="Arial"/>
                            <w:bCs/>
                            <w:i/>
                          </w:rPr>
                        </m:ctrlPr>
                      </m:fPr>
                      <m:num>
                        <m:r>
                          <w:rPr>
                            <w:rFonts w:ascii="Cambria Math" w:hAnsi="Cambria Math" w:cs="Arial"/>
                          </w:rPr>
                          <m:t>180</m:t>
                        </m:r>
                      </m:num>
                      <m:den>
                        <m:r>
                          <w:rPr>
                            <w:rFonts w:ascii="Cambria Math" w:hAnsi="Cambria Math" w:cs="Arial"/>
                          </w:rPr>
                          <m:t>180+143</m:t>
                        </m:r>
                      </m:den>
                    </m:f>
                  </m:den>
                </m:f>
                <m:r>
                  <w:rPr>
                    <w:rFonts w:ascii="Cambria Math" w:hAnsi="Cambria Math" w:cs="Arial"/>
                  </w:rPr>
                  <m:t>=1.0</m:t>
                </m:r>
              </m:oMath>
            </m:oMathPara>
          </w:p>
        </w:tc>
      </w:tr>
    </w:tbl>
    <w:p w14:paraId="3C28101E" w14:textId="77777777" w:rsidR="00DF108D" w:rsidRPr="00253AAC" w:rsidRDefault="00DF108D" w:rsidP="006B20C4">
      <w:pPr>
        <w:pStyle w:val="style2"/>
        <w:shd w:val="clear" w:color="auto" w:fill="FFFFFF"/>
        <w:spacing w:before="60" w:beforeAutospacing="0" w:after="240" w:afterAutospacing="0" w:line="176" w:lineRule="atLeast"/>
        <w:rPr>
          <w:rFonts w:ascii="Trebuchet MS" w:hAnsi="Trebuchet MS" w:cs="Arial"/>
          <w:bCs/>
        </w:rPr>
      </w:pPr>
    </w:p>
    <w:p w14:paraId="67FF116F" w14:textId="77777777" w:rsidR="00786904" w:rsidRPr="00253AAC" w:rsidRDefault="00786904" w:rsidP="006B20C4">
      <w:pPr>
        <w:pStyle w:val="style2"/>
        <w:shd w:val="clear" w:color="auto" w:fill="FFFFFF"/>
        <w:spacing w:before="60" w:beforeAutospacing="0" w:after="240" w:afterAutospacing="0" w:line="176" w:lineRule="atLeast"/>
        <w:rPr>
          <w:rFonts w:ascii="Trebuchet MS" w:hAnsi="Trebuchet MS" w:cs="Arial"/>
          <w:bCs/>
        </w:rPr>
      </w:pPr>
      <w:r w:rsidRPr="00253AAC">
        <w:rPr>
          <w:rFonts w:ascii="Trebuchet MS" w:hAnsi="Trebuchet MS" w:cs="Arial"/>
          <w:bCs/>
        </w:rPr>
        <w:t>This means that, among the youngest subjects, the risk of contracting IH is double for children with low SES compared to children with high SES. Therefore, in this age group, low SES is a</w:t>
      </w:r>
      <w:r w:rsidR="0017331E" w:rsidRPr="00253AAC">
        <w:rPr>
          <w:rFonts w:ascii="Trebuchet MS" w:hAnsi="Trebuchet MS" w:cs="Arial"/>
          <w:bCs/>
        </w:rPr>
        <w:t xml:space="preserve"> </w:t>
      </w:r>
      <w:r w:rsidRPr="00253AAC">
        <w:rPr>
          <w:rFonts w:ascii="Trebuchet MS" w:hAnsi="Trebuchet MS" w:cs="Arial"/>
          <w:bCs/>
        </w:rPr>
        <w:t xml:space="preserve">relatively strong risk </w:t>
      </w:r>
      <w:r w:rsidR="00944204" w:rsidRPr="00253AAC">
        <w:rPr>
          <w:rFonts w:ascii="Trebuchet MS" w:hAnsi="Trebuchet MS" w:cs="Arial"/>
          <w:bCs/>
        </w:rPr>
        <w:t>factor</w:t>
      </w:r>
      <w:r w:rsidRPr="00253AAC">
        <w:rPr>
          <w:rFonts w:ascii="Trebuchet MS" w:hAnsi="Trebuchet MS" w:cs="Arial"/>
          <w:bCs/>
        </w:rPr>
        <w:t xml:space="preserve"> for IH.</w:t>
      </w:r>
    </w:p>
    <w:p w14:paraId="3F4CB48D" w14:textId="77777777" w:rsidR="00786904" w:rsidRPr="00253AAC" w:rsidRDefault="00786904" w:rsidP="006B20C4">
      <w:pPr>
        <w:pStyle w:val="style2"/>
        <w:shd w:val="clear" w:color="auto" w:fill="FFFFFF"/>
        <w:spacing w:before="60" w:beforeAutospacing="0" w:after="240" w:afterAutospacing="0" w:line="176" w:lineRule="atLeast"/>
        <w:rPr>
          <w:rFonts w:ascii="Trebuchet MS" w:hAnsi="Trebuchet MS" w:cs="Arial"/>
          <w:bCs/>
        </w:rPr>
      </w:pPr>
      <w:r w:rsidRPr="00253AAC">
        <w:rPr>
          <w:rFonts w:ascii="Trebuchet MS" w:hAnsi="Trebuchet MS" w:cs="Arial"/>
          <w:bCs/>
        </w:rPr>
        <w:t>However, in the second age group the risk ratio is 1: low SES does not affect the risk of contracting IH in this group.</w:t>
      </w:r>
      <w:r w:rsidR="009A2EAD" w:rsidRPr="00253AAC">
        <w:rPr>
          <w:rFonts w:ascii="Trebuchet MS" w:hAnsi="Trebuchet MS" w:cs="Arial"/>
          <w:bCs/>
        </w:rPr>
        <w:t xml:space="preserve"> </w:t>
      </w:r>
      <w:r w:rsidR="00944204" w:rsidRPr="00253AAC">
        <w:rPr>
          <w:rFonts w:ascii="Trebuchet MS" w:hAnsi="Trebuchet MS" w:cs="Arial"/>
          <w:bCs/>
        </w:rPr>
        <w:t>In other words, age is clearly</w:t>
      </w:r>
      <w:r w:rsidR="00944204" w:rsidRPr="00253AAC">
        <w:rPr>
          <w:rStyle w:val="FootnoteReference"/>
          <w:rFonts w:ascii="Trebuchet MS" w:hAnsi="Trebuchet MS" w:cs="Arial"/>
          <w:bCs/>
        </w:rPr>
        <w:footnoteReference w:id="4"/>
      </w:r>
      <w:r w:rsidR="00944204" w:rsidRPr="00253AAC">
        <w:rPr>
          <w:rFonts w:ascii="Trebuchet MS" w:hAnsi="Trebuchet MS" w:cs="Arial"/>
          <w:bCs/>
        </w:rPr>
        <w:t xml:space="preserve"> acting as an effect modifier of the effect of low SES on acquisition of IH.</w:t>
      </w:r>
    </w:p>
    <w:p w14:paraId="7CB76E45" w14:textId="77777777" w:rsidR="00786904" w:rsidRPr="00253AAC" w:rsidRDefault="00786904" w:rsidP="006B20C4">
      <w:pPr>
        <w:pStyle w:val="style2"/>
        <w:shd w:val="clear" w:color="auto" w:fill="FFFFFF"/>
        <w:spacing w:before="60" w:beforeAutospacing="0" w:after="240" w:afterAutospacing="0" w:line="176" w:lineRule="atLeast"/>
        <w:rPr>
          <w:rFonts w:ascii="Trebuchet MS" w:hAnsi="Trebuchet MS" w:cs="Arial"/>
          <w:b/>
          <w:bCs/>
        </w:rPr>
      </w:pPr>
    </w:p>
    <w:p w14:paraId="240E403C" w14:textId="77777777" w:rsidR="0091218A" w:rsidRPr="00253AAC" w:rsidRDefault="0091218A">
      <w:pPr>
        <w:rPr>
          <w:rFonts w:ascii="Trebuchet MS" w:eastAsiaTheme="majorEastAsia" w:hAnsi="Trebuchet MS" w:cs="Arial"/>
          <w:bCs/>
          <w:sz w:val="56"/>
          <w:szCs w:val="56"/>
        </w:rPr>
      </w:pPr>
      <w:r w:rsidRPr="00253AAC">
        <w:rPr>
          <w:rFonts w:ascii="Trebuchet MS" w:hAnsi="Trebuchet MS"/>
          <w:b/>
          <w:sz w:val="56"/>
          <w:szCs w:val="56"/>
        </w:rPr>
        <w:br w:type="page"/>
      </w:r>
    </w:p>
    <w:p w14:paraId="30458EF5" w14:textId="4FA53202" w:rsidR="00C75365" w:rsidRPr="00253AAC" w:rsidRDefault="00442513" w:rsidP="00253AAC">
      <w:pPr>
        <w:pBdr>
          <w:bottom w:val="single" w:sz="12" w:space="1" w:color="auto"/>
        </w:pBdr>
        <w:rPr>
          <w:rFonts w:ascii="Trebuchet MS" w:hAnsi="Trebuchet MS"/>
        </w:rPr>
      </w:pPr>
      <w:r w:rsidRPr="00253AAC">
        <w:rPr>
          <w:rFonts w:ascii="Trebuchet MS" w:hAnsi="Trebuchet MS"/>
          <w:sz w:val="56"/>
          <w:szCs w:val="56"/>
        </w:rPr>
        <w:lastRenderedPageBreak/>
        <w:t xml:space="preserve">Unit 5 – Session 3: </w:t>
      </w:r>
      <w:r w:rsidR="00E8555C" w:rsidRPr="00253AAC">
        <w:rPr>
          <w:rFonts w:ascii="Trebuchet MS" w:hAnsi="Trebuchet MS"/>
          <w:sz w:val="56"/>
          <w:szCs w:val="56"/>
        </w:rPr>
        <w:t xml:space="preserve">Generalisability of epidemiological inference </w:t>
      </w:r>
    </w:p>
    <w:p w14:paraId="53198C8E" w14:textId="77777777" w:rsidR="00D00B9D" w:rsidRPr="00253AAC" w:rsidRDefault="00D00B9D" w:rsidP="00FD689C">
      <w:pPr>
        <w:pStyle w:val="Heading1"/>
        <w:rPr>
          <w:rFonts w:ascii="Trebuchet MS" w:hAnsi="Trebuchet MS"/>
          <w:b w:val="0"/>
          <w:sz w:val="28"/>
          <w:szCs w:val="28"/>
        </w:rPr>
      </w:pPr>
      <w:r w:rsidRPr="00253AAC">
        <w:rPr>
          <w:rFonts w:ascii="Trebuchet MS" w:hAnsi="Trebuchet MS"/>
          <w:b w:val="0"/>
          <w:sz w:val="28"/>
          <w:szCs w:val="28"/>
        </w:rPr>
        <w:t>Introduction</w:t>
      </w:r>
    </w:p>
    <w:p w14:paraId="16321508" w14:textId="77777777" w:rsidR="00E8555C" w:rsidRPr="00253AAC" w:rsidRDefault="00E8555C" w:rsidP="00E8555C">
      <w:pPr>
        <w:rPr>
          <w:rFonts w:ascii="Trebuchet MS" w:hAnsi="Trebuchet MS" w:cs="Arial"/>
          <w:sz w:val="24"/>
          <w:szCs w:val="24"/>
        </w:rPr>
      </w:pPr>
      <w:r w:rsidRPr="00253AAC">
        <w:rPr>
          <w:rFonts w:ascii="Trebuchet MS" w:hAnsi="Trebuchet MS" w:cs="Arial"/>
          <w:sz w:val="24"/>
          <w:szCs w:val="24"/>
        </w:rPr>
        <w:t xml:space="preserve">This last session of Unit 5 deals with </w:t>
      </w:r>
      <w:r w:rsidR="00B77C8C" w:rsidRPr="00253AAC">
        <w:rPr>
          <w:rFonts w:ascii="Trebuchet MS" w:hAnsi="Trebuchet MS" w:cs="Arial"/>
          <w:sz w:val="24"/>
          <w:szCs w:val="24"/>
        </w:rPr>
        <w:t>the</w:t>
      </w:r>
      <w:r w:rsidRPr="00253AAC">
        <w:rPr>
          <w:rFonts w:ascii="Trebuchet MS" w:hAnsi="Trebuchet MS" w:cs="Arial"/>
          <w:sz w:val="24"/>
          <w:szCs w:val="24"/>
        </w:rPr>
        <w:t xml:space="preserve"> </w:t>
      </w:r>
      <w:r w:rsidR="00B77C8C" w:rsidRPr="00253AAC">
        <w:rPr>
          <w:rFonts w:ascii="Trebuchet MS" w:hAnsi="Trebuchet MS" w:cs="Arial"/>
          <w:sz w:val="24"/>
          <w:szCs w:val="24"/>
        </w:rPr>
        <w:t>fundamental question which logically precede</w:t>
      </w:r>
      <w:r w:rsidR="009A2EAD" w:rsidRPr="00253AAC">
        <w:rPr>
          <w:rFonts w:ascii="Trebuchet MS" w:hAnsi="Trebuchet MS" w:cs="Arial"/>
          <w:sz w:val="24"/>
          <w:szCs w:val="24"/>
        </w:rPr>
        <w:t>s</w:t>
      </w:r>
      <w:r w:rsidR="00B77C8C" w:rsidRPr="00253AAC">
        <w:rPr>
          <w:rFonts w:ascii="Trebuchet MS" w:hAnsi="Trebuchet MS" w:cs="Arial"/>
          <w:sz w:val="24"/>
          <w:szCs w:val="24"/>
        </w:rPr>
        <w:t xml:space="preserve"> any kind of interpretation of the results of epidemiological studies: are the results valid? Or, in other </w:t>
      </w:r>
      <w:r w:rsidR="009A2EAD" w:rsidRPr="00253AAC">
        <w:rPr>
          <w:rFonts w:ascii="Trebuchet MS" w:hAnsi="Trebuchet MS" w:cs="Arial"/>
          <w:sz w:val="24"/>
          <w:szCs w:val="24"/>
        </w:rPr>
        <w:t>words, do the results represent</w:t>
      </w:r>
      <w:r w:rsidR="00B77C8C" w:rsidRPr="00253AAC">
        <w:rPr>
          <w:rFonts w:ascii="Trebuchet MS" w:hAnsi="Trebuchet MS" w:cs="Arial"/>
          <w:sz w:val="24"/>
          <w:szCs w:val="24"/>
        </w:rPr>
        <w:t xml:space="preserve"> the reality? </w:t>
      </w:r>
    </w:p>
    <w:p w14:paraId="1A5D8789" w14:textId="77777777" w:rsidR="00FD689C" w:rsidRPr="00253AAC" w:rsidRDefault="00B77C8C" w:rsidP="00E8555C">
      <w:pPr>
        <w:rPr>
          <w:rFonts w:ascii="Trebuchet MS" w:hAnsi="Trebuchet MS" w:cs="Arial"/>
          <w:sz w:val="24"/>
          <w:szCs w:val="24"/>
        </w:rPr>
      </w:pPr>
      <w:r w:rsidRPr="00253AAC">
        <w:rPr>
          <w:rFonts w:ascii="Trebuchet MS" w:hAnsi="Trebuchet MS" w:cs="Arial"/>
          <w:sz w:val="24"/>
          <w:szCs w:val="24"/>
        </w:rPr>
        <w:t xml:space="preserve">In this session we will define formally what we intend in epidemiology </w:t>
      </w:r>
      <w:r w:rsidR="009A2EAD" w:rsidRPr="00253AAC">
        <w:rPr>
          <w:rFonts w:ascii="Trebuchet MS" w:hAnsi="Trebuchet MS" w:cs="Arial"/>
          <w:sz w:val="24"/>
          <w:szCs w:val="24"/>
        </w:rPr>
        <w:t>by</w:t>
      </w:r>
      <w:r w:rsidRPr="00253AAC">
        <w:rPr>
          <w:rFonts w:ascii="Trebuchet MS" w:hAnsi="Trebuchet MS" w:cs="Arial"/>
          <w:sz w:val="24"/>
          <w:szCs w:val="24"/>
        </w:rPr>
        <w:t xml:space="preserve"> "validity", </w:t>
      </w:r>
      <w:r w:rsidR="00FD689C" w:rsidRPr="00253AAC">
        <w:rPr>
          <w:rFonts w:ascii="Trebuchet MS" w:hAnsi="Trebuchet MS" w:cs="Arial"/>
          <w:sz w:val="24"/>
          <w:szCs w:val="24"/>
        </w:rPr>
        <w:t>and we will differentiate between internal and external validity.</w:t>
      </w:r>
    </w:p>
    <w:p w14:paraId="5EE20699" w14:textId="77777777" w:rsidR="0091218A" w:rsidRPr="00253AAC" w:rsidRDefault="0091218A" w:rsidP="00E8555C">
      <w:pPr>
        <w:pStyle w:val="Heading2"/>
        <w:rPr>
          <w:rFonts w:ascii="Trebuchet MS" w:hAnsi="Trebuchet MS"/>
          <w:b w:val="0"/>
          <w:sz w:val="28"/>
          <w:szCs w:val="28"/>
        </w:rPr>
      </w:pPr>
    </w:p>
    <w:p w14:paraId="202410EC" w14:textId="77777777" w:rsidR="00E8555C" w:rsidRPr="00253AAC" w:rsidRDefault="00E8555C" w:rsidP="00E8555C">
      <w:pPr>
        <w:pStyle w:val="Heading2"/>
        <w:rPr>
          <w:rFonts w:ascii="Trebuchet MS" w:hAnsi="Trebuchet MS"/>
          <w:b w:val="0"/>
          <w:sz w:val="28"/>
          <w:szCs w:val="28"/>
        </w:rPr>
      </w:pPr>
      <w:r w:rsidRPr="00253AAC">
        <w:rPr>
          <w:rFonts w:ascii="Trebuchet MS" w:hAnsi="Trebuchet MS"/>
          <w:b w:val="0"/>
          <w:sz w:val="28"/>
          <w:szCs w:val="28"/>
        </w:rPr>
        <w:t>Learning outcomes</w:t>
      </w:r>
    </w:p>
    <w:p w14:paraId="22A9F272" w14:textId="77777777" w:rsidR="00E8555C" w:rsidRPr="00253AAC" w:rsidRDefault="00E8555C" w:rsidP="00E8555C">
      <w:pPr>
        <w:pStyle w:val="ListParagraph"/>
        <w:numPr>
          <w:ilvl w:val="0"/>
          <w:numId w:val="6"/>
        </w:numPr>
        <w:rPr>
          <w:rFonts w:ascii="Trebuchet MS" w:hAnsi="Trebuchet MS" w:cs="Arial"/>
          <w:sz w:val="24"/>
          <w:szCs w:val="24"/>
        </w:rPr>
      </w:pPr>
      <w:r w:rsidRPr="00253AAC">
        <w:rPr>
          <w:rFonts w:ascii="Trebuchet MS" w:hAnsi="Trebuchet MS" w:cs="Arial"/>
          <w:sz w:val="24"/>
          <w:szCs w:val="24"/>
        </w:rPr>
        <w:t>Define validity of an epidemiological study;</w:t>
      </w:r>
    </w:p>
    <w:p w14:paraId="6CC6C88B" w14:textId="77777777" w:rsidR="00293AB5" w:rsidRPr="00253AAC" w:rsidRDefault="00E8555C" w:rsidP="00293AB5">
      <w:pPr>
        <w:pStyle w:val="ListParagraph"/>
        <w:numPr>
          <w:ilvl w:val="0"/>
          <w:numId w:val="6"/>
        </w:numPr>
        <w:rPr>
          <w:rFonts w:ascii="Trebuchet MS" w:hAnsi="Trebuchet MS" w:cs="Arial"/>
          <w:sz w:val="24"/>
          <w:szCs w:val="24"/>
        </w:rPr>
      </w:pPr>
      <w:r w:rsidRPr="00253AAC">
        <w:rPr>
          <w:rFonts w:ascii="Trebuchet MS" w:hAnsi="Trebuchet MS" w:cs="Arial"/>
          <w:sz w:val="24"/>
          <w:szCs w:val="24"/>
        </w:rPr>
        <w:t>Differentiate between internal and external validity.</w:t>
      </w:r>
    </w:p>
    <w:p w14:paraId="21086121" w14:textId="3112D9A2" w:rsidR="00293AB5" w:rsidRDefault="00A75AAF" w:rsidP="00293AB5">
      <w:pPr>
        <w:rPr>
          <w:rFonts w:ascii="Trebuchet MS" w:hAnsi="Trebuchet MS"/>
          <w:sz w:val="24"/>
          <w:szCs w:val="24"/>
        </w:rPr>
      </w:pPr>
      <w:r>
        <w:rPr>
          <w:rFonts w:ascii="Trebuchet MS" w:hAnsi="Trebuchet MS"/>
          <w:sz w:val="24"/>
          <w:szCs w:val="24"/>
        </w:rPr>
        <w:t xml:space="preserve">Timing </w:t>
      </w:r>
    </w:p>
    <w:p w14:paraId="276A38D4" w14:textId="648AD343" w:rsidR="00A75AAF" w:rsidRPr="00A75AAF" w:rsidRDefault="00A75AAF" w:rsidP="00293AB5">
      <w:pPr>
        <w:rPr>
          <w:rFonts w:ascii="Trebuchet MS" w:hAnsi="Trebuchet MS"/>
          <w:sz w:val="24"/>
          <w:szCs w:val="24"/>
        </w:rPr>
      </w:pPr>
      <w:r w:rsidRPr="00A75AAF">
        <w:rPr>
          <w:rFonts w:ascii="Trebuchet MS" w:eastAsiaTheme="minorHAnsi" w:hAnsi="Trebuchet MS" w:cs="Arial"/>
          <w:sz w:val="24"/>
          <w:szCs w:val="24"/>
          <w:lang w:val="en-US" w:eastAsia="en-US"/>
        </w:rPr>
        <w:t xml:space="preserve">This is a short session and you </w:t>
      </w:r>
      <w:r w:rsidRPr="00A75AAF">
        <w:rPr>
          <w:rFonts w:ascii="Trebuchet MS" w:eastAsiaTheme="minorHAnsi" w:hAnsi="Trebuchet MS" w:cs="Arial"/>
          <w:sz w:val="24"/>
          <w:szCs w:val="24"/>
          <w:lang w:val="en-US" w:eastAsia="en-US"/>
        </w:rPr>
        <w:t xml:space="preserve">should </w:t>
      </w:r>
      <w:r w:rsidRPr="00A75AAF">
        <w:rPr>
          <w:rFonts w:ascii="Trebuchet MS" w:eastAsiaTheme="minorHAnsi" w:hAnsi="Trebuchet MS" w:cs="Arial"/>
          <w:sz w:val="24"/>
          <w:szCs w:val="24"/>
          <w:lang w:val="en-US" w:eastAsia="en-US"/>
        </w:rPr>
        <w:t>complete it within an hour.</w:t>
      </w:r>
    </w:p>
    <w:p w14:paraId="5982E05D" w14:textId="77777777" w:rsidR="0091218A" w:rsidRPr="00253AAC" w:rsidRDefault="0091218A">
      <w:pPr>
        <w:rPr>
          <w:rFonts w:ascii="Trebuchet MS" w:hAnsi="Trebuchet MS" w:cs="Arial"/>
          <w:sz w:val="28"/>
          <w:szCs w:val="28"/>
        </w:rPr>
      </w:pPr>
      <w:r w:rsidRPr="00253AAC">
        <w:rPr>
          <w:rFonts w:ascii="Trebuchet MS" w:hAnsi="Trebuchet MS" w:cs="Arial"/>
          <w:sz w:val="28"/>
          <w:szCs w:val="28"/>
        </w:rPr>
        <w:br w:type="page"/>
      </w:r>
      <w:bookmarkStart w:id="0" w:name="_GoBack"/>
      <w:bookmarkEnd w:id="0"/>
    </w:p>
    <w:p w14:paraId="0CE64487" w14:textId="77777777" w:rsidR="00293AB5" w:rsidRPr="00253AAC" w:rsidRDefault="00293AB5" w:rsidP="00293AB5">
      <w:pPr>
        <w:pBdr>
          <w:bottom w:val="single" w:sz="4" w:space="1" w:color="auto"/>
        </w:pBdr>
        <w:spacing w:after="0"/>
        <w:rPr>
          <w:rFonts w:ascii="Trebuchet MS" w:hAnsi="Trebuchet MS" w:cs="Arial"/>
          <w:sz w:val="28"/>
          <w:szCs w:val="28"/>
        </w:rPr>
      </w:pPr>
      <w:r w:rsidRPr="00253AAC">
        <w:rPr>
          <w:rFonts w:ascii="Trebuchet MS" w:hAnsi="Trebuchet MS" w:cs="Arial"/>
          <w:sz w:val="28"/>
          <w:szCs w:val="28"/>
        </w:rPr>
        <w:lastRenderedPageBreak/>
        <w:t>1   Validity in epidemiological studies</w:t>
      </w:r>
    </w:p>
    <w:p w14:paraId="3664DA3F" w14:textId="0F7C4EC5" w:rsidR="0000553F" w:rsidRPr="00253AAC" w:rsidRDefault="0000553F" w:rsidP="0000553F">
      <w:pPr>
        <w:rPr>
          <w:rFonts w:ascii="Trebuchet MS" w:hAnsi="Trebuchet MS"/>
          <w:b/>
          <w:sz w:val="24"/>
          <w:szCs w:val="24"/>
        </w:rPr>
      </w:pPr>
      <w:r w:rsidRPr="00253AAC">
        <w:rPr>
          <w:rFonts w:ascii="Trebuchet MS" w:hAnsi="Trebuchet MS"/>
          <w:sz w:val="24"/>
          <w:szCs w:val="24"/>
        </w:rPr>
        <w:t xml:space="preserve">When conducting an epidemiological study one would have to </w:t>
      </w:r>
      <w:r w:rsidRPr="00253AAC">
        <w:rPr>
          <w:rFonts w:ascii="Trebuchet MS" w:hAnsi="Trebuchet MS"/>
          <w:b/>
          <w:bCs/>
          <w:i/>
          <w:iCs/>
          <w:sz w:val="24"/>
          <w:szCs w:val="24"/>
        </w:rPr>
        <w:t xml:space="preserve">Choose </w:t>
      </w:r>
      <w:r w:rsidRPr="00253AAC">
        <w:rPr>
          <w:rFonts w:ascii="Trebuchet MS" w:hAnsi="Trebuchet MS"/>
          <w:sz w:val="24"/>
          <w:szCs w:val="24"/>
        </w:rPr>
        <w:t xml:space="preserve">one of these study designs and then appropriately </w:t>
      </w:r>
      <w:r w:rsidRPr="00253AAC">
        <w:rPr>
          <w:rFonts w:ascii="Trebuchet MS" w:hAnsi="Trebuchet MS"/>
          <w:b/>
          <w:bCs/>
          <w:i/>
          <w:iCs/>
          <w:sz w:val="24"/>
          <w:szCs w:val="24"/>
        </w:rPr>
        <w:t>Use</w:t>
      </w:r>
      <w:r w:rsidRPr="00253AAC">
        <w:rPr>
          <w:rFonts w:ascii="Trebuchet MS" w:hAnsi="Trebuchet MS"/>
          <w:sz w:val="24"/>
          <w:szCs w:val="24"/>
        </w:rPr>
        <w:t xml:space="preserve"> the study design. Which study design one chooses depends on what research problem one wants to investigate within the constraints of available resources, available time, ethics and logistics. One should </w:t>
      </w:r>
      <w:r w:rsidRPr="00253AAC">
        <w:rPr>
          <w:rFonts w:ascii="Trebuchet MS" w:hAnsi="Trebuchet MS"/>
          <w:b/>
          <w:bCs/>
          <w:i/>
          <w:iCs/>
          <w:sz w:val="24"/>
          <w:szCs w:val="24"/>
        </w:rPr>
        <w:t xml:space="preserve">Choose </w:t>
      </w:r>
      <w:r w:rsidRPr="00253AAC">
        <w:rPr>
          <w:rFonts w:ascii="Trebuchet MS" w:hAnsi="Trebuchet MS"/>
          <w:sz w:val="24"/>
          <w:szCs w:val="24"/>
        </w:rPr>
        <w:t xml:space="preserve">the research design which is most able to </w:t>
      </w:r>
      <w:r w:rsidRPr="00253AAC">
        <w:rPr>
          <w:rFonts w:ascii="Trebuchet MS" w:hAnsi="Trebuchet MS"/>
          <w:b/>
          <w:bCs/>
          <w:i/>
          <w:iCs/>
          <w:sz w:val="24"/>
          <w:szCs w:val="24"/>
        </w:rPr>
        <w:t>Validly investigate</w:t>
      </w:r>
      <w:r w:rsidRPr="00253AAC">
        <w:rPr>
          <w:rFonts w:ascii="Trebuchet MS" w:hAnsi="Trebuchet MS"/>
          <w:sz w:val="24"/>
          <w:szCs w:val="24"/>
        </w:rPr>
        <w:t xml:space="preserve"> the research problem and yet is </w:t>
      </w:r>
      <w:r w:rsidRPr="00253AAC">
        <w:rPr>
          <w:rFonts w:ascii="Trebuchet MS" w:hAnsi="Trebuchet MS"/>
          <w:b/>
          <w:bCs/>
          <w:sz w:val="24"/>
          <w:szCs w:val="24"/>
        </w:rPr>
        <w:t>Feasible</w:t>
      </w:r>
      <w:r w:rsidRPr="00253AAC">
        <w:rPr>
          <w:rFonts w:ascii="Trebuchet MS" w:hAnsi="Trebuchet MS"/>
          <w:sz w:val="24"/>
          <w:szCs w:val="24"/>
        </w:rPr>
        <w:t xml:space="preserve">. There is likely to be a trade-off between these two factors </w:t>
      </w:r>
      <w:r w:rsidRPr="00253AAC">
        <w:rPr>
          <w:rFonts w:ascii="Trebuchet MS" w:hAnsi="Trebuchet MS"/>
          <w:b/>
          <w:sz w:val="24"/>
          <w:szCs w:val="24"/>
        </w:rPr>
        <w:t>(Validity and Feasibility)</w:t>
      </w:r>
      <w:r w:rsidRPr="00253AAC">
        <w:rPr>
          <w:rFonts w:ascii="Trebuchet MS" w:hAnsi="Trebuchet MS"/>
          <w:sz w:val="24"/>
          <w:szCs w:val="24"/>
        </w:rPr>
        <w:t xml:space="preserve"> when choosing, as the most valid study design might be the least feasible and then one must compromise and settle for a less valid study design. Or one must access more resources to make it more feasible, or one must change the research problem. However, sometimes one gets lucky and the most valid research design for the research problem is also the most feasible.    </w:t>
      </w:r>
    </w:p>
    <w:p w14:paraId="1289AFCC" w14:textId="77777777" w:rsidR="0000553F" w:rsidRPr="00253AAC" w:rsidRDefault="0000553F" w:rsidP="0000553F">
      <w:pPr>
        <w:rPr>
          <w:rFonts w:ascii="Trebuchet MS" w:hAnsi="Trebuchet MS"/>
          <w:sz w:val="24"/>
          <w:szCs w:val="24"/>
        </w:rPr>
      </w:pPr>
      <w:r w:rsidRPr="00253AAC">
        <w:rPr>
          <w:rFonts w:ascii="Trebuchet MS" w:hAnsi="Trebuchet MS"/>
          <w:sz w:val="24"/>
          <w:szCs w:val="24"/>
        </w:rPr>
        <w:t>Epidemiological studies are conducted in a defined sample of subjects, usually randomly drawn from a larger population. Applying adequate epidemiological methods, the researchers draw some conclusions, usually in terms of the existence (or non- existence) of a causal relationship between two or more variables.</w:t>
      </w:r>
    </w:p>
    <w:p w14:paraId="4729D18B" w14:textId="77777777" w:rsidR="0000553F" w:rsidRPr="00253AAC" w:rsidRDefault="0000553F" w:rsidP="00293AB5">
      <w:pPr>
        <w:rPr>
          <w:rFonts w:ascii="Trebuchet MS" w:hAnsi="Trebuchet MS"/>
          <w:sz w:val="24"/>
          <w:szCs w:val="24"/>
        </w:rPr>
      </w:pPr>
    </w:p>
    <w:p w14:paraId="2A589053" w14:textId="77777777" w:rsidR="00293AB5" w:rsidRPr="00253AAC" w:rsidRDefault="00E8555C" w:rsidP="00293AB5">
      <w:pPr>
        <w:rPr>
          <w:rFonts w:ascii="Trebuchet MS" w:hAnsi="Trebuchet MS"/>
          <w:sz w:val="24"/>
          <w:szCs w:val="24"/>
        </w:rPr>
      </w:pPr>
      <w:r w:rsidRPr="00253AAC">
        <w:rPr>
          <w:rFonts w:ascii="Trebuchet MS" w:hAnsi="Trebuchet MS"/>
          <w:sz w:val="24"/>
          <w:szCs w:val="24"/>
        </w:rPr>
        <w:t xml:space="preserve">The reader of an epidemiological report might meaningfully ask </w:t>
      </w:r>
      <w:r w:rsidR="00293AB5" w:rsidRPr="00253AAC">
        <w:rPr>
          <w:rFonts w:ascii="Trebuchet MS" w:hAnsi="Trebuchet MS"/>
          <w:sz w:val="24"/>
          <w:szCs w:val="24"/>
        </w:rPr>
        <w:t>in</w:t>
      </w:r>
      <w:r w:rsidRPr="00253AAC">
        <w:rPr>
          <w:rFonts w:ascii="Trebuchet MS" w:hAnsi="Trebuchet MS"/>
          <w:sz w:val="24"/>
          <w:szCs w:val="24"/>
        </w:rPr>
        <w:t xml:space="preserve"> this regard two kinds of questions:</w:t>
      </w:r>
    </w:p>
    <w:p w14:paraId="22A576ED" w14:textId="77777777" w:rsidR="00293AB5" w:rsidRPr="00253AAC" w:rsidRDefault="00E8555C" w:rsidP="00293AB5">
      <w:pPr>
        <w:pStyle w:val="ListParagraph"/>
        <w:numPr>
          <w:ilvl w:val="0"/>
          <w:numId w:val="42"/>
        </w:numPr>
        <w:rPr>
          <w:rFonts w:ascii="Trebuchet MS" w:hAnsi="Trebuchet MS"/>
          <w:sz w:val="24"/>
          <w:szCs w:val="24"/>
        </w:rPr>
      </w:pPr>
      <w:r w:rsidRPr="00253AAC">
        <w:rPr>
          <w:rFonts w:ascii="Trebuchet MS" w:hAnsi="Trebuchet MS"/>
          <w:sz w:val="24"/>
          <w:szCs w:val="24"/>
        </w:rPr>
        <w:t>Do the results of the study represent the "reality" of the population wh</w:t>
      </w:r>
      <w:r w:rsidR="00293AB5" w:rsidRPr="00253AAC">
        <w:rPr>
          <w:rFonts w:ascii="Trebuchet MS" w:hAnsi="Trebuchet MS"/>
          <w:sz w:val="24"/>
          <w:szCs w:val="24"/>
        </w:rPr>
        <w:t>ich</w:t>
      </w:r>
      <w:r w:rsidRPr="00253AAC">
        <w:rPr>
          <w:rFonts w:ascii="Trebuchet MS" w:hAnsi="Trebuchet MS"/>
          <w:sz w:val="24"/>
          <w:szCs w:val="24"/>
        </w:rPr>
        <w:t xml:space="preserve"> was studied? </w:t>
      </w:r>
    </w:p>
    <w:p w14:paraId="40D03378" w14:textId="77777777" w:rsidR="00293AB5" w:rsidRPr="00253AAC" w:rsidRDefault="00E8555C" w:rsidP="00D00B9D">
      <w:pPr>
        <w:pStyle w:val="ListParagraph"/>
        <w:numPr>
          <w:ilvl w:val="0"/>
          <w:numId w:val="42"/>
        </w:numPr>
        <w:rPr>
          <w:rFonts w:ascii="Trebuchet MS" w:hAnsi="Trebuchet MS" w:cs="Arial"/>
          <w:sz w:val="24"/>
          <w:szCs w:val="24"/>
        </w:rPr>
      </w:pPr>
      <w:r w:rsidRPr="00253AAC">
        <w:rPr>
          <w:rFonts w:ascii="Trebuchet MS" w:hAnsi="Trebuchet MS"/>
          <w:sz w:val="24"/>
          <w:szCs w:val="24"/>
        </w:rPr>
        <w:t xml:space="preserve">Can the results be applied to a different population? </w:t>
      </w:r>
      <w:r w:rsidR="00EF6BB6" w:rsidRPr="00253AAC">
        <w:rPr>
          <w:rFonts w:ascii="Trebuchet MS" w:hAnsi="Trebuchet MS"/>
          <w:sz w:val="24"/>
          <w:szCs w:val="24"/>
        </w:rPr>
        <w:t>If so,</w:t>
      </w:r>
      <w:r w:rsidRPr="00253AAC">
        <w:rPr>
          <w:rFonts w:ascii="Trebuchet MS" w:hAnsi="Trebuchet MS"/>
          <w:sz w:val="24"/>
          <w:szCs w:val="24"/>
        </w:rPr>
        <w:t xml:space="preserve"> which populations?</w:t>
      </w:r>
    </w:p>
    <w:p w14:paraId="0E53667A" w14:textId="77777777" w:rsidR="00293AB5" w:rsidRPr="00253AAC" w:rsidRDefault="00E8555C" w:rsidP="00293AB5">
      <w:pPr>
        <w:rPr>
          <w:rFonts w:ascii="Trebuchet MS" w:hAnsi="Trebuchet MS"/>
          <w:sz w:val="24"/>
          <w:szCs w:val="24"/>
        </w:rPr>
      </w:pPr>
      <w:r w:rsidRPr="00253AAC">
        <w:rPr>
          <w:rFonts w:ascii="Trebuchet MS" w:hAnsi="Trebuchet MS"/>
          <w:sz w:val="24"/>
          <w:szCs w:val="24"/>
        </w:rPr>
        <w:t>The first question relates to what is called internal validity of a study (i.e. the extent to wh</w:t>
      </w:r>
      <w:r w:rsidR="00EF6BB6" w:rsidRPr="00253AAC">
        <w:rPr>
          <w:rFonts w:ascii="Trebuchet MS" w:hAnsi="Trebuchet MS"/>
          <w:sz w:val="24"/>
          <w:szCs w:val="24"/>
        </w:rPr>
        <w:t>ich</w:t>
      </w:r>
      <w:r w:rsidRPr="00253AAC">
        <w:rPr>
          <w:rFonts w:ascii="Trebuchet MS" w:hAnsi="Trebuchet MS"/>
          <w:sz w:val="24"/>
          <w:szCs w:val="24"/>
        </w:rPr>
        <w:t xml:space="preserve"> the study results are "true" in the studied population), while the latter question relates to the external validity (or generalisability) of a study (i.e. the extent to wh</w:t>
      </w:r>
      <w:r w:rsidR="00EF6BB6" w:rsidRPr="00253AAC">
        <w:rPr>
          <w:rFonts w:ascii="Trebuchet MS" w:hAnsi="Trebuchet MS"/>
          <w:sz w:val="24"/>
          <w:szCs w:val="24"/>
        </w:rPr>
        <w:t>ich</w:t>
      </w:r>
      <w:r w:rsidRPr="00253AAC">
        <w:rPr>
          <w:rFonts w:ascii="Trebuchet MS" w:hAnsi="Trebuchet MS"/>
          <w:sz w:val="24"/>
          <w:szCs w:val="24"/>
        </w:rPr>
        <w:t xml:space="preserve"> they can be generalised outside the actual population studied.)</w:t>
      </w:r>
    </w:p>
    <w:p w14:paraId="308F0EAB" w14:textId="77777777" w:rsidR="00FD689C" w:rsidRPr="00253AAC" w:rsidRDefault="00FD689C" w:rsidP="00293AB5">
      <w:pPr>
        <w:rPr>
          <w:rFonts w:ascii="Trebuchet MS" w:hAnsi="Trebuchet MS" w:cs="Arial"/>
          <w:sz w:val="24"/>
          <w:szCs w:val="24"/>
        </w:rPr>
      </w:pPr>
      <w:r w:rsidRPr="00253AAC">
        <w:rPr>
          <w:rFonts w:ascii="Trebuchet MS" w:hAnsi="Trebuchet MS"/>
          <w:sz w:val="24"/>
          <w:szCs w:val="24"/>
        </w:rPr>
        <w:t>Internal validity and external validity are two different but strictly interlinked concepts. In particular, internal validity is a pre-condition for external validity. The results of a study cannot be generalised to other populations if they are not even valid for the specific population wh</w:t>
      </w:r>
      <w:r w:rsidR="00EF6BB6" w:rsidRPr="00253AAC">
        <w:rPr>
          <w:rFonts w:ascii="Trebuchet MS" w:hAnsi="Trebuchet MS"/>
          <w:sz w:val="24"/>
          <w:szCs w:val="24"/>
        </w:rPr>
        <w:t>ich</w:t>
      </w:r>
      <w:r w:rsidRPr="00253AAC">
        <w:rPr>
          <w:rFonts w:ascii="Trebuchet MS" w:hAnsi="Trebuchet MS"/>
          <w:sz w:val="24"/>
          <w:szCs w:val="24"/>
        </w:rPr>
        <w:t xml:space="preserve"> has been studied. The opposite is, however, possible. For</w:t>
      </w:r>
      <w:r w:rsidR="00C03D10" w:rsidRPr="00253AAC">
        <w:rPr>
          <w:rFonts w:ascii="Trebuchet MS" w:hAnsi="Trebuchet MS"/>
          <w:sz w:val="24"/>
          <w:szCs w:val="24"/>
        </w:rPr>
        <w:t xml:space="preserve"> </w:t>
      </w:r>
      <w:r w:rsidRPr="00253AAC">
        <w:rPr>
          <w:rFonts w:ascii="Trebuchet MS" w:hAnsi="Trebuchet MS"/>
          <w:sz w:val="24"/>
          <w:szCs w:val="24"/>
        </w:rPr>
        <w:t xml:space="preserve">example, a very well conducted clinical trial can provide </w:t>
      </w:r>
      <w:r w:rsidR="00C03D10" w:rsidRPr="00253AAC">
        <w:rPr>
          <w:rFonts w:ascii="Trebuchet MS" w:hAnsi="Trebuchet MS"/>
          <w:sz w:val="24"/>
          <w:szCs w:val="24"/>
        </w:rPr>
        <w:t xml:space="preserve">internally valid </w:t>
      </w:r>
      <w:r w:rsidRPr="00253AAC">
        <w:rPr>
          <w:rFonts w:ascii="Trebuchet MS" w:hAnsi="Trebuchet MS"/>
          <w:sz w:val="24"/>
          <w:szCs w:val="24"/>
        </w:rPr>
        <w:t>results</w:t>
      </w:r>
      <w:r w:rsidR="00C03D10" w:rsidRPr="00253AAC">
        <w:rPr>
          <w:rFonts w:ascii="Trebuchet MS" w:hAnsi="Trebuchet MS"/>
          <w:sz w:val="24"/>
          <w:szCs w:val="24"/>
        </w:rPr>
        <w:t xml:space="preserve">, but if the inclusion criteria for the selection of participants are extremely strict, the generalization to </w:t>
      </w:r>
      <w:r w:rsidR="00EF6BB6" w:rsidRPr="00253AAC">
        <w:rPr>
          <w:rFonts w:ascii="Trebuchet MS" w:hAnsi="Trebuchet MS"/>
          <w:sz w:val="24"/>
          <w:szCs w:val="24"/>
        </w:rPr>
        <w:t>a</w:t>
      </w:r>
      <w:r w:rsidR="00C03D10" w:rsidRPr="00253AAC">
        <w:rPr>
          <w:rFonts w:ascii="Trebuchet MS" w:hAnsi="Trebuchet MS"/>
          <w:sz w:val="24"/>
          <w:szCs w:val="24"/>
        </w:rPr>
        <w:t xml:space="preserve"> broader population could be unwarranted.  </w:t>
      </w:r>
      <w:r w:rsidRPr="00253AAC">
        <w:rPr>
          <w:rFonts w:ascii="Trebuchet MS" w:hAnsi="Trebuchet MS"/>
          <w:sz w:val="24"/>
          <w:szCs w:val="24"/>
        </w:rPr>
        <w:t xml:space="preserve"> </w:t>
      </w:r>
    </w:p>
    <w:p w14:paraId="7B32805F" w14:textId="77777777" w:rsidR="00E8555C" w:rsidRPr="00253AAC" w:rsidRDefault="00E8555C" w:rsidP="00C03D10">
      <w:pPr>
        <w:pStyle w:val="Heading2"/>
        <w:rPr>
          <w:rFonts w:ascii="Trebuchet MS" w:hAnsi="Trebuchet MS"/>
          <w:b w:val="0"/>
          <w:sz w:val="24"/>
          <w:szCs w:val="24"/>
        </w:rPr>
      </w:pPr>
      <w:r w:rsidRPr="00253AAC">
        <w:rPr>
          <w:rFonts w:ascii="Trebuchet MS" w:hAnsi="Trebuchet MS"/>
          <w:b w:val="0"/>
          <w:sz w:val="24"/>
          <w:szCs w:val="24"/>
        </w:rPr>
        <w:t>The reading from the Dictionary of Epidemiology</w:t>
      </w:r>
      <w:r w:rsidR="00293AB5" w:rsidRPr="00253AAC">
        <w:rPr>
          <w:rFonts w:ascii="Trebuchet MS" w:hAnsi="Trebuchet MS"/>
          <w:b w:val="0"/>
          <w:sz w:val="24"/>
          <w:szCs w:val="24"/>
        </w:rPr>
        <w:t>,</w:t>
      </w:r>
      <w:r w:rsidRPr="00253AAC">
        <w:rPr>
          <w:rFonts w:ascii="Trebuchet MS" w:hAnsi="Trebuchet MS"/>
          <w:b w:val="0"/>
          <w:sz w:val="24"/>
          <w:szCs w:val="24"/>
        </w:rPr>
        <w:t xml:space="preserve"> edited by Porta</w:t>
      </w:r>
      <w:r w:rsidR="00293AB5" w:rsidRPr="00253AAC">
        <w:rPr>
          <w:rFonts w:ascii="Trebuchet MS" w:hAnsi="Trebuchet MS"/>
          <w:b w:val="0"/>
          <w:sz w:val="24"/>
          <w:szCs w:val="24"/>
        </w:rPr>
        <w:t>,</w:t>
      </w:r>
      <w:r w:rsidRPr="00253AAC">
        <w:rPr>
          <w:rFonts w:ascii="Trebuchet MS" w:hAnsi="Trebuchet MS"/>
          <w:b w:val="0"/>
          <w:sz w:val="24"/>
          <w:szCs w:val="24"/>
        </w:rPr>
        <w:t xml:space="preserve"> gives a more formal definition of both</w:t>
      </w:r>
      <w:r w:rsidR="00C03D10" w:rsidRPr="00253AAC">
        <w:rPr>
          <w:rFonts w:ascii="Trebuchet MS" w:hAnsi="Trebuchet MS"/>
          <w:b w:val="0"/>
          <w:sz w:val="24"/>
          <w:szCs w:val="24"/>
        </w:rPr>
        <w:t xml:space="preserve"> internal and external validity</w:t>
      </w:r>
      <w:r w:rsidRPr="00253AAC">
        <w:rPr>
          <w:rFonts w:ascii="Trebuchet MS" w:hAnsi="Trebuchet MS"/>
          <w:b w:val="0"/>
          <w:sz w:val="24"/>
          <w:szCs w:val="24"/>
        </w:rPr>
        <w:t>.</w:t>
      </w:r>
    </w:p>
    <w:p w14:paraId="5B73BCF0" w14:textId="77777777" w:rsidR="00293AB5" w:rsidRPr="00253AAC" w:rsidRDefault="00293AB5" w:rsidP="00293AB5">
      <w:pPr>
        <w:spacing w:after="0"/>
        <w:rPr>
          <w:rFonts w:ascii="Trebuchet MS" w:hAnsi="Trebuchet MS"/>
        </w:rPr>
      </w:pPr>
    </w:p>
    <w:p w14:paraId="022429EB" w14:textId="77777777" w:rsidR="00293AB5" w:rsidRPr="00253AAC" w:rsidRDefault="00293AB5" w:rsidP="00E8555C">
      <w:pPr>
        <w:pBdr>
          <w:top w:val="single" w:sz="4" w:space="1" w:color="auto"/>
          <w:left w:val="single" w:sz="4" w:space="4" w:color="auto"/>
          <w:bottom w:val="single" w:sz="4" w:space="1" w:color="auto"/>
          <w:right w:val="single" w:sz="4" w:space="4" w:color="auto"/>
        </w:pBdr>
        <w:rPr>
          <w:rFonts w:ascii="Trebuchet MS" w:hAnsi="Trebuchet MS" w:cs="Arial"/>
          <w:b/>
          <w:sz w:val="24"/>
          <w:szCs w:val="24"/>
        </w:rPr>
      </w:pPr>
      <w:r w:rsidRPr="00253AAC">
        <w:rPr>
          <w:rFonts w:ascii="Trebuchet MS" w:hAnsi="Trebuchet MS" w:cs="Arial"/>
          <w:b/>
          <w:sz w:val="24"/>
          <w:szCs w:val="24"/>
        </w:rPr>
        <w:t>Reading</w:t>
      </w:r>
    </w:p>
    <w:p w14:paraId="0F9A3E9E" w14:textId="607FEE58" w:rsidR="00A726AB" w:rsidRPr="00253AAC" w:rsidRDefault="00E8555C" w:rsidP="00253AAC">
      <w:pPr>
        <w:pBdr>
          <w:top w:val="single" w:sz="4" w:space="1" w:color="auto"/>
          <w:left w:val="single" w:sz="4" w:space="4" w:color="auto"/>
          <w:bottom w:val="single" w:sz="4" w:space="1" w:color="auto"/>
          <w:right w:val="single" w:sz="4" w:space="4" w:color="auto"/>
        </w:pBdr>
        <w:spacing w:after="0"/>
      </w:pPr>
      <w:r w:rsidRPr="00253AAC">
        <w:rPr>
          <w:rFonts w:ascii="Trebuchet MS" w:hAnsi="Trebuchet MS" w:cs="Arial"/>
          <w:sz w:val="24"/>
          <w:szCs w:val="24"/>
        </w:rPr>
        <w:t>Porta, M. (2008). A Dictionary of Epidemiology. New Y</w:t>
      </w:r>
      <w:r w:rsidR="00293AB5" w:rsidRPr="00253AAC">
        <w:rPr>
          <w:rFonts w:ascii="Trebuchet MS" w:hAnsi="Trebuchet MS" w:cs="Arial"/>
          <w:sz w:val="24"/>
          <w:szCs w:val="24"/>
        </w:rPr>
        <w:t>ork: Oxford University Press:</w:t>
      </w:r>
      <w:r w:rsidRPr="00253AAC">
        <w:rPr>
          <w:rFonts w:ascii="Trebuchet MS" w:hAnsi="Trebuchet MS" w:cs="Arial"/>
          <w:sz w:val="24"/>
          <w:szCs w:val="24"/>
        </w:rPr>
        <w:t xml:space="preserve"> 252-253</w:t>
      </w:r>
    </w:p>
    <w:sectPr w:rsidR="00A726AB" w:rsidRPr="00253AAC" w:rsidSect="009E6FA7">
      <w:footerReference w:type="default" r:id="rId11"/>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D50DE" w14:textId="77777777" w:rsidR="0000553F" w:rsidRDefault="0000553F" w:rsidP="002728CE">
      <w:pPr>
        <w:spacing w:after="0" w:line="240" w:lineRule="auto"/>
      </w:pPr>
      <w:r>
        <w:separator/>
      </w:r>
    </w:p>
  </w:endnote>
  <w:endnote w:type="continuationSeparator" w:id="0">
    <w:p w14:paraId="692977E7" w14:textId="77777777" w:rsidR="0000553F" w:rsidRDefault="0000553F" w:rsidP="0027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3B45" w14:textId="77777777" w:rsidR="0000553F" w:rsidRDefault="0000553F">
    <w:pPr>
      <w:pStyle w:val="Footer"/>
    </w:pPr>
  </w:p>
  <w:p w14:paraId="4931853B" w14:textId="77777777" w:rsidR="0000553F" w:rsidRDefault="00005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62D09" w14:textId="77777777" w:rsidR="0000553F" w:rsidRDefault="0000553F" w:rsidP="002728CE">
      <w:pPr>
        <w:spacing w:after="0" w:line="240" w:lineRule="auto"/>
      </w:pPr>
      <w:r>
        <w:separator/>
      </w:r>
    </w:p>
  </w:footnote>
  <w:footnote w:type="continuationSeparator" w:id="0">
    <w:p w14:paraId="70197A48" w14:textId="77777777" w:rsidR="0000553F" w:rsidRDefault="0000553F" w:rsidP="002728CE">
      <w:pPr>
        <w:spacing w:after="0" w:line="240" w:lineRule="auto"/>
      </w:pPr>
      <w:r>
        <w:continuationSeparator/>
      </w:r>
    </w:p>
  </w:footnote>
  <w:footnote w:id="1">
    <w:p w14:paraId="2152FA1E" w14:textId="77777777" w:rsidR="0000553F" w:rsidRDefault="0000553F">
      <w:pPr>
        <w:pStyle w:val="FootnoteText"/>
      </w:pPr>
      <w:r>
        <w:rPr>
          <w:rStyle w:val="FootnoteReference"/>
        </w:rPr>
        <w:footnoteRef/>
      </w:r>
      <w:r>
        <w:t xml:space="preserve"> Named after </w:t>
      </w:r>
      <w:r w:rsidRPr="00937456">
        <w:rPr>
          <w:b/>
          <w:bCs/>
        </w:rPr>
        <w:t>Sir Austin Bradford Hill</w:t>
      </w:r>
      <w:r w:rsidRPr="00937456">
        <w:t>  (1897 –1991), English </w:t>
      </w:r>
      <w:r>
        <w:t>epidemiologist and statistician who</w:t>
      </w:r>
      <w:r w:rsidRPr="00937456">
        <w:t xml:space="preserve"> pioneered the randomized clinical trial and, together with Richard Doll, was the first to demonstrate the connection between cigarette smoking and lung cancer</w:t>
      </w:r>
      <w:r>
        <w:t xml:space="preserve">. His guidelines were published for the first time in the </w:t>
      </w:r>
      <w:r w:rsidRPr="00937456">
        <w:t>Proc</w:t>
      </w:r>
      <w:r>
        <w:t>eeding of the</w:t>
      </w:r>
      <w:r w:rsidRPr="00937456">
        <w:t xml:space="preserve"> R</w:t>
      </w:r>
      <w:r>
        <w:t xml:space="preserve">oyal Medical Society (Proc R </w:t>
      </w:r>
      <w:r w:rsidRPr="00937456">
        <w:t>Soc Med. 1965 May; 58(5): 295–300</w:t>
      </w:r>
      <w:r>
        <w:t>).</w:t>
      </w:r>
    </w:p>
  </w:footnote>
  <w:footnote w:id="2">
    <w:p w14:paraId="07521EC1" w14:textId="77777777" w:rsidR="0000553F" w:rsidRDefault="0000553F" w:rsidP="00A659DA">
      <w:pPr>
        <w:pStyle w:val="FootnoteText"/>
      </w:pPr>
      <w:r>
        <w:rPr>
          <w:rStyle w:val="FootnoteReference"/>
        </w:rPr>
        <w:footnoteRef/>
      </w:r>
      <w:r>
        <w:t xml:space="preserve"> Men can be infected by HPV, but they cannot have cervical cancer (!), therefore the risk ratio is 1 by definition: HPV does not affect the presence of cervical cancer.</w:t>
      </w:r>
    </w:p>
  </w:footnote>
  <w:footnote w:id="3">
    <w:p w14:paraId="74727B05" w14:textId="77777777" w:rsidR="0000553F" w:rsidRDefault="0000553F">
      <w:pPr>
        <w:pStyle w:val="FootnoteText"/>
      </w:pPr>
      <w:r>
        <w:rPr>
          <w:rStyle w:val="FootnoteReference"/>
        </w:rPr>
        <w:footnoteRef/>
      </w:r>
      <w:r>
        <w:t xml:space="preserve"> More precisely interaction is the mathematical/statistical counterpart of the phenomenon of effect modification, but the terms are often used interchangeably in the epidemiological literature.</w:t>
      </w:r>
    </w:p>
  </w:footnote>
  <w:footnote w:id="4">
    <w:p w14:paraId="66E675C3" w14:textId="77777777" w:rsidR="0000553F" w:rsidRDefault="0000553F">
      <w:pPr>
        <w:pStyle w:val="FootnoteText"/>
      </w:pPr>
      <w:r>
        <w:rPr>
          <w:rStyle w:val="FootnoteReference"/>
        </w:rPr>
        <w:footnoteRef/>
      </w:r>
      <w:r>
        <w:t xml:space="preserve"> We are overlooking, for sake of clarity, the need to exclude that the result is due only to chance. In more advanced courses you will learn some statistical methods that can be applied at this end.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FB"/>
    <w:multiLevelType w:val="hybridMultilevel"/>
    <w:tmpl w:val="F570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CC78E8"/>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16309C"/>
    <w:multiLevelType w:val="hybridMultilevel"/>
    <w:tmpl w:val="0D8AD0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1B5802"/>
    <w:multiLevelType w:val="hybridMultilevel"/>
    <w:tmpl w:val="0158F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7602E0"/>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6EE0027"/>
    <w:multiLevelType w:val="hybridMultilevel"/>
    <w:tmpl w:val="164A65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414B5C"/>
    <w:multiLevelType w:val="hybridMultilevel"/>
    <w:tmpl w:val="B1C21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C9133A"/>
    <w:multiLevelType w:val="hybridMultilevel"/>
    <w:tmpl w:val="7AC8BB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A4A6F70"/>
    <w:multiLevelType w:val="hybridMultilevel"/>
    <w:tmpl w:val="C85E345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B5D1BA0"/>
    <w:multiLevelType w:val="hybridMultilevel"/>
    <w:tmpl w:val="B596B4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F9E5ABC"/>
    <w:multiLevelType w:val="hybridMultilevel"/>
    <w:tmpl w:val="54D25E7E"/>
    <w:lvl w:ilvl="0" w:tplc="99B41A0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0B09"/>
    <w:multiLevelType w:val="hybridMultilevel"/>
    <w:tmpl w:val="3226453C"/>
    <w:lvl w:ilvl="0" w:tplc="6D3E6E48">
      <w:start w:val="1"/>
      <w:numFmt w:val="decimal"/>
      <w:lvlText w:val="%1."/>
      <w:lvlJc w:val="left"/>
      <w:pPr>
        <w:tabs>
          <w:tab w:val="num" w:pos="720"/>
        </w:tabs>
        <w:ind w:left="720" w:hanging="360"/>
      </w:pPr>
    </w:lvl>
    <w:lvl w:ilvl="1" w:tplc="2E58615C" w:tentative="1">
      <w:start w:val="1"/>
      <w:numFmt w:val="decimal"/>
      <w:lvlText w:val="%2."/>
      <w:lvlJc w:val="left"/>
      <w:pPr>
        <w:tabs>
          <w:tab w:val="num" w:pos="1440"/>
        </w:tabs>
        <w:ind w:left="1440" w:hanging="360"/>
      </w:pPr>
    </w:lvl>
    <w:lvl w:ilvl="2" w:tplc="89E80D9A" w:tentative="1">
      <w:start w:val="1"/>
      <w:numFmt w:val="decimal"/>
      <w:lvlText w:val="%3."/>
      <w:lvlJc w:val="left"/>
      <w:pPr>
        <w:tabs>
          <w:tab w:val="num" w:pos="2160"/>
        </w:tabs>
        <w:ind w:left="2160" w:hanging="360"/>
      </w:pPr>
    </w:lvl>
    <w:lvl w:ilvl="3" w:tplc="28FE0F22" w:tentative="1">
      <w:start w:val="1"/>
      <w:numFmt w:val="decimal"/>
      <w:lvlText w:val="%4."/>
      <w:lvlJc w:val="left"/>
      <w:pPr>
        <w:tabs>
          <w:tab w:val="num" w:pos="2880"/>
        </w:tabs>
        <w:ind w:left="2880" w:hanging="360"/>
      </w:pPr>
    </w:lvl>
    <w:lvl w:ilvl="4" w:tplc="DDF82B50" w:tentative="1">
      <w:start w:val="1"/>
      <w:numFmt w:val="decimal"/>
      <w:lvlText w:val="%5."/>
      <w:lvlJc w:val="left"/>
      <w:pPr>
        <w:tabs>
          <w:tab w:val="num" w:pos="3600"/>
        </w:tabs>
        <w:ind w:left="3600" w:hanging="360"/>
      </w:pPr>
    </w:lvl>
    <w:lvl w:ilvl="5" w:tplc="1958B932" w:tentative="1">
      <w:start w:val="1"/>
      <w:numFmt w:val="decimal"/>
      <w:lvlText w:val="%6."/>
      <w:lvlJc w:val="left"/>
      <w:pPr>
        <w:tabs>
          <w:tab w:val="num" w:pos="4320"/>
        </w:tabs>
        <w:ind w:left="4320" w:hanging="360"/>
      </w:pPr>
    </w:lvl>
    <w:lvl w:ilvl="6" w:tplc="565A10F4" w:tentative="1">
      <w:start w:val="1"/>
      <w:numFmt w:val="decimal"/>
      <w:lvlText w:val="%7."/>
      <w:lvlJc w:val="left"/>
      <w:pPr>
        <w:tabs>
          <w:tab w:val="num" w:pos="5040"/>
        </w:tabs>
        <w:ind w:left="5040" w:hanging="360"/>
      </w:pPr>
    </w:lvl>
    <w:lvl w:ilvl="7" w:tplc="AF0CE1BC" w:tentative="1">
      <w:start w:val="1"/>
      <w:numFmt w:val="decimal"/>
      <w:lvlText w:val="%8."/>
      <w:lvlJc w:val="left"/>
      <w:pPr>
        <w:tabs>
          <w:tab w:val="num" w:pos="5760"/>
        </w:tabs>
        <w:ind w:left="5760" w:hanging="360"/>
      </w:pPr>
    </w:lvl>
    <w:lvl w:ilvl="8" w:tplc="9844E20C" w:tentative="1">
      <w:start w:val="1"/>
      <w:numFmt w:val="decimal"/>
      <w:lvlText w:val="%9."/>
      <w:lvlJc w:val="left"/>
      <w:pPr>
        <w:tabs>
          <w:tab w:val="num" w:pos="6480"/>
        </w:tabs>
        <w:ind w:left="6480" w:hanging="360"/>
      </w:pPr>
    </w:lvl>
  </w:abstractNum>
  <w:abstractNum w:abstractNumId="12">
    <w:nsid w:val="1928486B"/>
    <w:multiLevelType w:val="hybridMultilevel"/>
    <w:tmpl w:val="03588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515C74"/>
    <w:multiLevelType w:val="hybridMultilevel"/>
    <w:tmpl w:val="1EB8BB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1D66BA"/>
    <w:multiLevelType w:val="hybridMultilevel"/>
    <w:tmpl w:val="7D1AD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AAC53F7"/>
    <w:multiLevelType w:val="multilevel"/>
    <w:tmpl w:val="8C7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5C284B"/>
    <w:multiLevelType w:val="hybridMultilevel"/>
    <w:tmpl w:val="136C5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645F01"/>
    <w:multiLevelType w:val="multilevel"/>
    <w:tmpl w:val="F6721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7733DE"/>
    <w:multiLevelType w:val="hybridMultilevel"/>
    <w:tmpl w:val="D1A680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982072"/>
    <w:multiLevelType w:val="hybridMultilevel"/>
    <w:tmpl w:val="EDD45FA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B908AB"/>
    <w:multiLevelType w:val="hybridMultilevel"/>
    <w:tmpl w:val="73502180"/>
    <w:lvl w:ilvl="0" w:tplc="216C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67F86"/>
    <w:multiLevelType w:val="hybridMultilevel"/>
    <w:tmpl w:val="2F94CD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7D7682"/>
    <w:multiLevelType w:val="multilevel"/>
    <w:tmpl w:val="700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06324E"/>
    <w:multiLevelType w:val="hybridMultilevel"/>
    <w:tmpl w:val="64769A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EF304D"/>
    <w:multiLevelType w:val="hybridMultilevel"/>
    <w:tmpl w:val="90D0E7C4"/>
    <w:lvl w:ilvl="0" w:tplc="EEB40FF6">
      <w:start w:val="1"/>
      <w:numFmt w:val="decimal"/>
      <w:lvlText w:val="%1.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A3285E"/>
    <w:multiLevelType w:val="multilevel"/>
    <w:tmpl w:val="D256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70251"/>
    <w:multiLevelType w:val="hybridMultilevel"/>
    <w:tmpl w:val="20362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195076C"/>
    <w:multiLevelType w:val="hybridMultilevel"/>
    <w:tmpl w:val="C096D8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B85056"/>
    <w:multiLevelType w:val="hybridMultilevel"/>
    <w:tmpl w:val="8D7EBB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0B22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F5168F"/>
    <w:multiLevelType w:val="hybridMultilevel"/>
    <w:tmpl w:val="5B507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95A1994"/>
    <w:multiLevelType w:val="hybridMultilevel"/>
    <w:tmpl w:val="E1A863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AE36FB2"/>
    <w:multiLevelType w:val="multilevel"/>
    <w:tmpl w:val="66B82C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5B381B"/>
    <w:multiLevelType w:val="hybridMultilevel"/>
    <w:tmpl w:val="64769A30"/>
    <w:lvl w:ilvl="0" w:tplc="1C090017">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DD51140"/>
    <w:multiLevelType w:val="multilevel"/>
    <w:tmpl w:val="F90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870DB"/>
    <w:multiLevelType w:val="multilevel"/>
    <w:tmpl w:val="9CDAC4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B83AEE"/>
    <w:multiLevelType w:val="multilevel"/>
    <w:tmpl w:val="1BBA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C82D38"/>
    <w:multiLevelType w:val="hybridMultilevel"/>
    <w:tmpl w:val="0492C6B8"/>
    <w:lvl w:ilvl="0" w:tplc="586202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F096F88"/>
    <w:multiLevelType w:val="hybridMultilevel"/>
    <w:tmpl w:val="1124F9DE"/>
    <w:lvl w:ilvl="0" w:tplc="4D2C21B0">
      <w:start w:val="1"/>
      <w:numFmt w:val="bullet"/>
      <w:lvlText w:val=""/>
      <w:lvlJc w:val="left"/>
      <w:pPr>
        <w:tabs>
          <w:tab w:val="num" w:pos="720"/>
        </w:tabs>
        <w:ind w:left="720" w:hanging="360"/>
      </w:pPr>
      <w:rPr>
        <w:rFonts w:ascii="Wingdings" w:hAnsi="Wingdings" w:hint="default"/>
      </w:rPr>
    </w:lvl>
    <w:lvl w:ilvl="1" w:tplc="CC708A52" w:tentative="1">
      <w:start w:val="1"/>
      <w:numFmt w:val="bullet"/>
      <w:lvlText w:val=""/>
      <w:lvlJc w:val="left"/>
      <w:pPr>
        <w:tabs>
          <w:tab w:val="num" w:pos="1440"/>
        </w:tabs>
        <w:ind w:left="1440" w:hanging="360"/>
      </w:pPr>
      <w:rPr>
        <w:rFonts w:ascii="Wingdings" w:hAnsi="Wingdings" w:hint="default"/>
      </w:rPr>
    </w:lvl>
    <w:lvl w:ilvl="2" w:tplc="08CA75D0" w:tentative="1">
      <w:start w:val="1"/>
      <w:numFmt w:val="bullet"/>
      <w:lvlText w:val=""/>
      <w:lvlJc w:val="left"/>
      <w:pPr>
        <w:tabs>
          <w:tab w:val="num" w:pos="2160"/>
        </w:tabs>
        <w:ind w:left="2160" w:hanging="360"/>
      </w:pPr>
      <w:rPr>
        <w:rFonts w:ascii="Wingdings" w:hAnsi="Wingdings" w:hint="default"/>
      </w:rPr>
    </w:lvl>
    <w:lvl w:ilvl="3" w:tplc="2EB41C84" w:tentative="1">
      <w:start w:val="1"/>
      <w:numFmt w:val="bullet"/>
      <w:lvlText w:val=""/>
      <w:lvlJc w:val="left"/>
      <w:pPr>
        <w:tabs>
          <w:tab w:val="num" w:pos="2880"/>
        </w:tabs>
        <w:ind w:left="2880" w:hanging="360"/>
      </w:pPr>
      <w:rPr>
        <w:rFonts w:ascii="Wingdings" w:hAnsi="Wingdings" w:hint="default"/>
      </w:rPr>
    </w:lvl>
    <w:lvl w:ilvl="4" w:tplc="6E260F78" w:tentative="1">
      <w:start w:val="1"/>
      <w:numFmt w:val="bullet"/>
      <w:lvlText w:val=""/>
      <w:lvlJc w:val="left"/>
      <w:pPr>
        <w:tabs>
          <w:tab w:val="num" w:pos="3600"/>
        </w:tabs>
        <w:ind w:left="3600" w:hanging="360"/>
      </w:pPr>
      <w:rPr>
        <w:rFonts w:ascii="Wingdings" w:hAnsi="Wingdings" w:hint="default"/>
      </w:rPr>
    </w:lvl>
    <w:lvl w:ilvl="5" w:tplc="AC3041E6" w:tentative="1">
      <w:start w:val="1"/>
      <w:numFmt w:val="bullet"/>
      <w:lvlText w:val=""/>
      <w:lvlJc w:val="left"/>
      <w:pPr>
        <w:tabs>
          <w:tab w:val="num" w:pos="4320"/>
        </w:tabs>
        <w:ind w:left="4320" w:hanging="360"/>
      </w:pPr>
      <w:rPr>
        <w:rFonts w:ascii="Wingdings" w:hAnsi="Wingdings" w:hint="default"/>
      </w:rPr>
    </w:lvl>
    <w:lvl w:ilvl="6" w:tplc="683E78A2" w:tentative="1">
      <w:start w:val="1"/>
      <w:numFmt w:val="bullet"/>
      <w:lvlText w:val=""/>
      <w:lvlJc w:val="left"/>
      <w:pPr>
        <w:tabs>
          <w:tab w:val="num" w:pos="5040"/>
        </w:tabs>
        <w:ind w:left="5040" w:hanging="360"/>
      </w:pPr>
      <w:rPr>
        <w:rFonts w:ascii="Wingdings" w:hAnsi="Wingdings" w:hint="default"/>
      </w:rPr>
    </w:lvl>
    <w:lvl w:ilvl="7" w:tplc="668C6816" w:tentative="1">
      <w:start w:val="1"/>
      <w:numFmt w:val="bullet"/>
      <w:lvlText w:val=""/>
      <w:lvlJc w:val="left"/>
      <w:pPr>
        <w:tabs>
          <w:tab w:val="num" w:pos="5760"/>
        </w:tabs>
        <w:ind w:left="5760" w:hanging="360"/>
      </w:pPr>
      <w:rPr>
        <w:rFonts w:ascii="Wingdings" w:hAnsi="Wingdings" w:hint="default"/>
      </w:rPr>
    </w:lvl>
    <w:lvl w:ilvl="8" w:tplc="9828B6D8" w:tentative="1">
      <w:start w:val="1"/>
      <w:numFmt w:val="bullet"/>
      <w:lvlText w:val=""/>
      <w:lvlJc w:val="left"/>
      <w:pPr>
        <w:tabs>
          <w:tab w:val="num" w:pos="6480"/>
        </w:tabs>
        <w:ind w:left="6480" w:hanging="360"/>
      </w:pPr>
      <w:rPr>
        <w:rFonts w:ascii="Wingdings" w:hAnsi="Wingdings" w:hint="default"/>
      </w:rPr>
    </w:lvl>
  </w:abstractNum>
  <w:abstractNum w:abstractNumId="39">
    <w:nsid w:val="70390B2A"/>
    <w:multiLevelType w:val="hybridMultilevel"/>
    <w:tmpl w:val="82AA251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8B72D5"/>
    <w:multiLevelType w:val="hybridMultilevel"/>
    <w:tmpl w:val="459AA5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9F0780"/>
    <w:multiLevelType w:val="hybridMultilevel"/>
    <w:tmpl w:val="F59AC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7432948"/>
    <w:multiLevelType w:val="hybridMultilevel"/>
    <w:tmpl w:val="E14805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9E34E25"/>
    <w:multiLevelType w:val="multilevel"/>
    <w:tmpl w:val="6A1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4"/>
  </w:num>
  <w:num w:numId="3">
    <w:abstractNumId w:val="21"/>
  </w:num>
  <w:num w:numId="4">
    <w:abstractNumId w:val="29"/>
  </w:num>
  <w:num w:numId="5">
    <w:abstractNumId w:val="17"/>
  </w:num>
  <w:num w:numId="6">
    <w:abstractNumId w:val="3"/>
  </w:num>
  <w:num w:numId="7">
    <w:abstractNumId w:val="36"/>
  </w:num>
  <w:num w:numId="8">
    <w:abstractNumId w:val="34"/>
  </w:num>
  <w:num w:numId="9">
    <w:abstractNumId w:val="43"/>
  </w:num>
  <w:num w:numId="10">
    <w:abstractNumId w:val="2"/>
  </w:num>
  <w:num w:numId="11">
    <w:abstractNumId w:val="19"/>
  </w:num>
  <w:num w:numId="12">
    <w:abstractNumId w:val="12"/>
  </w:num>
  <w:num w:numId="13">
    <w:abstractNumId w:val="5"/>
  </w:num>
  <w:num w:numId="14">
    <w:abstractNumId w:val="15"/>
  </w:num>
  <w:num w:numId="15">
    <w:abstractNumId w:val="9"/>
  </w:num>
  <w:num w:numId="16">
    <w:abstractNumId w:val="37"/>
  </w:num>
  <w:num w:numId="17">
    <w:abstractNumId w:val="14"/>
  </w:num>
  <w:num w:numId="18">
    <w:abstractNumId w:val="13"/>
  </w:num>
  <w:num w:numId="19">
    <w:abstractNumId w:val="6"/>
  </w:num>
  <w:num w:numId="20">
    <w:abstractNumId w:val="41"/>
  </w:num>
  <w:num w:numId="21">
    <w:abstractNumId w:val="4"/>
  </w:num>
  <w:num w:numId="22">
    <w:abstractNumId w:val="7"/>
  </w:num>
  <w:num w:numId="23">
    <w:abstractNumId w:val="1"/>
  </w:num>
  <w:num w:numId="24">
    <w:abstractNumId w:val="18"/>
  </w:num>
  <w:num w:numId="25">
    <w:abstractNumId w:val="32"/>
  </w:num>
  <w:num w:numId="26">
    <w:abstractNumId w:val="35"/>
  </w:num>
  <w:num w:numId="27">
    <w:abstractNumId w:val="30"/>
  </w:num>
  <w:num w:numId="28">
    <w:abstractNumId w:val="0"/>
  </w:num>
  <w:num w:numId="29">
    <w:abstractNumId w:val="8"/>
  </w:num>
  <w:num w:numId="30">
    <w:abstractNumId w:val="26"/>
  </w:num>
  <w:num w:numId="31">
    <w:abstractNumId w:val="31"/>
  </w:num>
  <w:num w:numId="32">
    <w:abstractNumId w:val="22"/>
  </w:num>
  <w:num w:numId="33">
    <w:abstractNumId w:val="11"/>
  </w:num>
  <w:num w:numId="34">
    <w:abstractNumId w:val="16"/>
  </w:num>
  <w:num w:numId="35">
    <w:abstractNumId w:val="38"/>
  </w:num>
  <w:num w:numId="36">
    <w:abstractNumId w:val="28"/>
  </w:num>
  <w:num w:numId="37">
    <w:abstractNumId w:val="33"/>
  </w:num>
  <w:num w:numId="38">
    <w:abstractNumId w:val="23"/>
  </w:num>
  <w:num w:numId="39">
    <w:abstractNumId w:val="25"/>
  </w:num>
  <w:num w:numId="40">
    <w:abstractNumId w:val="27"/>
  </w:num>
  <w:num w:numId="41">
    <w:abstractNumId w:val="42"/>
  </w:num>
  <w:num w:numId="42">
    <w:abstractNumId w:val="39"/>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E"/>
    <w:rsid w:val="000008B8"/>
    <w:rsid w:val="0000553F"/>
    <w:rsid w:val="00005952"/>
    <w:rsid w:val="00007846"/>
    <w:rsid w:val="00011C09"/>
    <w:rsid w:val="00013F63"/>
    <w:rsid w:val="0002257A"/>
    <w:rsid w:val="000371BE"/>
    <w:rsid w:val="00037AC6"/>
    <w:rsid w:val="00054D8B"/>
    <w:rsid w:val="00055091"/>
    <w:rsid w:val="000658DA"/>
    <w:rsid w:val="00071EE5"/>
    <w:rsid w:val="000762B8"/>
    <w:rsid w:val="00083677"/>
    <w:rsid w:val="00092F8C"/>
    <w:rsid w:val="00095B36"/>
    <w:rsid w:val="000A197F"/>
    <w:rsid w:val="000B010A"/>
    <w:rsid w:val="000B33A7"/>
    <w:rsid w:val="000B4D8A"/>
    <w:rsid w:val="000D37AE"/>
    <w:rsid w:val="000E31D4"/>
    <w:rsid w:val="000E67EE"/>
    <w:rsid w:val="000F106D"/>
    <w:rsid w:val="000F192E"/>
    <w:rsid w:val="000F2887"/>
    <w:rsid w:val="000F2C7C"/>
    <w:rsid w:val="000F48B3"/>
    <w:rsid w:val="00105C58"/>
    <w:rsid w:val="001245CF"/>
    <w:rsid w:val="00135D8C"/>
    <w:rsid w:val="00140413"/>
    <w:rsid w:val="001445A8"/>
    <w:rsid w:val="001629F7"/>
    <w:rsid w:val="00172A10"/>
    <w:rsid w:val="0017331E"/>
    <w:rsid w:val="001931C4"/>
    <w:rsid w:val="001A2925"/>
    <w:rsid w:val="001B4CE0"/>
    <w:rsid w:val="001C46EB"/>
    <w:rsid w:val="001C6729"/>
    <w:rsid w:val="001D41A0"/>
    <w:rsid w:val="001E053F"/>
    <w:rsid w:val="001E07D9"/>
    <w:rsid w:val="001F46B0"/>
    <w:rsid w:val="001F4B16"/>
    <w:rsid w:val="002120C0"/>
    <w:rsid w:val="00236B06"/>
    <w:rsid w:val="002439F2"/>
    <w:rsid w:val="00253AAC"/>
    <w:rsid w:val="00254B67"/>
    <w:rsid w:val="00261EBD"/>
    <w:rsid w:val="00264063"/>
    <w:rsid w:val="00264732"/>
    <w:rsid w:val="002728CE"/>
    <w:rsid w:val="00276A13"/>
    <w:rsid w:val="00280EE8"/>
    <w:rsid w:val="00283B80"/>
    <w:rsid w:val="00286455"/>
    <w:rsid w:val="00287BA2"/>
    <w:rsid w:val="00293AB5"/>
    <w:rsid w:val="002A69D0"/>
    <w:rsid w:val="002B503B"/>
    <w:rsid w:val="002B6D24"/>
    <w:rsid w:val="002C2B31"/>
    <w:rsid w:val="002D05ED"/>
    <w:rsid w:val="002D21BF"/>
    <w:rsid w:val="002D735B"/>
    <w:rsid w:val="002F7AE0"/>
    <w:rsid w:val="003034D7"/>
    <w:rsid w:val="00303EB8"/>
    <w:rsid w:val="00315E21"/>
    <w:rsid w:val="003201D6"/>
    <w:rsid w:val="00340CCF"/>
    <w:rsid w:val="003422E9"/>
    <w:rsid w:val="0034302B"/>
    <w:rsid w:val="003536F6"/>
    <w:rsid w:val="00356438"/>
    <w:rsid w:val="00364C98"/>
    <w:rsid w:val="00366FE6"/>
    <w:rsid w:val="00370175"/>
    <w:rsid w:val="00380B0E"/>
    <w:rsid w:val="00381B22"/>
    <w:rsid w:val="003853BB"/>
    <w:rsid w:val="00394FAA"/>
    <w:rsid w:val="003972BB"/>
    <w:rsid w:val="003A11A3"/>
    <w:rsid w:val="003A6913"/>
    <w:rsid w:val="003A7BBF"/>
    <w:rsid w:val="003C09D6"/>
    <w:rsid w:val="003D292A"/>
    <w:rsid w:val="003D406D"/>
    <w:rsid w:val="003D6340"/>
    <w:rsid w:val="003D6C76"/>
    <w:rsid w:val="003E0C14"/>
    <w:rsid w:val="003E3628"/>
    <w:rsid w:val="003E401D"/>
    <w:rsid w:val="003E6FE0"/>
    <w:rsid w:val="003F2888"/>
    <w:rsid w:val="003F42EE"/>
    <w:rsid w:val="00400046"/>
    <w:rsid w:val="00410237"/>
    <w:rsid w:val="00411231"/>
    <w:rsid w:val="00413A1F"/>
    <w:rsid w:val="004159A1"/>
    <w:rsid w:val="00415A2B"/>
    <w:rsid w:val="004179E3"/>
    <w:rsid w:val="0042275A"/>
    <w:rsid w:val="00430829"/>
    <w:rsid w:val="004314B2"/>
    <w:rsid w:val="00442513"/>
    <w:rsid w:val="00451E3E"/>
    <w:rsid w:val="00452CFD"/>
    <w:rsid w:val="00475B75"/>
    <w:rsid w:val="00475C01"/>
    <w:rsid w:val="00483052"/>
    <w:rsid w:val="00483556"/>
    <w:rsid w:val="004837F2"/>
    <w:rsid w:val="004907DD"/>
    <w:rsid w:val="0049384B"/>
    <w:rsid w:val="00497309"/>
    <w:rsid w:val="00497937"/>
    <w:rsid w:val="004B7048"/>
    <w:rsid w:val="004C363B"/>
    <w:rsid w:val="004D41D4"/>
    <w:rsid w:val="004D5570"/>
    <w:rsid w:val="004D602C"/>
    <w:rsid w:val="004D7499"/>
    <w:rsid w:val="004E1F44"/>
    <w:rsid w:val="004E4735"/>
    <w:rsid w:val="004E7492"/>
    <w:rsid w:val="004F3A45"/>
    <w:rsid w:val="004F6853"/>
    <w:rsid w:val="00541058"/>
    <w:rsid w:val="005610C0"/>
    <w:rsid w:val="00561C7C"/>
    <w:rsid w:val="005623AC"/>
    <w:rsid w:val="005675CD"/>
    <w:rsid w:val="0057028C"/>
    <w:rsid w:val="005830D7"/>
    <w:rsid w:val="005A6589"/>
    <w:rsid w:val="005B1121"/>
    <w:rsid w:val="005C32DD"/>
    <w:rsid w:val="005D5B60"/>
    <w:rsid w:val="005F1107"/>
    <w:rsid w:val="006020EB"/>
    <w:rsid w:val="006040A7"/>
    <w:rsid w:val="00610677"/>
    <w:rsid w:val="006175D2"/>
    <w:rsid w:val="00620FF6"/>
    <w:rsid w:val="00636111"/>
    <w:rsid w:val="006555CB"/>
    <w:rsid w:val="00657679"/>
    <w:rsid w:val="006741CF"/>
    <w:rsid w:val="00674259"/>
    <w:rsid w:val="00682C8B"/>
    <w:rsid w:val="0068624D"/>
    <w:rsid w:val="006A1C55"/>
    <w:rsid w:val="006A7074"/>
    <w:rsid w:val="006B20C4"/>
    <w:rsid w:val="006C6D16"/>
    <w:rsid w:val="006C74D2"/>
    <w:rsid w:val="006D4030"/>
    <w:rsid w:val="006D42A0"/>
    <w:rsid w:val="006E7263"/>
    <w:rsid w:val="00701B05"/>
    <w:rsid w:val="00706C6E"/>
    <w:rsid w:val="00712BE8"/>
    <w:rsid w:val="00712E54"/>
    <w:rsid w:val="0072438B"/>
    <w:rsid w:val="00725649"/>
    <w:rsid w:val="00726B93"/>
    <w:rsid w:val="007342FD"/>
    <w:rsid w:val="00735198"/>
    <w:rsid w:val="00754457"/>
    <w:rsid w:val="00774668"/>
    <w:rsid w:val="00784C76"/>
    <w:rsid w:val="00785458"/>
    <w:rsid w:val="00786904"/>
    <w:rsid w:val="007919B3"/>
    <w:rsid w:val="0079498C"/>
    <w:rsid w:val="007B3215"/>
    <w:rsid w:val="007C413C"/>
    <w:rsid w:val="007D0A6B"/>
    <w:rsid w:val="007D2381"/>
    <w:rsid w:val="007D3EEA"/>
    <w:rsid w:val="007E10AA"/>
    <w:rsid w:val="007E4AF9"/>
    <w:rsid w:val="00805B82"/>
    <w:rsid w:val="00814559"/>
    <w:rsid w:val="00833288"/>
    <w:rsid w:val="008419CC"/>
    <w:rsid w:val="00846352"/>
    <w:rsid w:val="00851617"/>
    <w:rsid w:val="00876A8D"/>
    <w:rsid w:val="00877FD7"/>
    <w:rsid w:val="00887B62"/>
    <w:rsid w:val="00893050"/>
    <w:rsid w:val="0089352D"/>
    <w:rsid w:val="008A33CC"/>
    <w:rsid w:val="008B62B8"/>
    <w:rsid w:val="008C3BC1"/>
    <w:rsid w:val="008C5300"/>
    <w:rsid w:val="008D1917"/>
    <w:rsid w:val="008D748B"/>
    <w:rsid w:val="008E4C03"/>
    <w:rsid w:val="008E6620"/>
    <w:rsid w:val="0091218A"/>
    <w:rsid w:val="00915A77"/>
    <w:rsid w:val="009335D8"/>
    <w:rsid w:val="00936E46"/>
    <w:rsid w:val="00937456"/>
    <w:rsid w:val="00943E10"/>
    <w:rsid w:val="00944204"/>
    <w:rsid w:val="00946ED7"/>
    <w:rsid w:val="009544DD"/>
    <w:rsid w:val="00955C44"/>
    <w:rsid w:val="00966265"/>
    <w:rsid w:val="009714B0"/>
    <w:rsid w:val="009838AA"/>
    <w:rsid w:val="009847D1"/>
    <w:rsid w:val="00984AB1"/>
    <w:rsid w:val="00991FAC"/>
    <w:rsid w:val="009A2EAD"/>
    <w:rsid w:val="009B0471"/>
    <w:rsid w:val="009B047E"/>
    <w:rsid w:val="009C3A59"/>
    <w:rsid w:val="009C6BAB"/>
    <w:rsid w:val="009D1125"/>
    <w:rsid w:val="009D6464"/>
    <w:rsid w:val="009D7ECA"/>
    <w:rsid w:val="009E6FA7"/>
    <w:rsid w:val="00A01A71"/>
    <w:rsid w:val="00A03462"/>
    <w:rsid w:val="00A473F1"/>
    <w:rsid w:val="00A659DA"/>
    <w:rsid w:val="00A65A0A"/>
    <w:rsid w:val="00A726AB"/>
    <w:rsid w:val="00A75AAF"/>
    <w:rsid w:val="00A86D81"/>
    <w:rsid w:val="00A87229"/>
    <w:rsid w:val="00A91ACE"/>
    <w:rsid w:val="00A93D04"/>
    <w:rsid w:val="00A960C4"/>
    <w:rsid w:val="00AA4690"/>
    <w:rsid w:val="00AA52E2"/>
    <w:rsid w:val="00AA655A"/>
    <w:rsid w:val="00AB03BF"/>
    <w:rsid w:val="00AB0B9A"/>
    <w:rsid w:val="00AB3DB1"/>
    <w:rsid w:val="00AB5C08"/>
    <w:rsid w:val="00AC3946"/>
    <w:rsid w:val="00AC686D"/>
    <w:rsid w:val="00AC746F"/>
    <w:rsid w:val="00AD0FD5"/>
    <w:rsid w:val="00AD44EF"/>
    <w:rsid w:val="00AD6E4D"/>
    <w:rsid w:val="00AE34B9"/>
    <w:rsid w:val="00AE35F3"/>
    <w:rsid w:val="00AE76A5"/>
    <w:rsid w:val="00AF63BA"/>
    <w:rsid w:val="00B004CD"/>
    <w:rsid w:val="00B0203C"/>
    <w:rsid w:val="00B21067"/>
    <w:rsid w:val="00B23267"/>
    <w:rsid w:val="00B27BC1"/>
    <w:rsid w:val="00B33334"/>
    <w:rsid w:val="00B411E2"/>
    <w:rsid w:val="00B46D35"/>
    <w:rsid w:val="00B5288A"/>
    <w:rsid w:val="00B5707A"/>
    <w:rsid w:val="00B76515"/>
    <w:rsid w:val="00B77C8C"/>
    <w:rsid w:val="00B8007F"/>
    <w:rsid w:val="00B80B09"/>
    <w:rsid w:val="00B93EA7"/>
    <w:rsid w:val="00B96EE4"/>
    <w:rsid w:val="00B976DC"/>
    <w:rsid w:val="00BA068A"/>
    <w:rsid w:val="00BA4C65"/>
    <w:rsid w:val="00BB00FF"/>
    <w:rsid w:val="00BD1789"/>
    <w:rsid w:val="00BD548D"/>
    <w:rsid w:val="00BD7836"/>
    <w:rsid w:val="00BF6C19"/>
    <w:rsid w:val="00C01C29"/>
    <w:rsid w:val="00C03D10"/>
    <w:rsid w:val="00C0407B"/>
    <w:rsid w:val="00C11887"/>
    <w:rsid w:val="00C211BE"/>
    <w:rsid w:val="00C36C02"/>
    <w:rsid w:val="00C37928"/>
    <w:rsid w:val="00C40FA4"/>
    <w:rsid w:val="00C43F4C"/>
    <w:rsid w:val="00C44C69"/>
    <w:rsid w:val="00C46CB4"/>
    <w:rsid w:val="00C54F1E"/>
    <w:rsid w:val="00C60AB3"/>
    <w:rsid w:val="00C75365"/>
    <w:rsid w:val="00C80157"/>
    <w:rsid w:val="00CA233E"/>
    <w:rsid w:val="00CA25D1"/>
    <w:rsid w:val="00CB0AF3"/>
    <w:rsid w:val="00CB2003"/>
    <w:rsid w:val="00CD31C7"/>
    <w:rsid w:val="00CD7296"/>
    <w:rsid w:val="00CE54FA"/>
    <w:rsid w:val="00CF5E59"/>
    <w:rsid w:val="00CF6AF2"/>
    <w:rsid w:val="00CF7F42"/>
    <w:rsid w:val="00D00B9D"/>
    <w:rsid w:val="00D0355B"/>
    <w:rsid w:val="00D048A0"/>
    <w:rsid w:val="00D24F0E"/>
    <w:rsid w:val="00D259A0"/>
    <w:rsid w:val="00D33BA2"/>
    <w:rsid w:val="00D437A7"/>
    <w:rsid w:val="00D5189E"/>
    <w:rsid w:val="00D7525E"/>
    <w:rsid w:val="00D9381C"/>
    <w:rsid w:val="00D95E68"/>
    <w:rsid w:val="00DA2ACF"/>
    <w:rsid w:val="00DB164C"/>
    <w:rsid w:val="00DB6002"/>
    <w:rsid w:val="00DE4D2E"/>
    <w:rsid w:val="00DF108D"/>
    <w:rsid w:val="00DF6566"/>
    <w:rsid w:val="00E00627"/>
    <w:rsid w:val="00E047F1"/>
    <w:rsid w:val="00E04D8A"/>
    <w:rsid w:val="00E05129"/>
    <w:rsid w:val="00E05809"/>
    <w:rsid w:val="00E12601"/>
    <w:rsid w:val="00E13A86"/>
    <w:rsid w:val="00E26786"/>
    <w:rsid w:val="00E33061"/>
    <w:rsid w:val="00E33CCF"/>
    <w:rsid w:val="00E466FE"/>
    <w:rsid w:val="00E604C7"/>
    <w:rsid w:val="00E774F4"/>
    <w:rsid w:val="00E77B08"/>
    <w:rsid w:val="00E830F8"/>
    <w:rsid w:val="00E8555C"/>
    <w:rsid w:val="00EC1812"/>
    <w:rsid w:val="00EC3701"/>
    <w:rsid w:val="00EC3858"/>
    <w:rsid w:val="00ED3888"/>
    <w:rsid w:val="00ED42B8"/>
    <w:rsid w:val="00EF6BB6"/>
    <w:rsid w:val="00F07D1C"/>
    <w:rsid w:val="00F15F1E"/>
    <w:rsid w:val="00F50475"/>
    <w:rsid w:val="00F53792"/>
    <w:rsid w:val="00F544D0"/>
    <w:rsid w:val="00F5643A"/>
    <w:rsid w:val="00F61B3C"/>
    <w:rsid w:val="00F65C8E"/>
    <w:rsid w:val="00F70BEE"/>
    <w:rsid w:val="00F71AF3"/>
    <w:rsid w:val="00F720FB"/>
    <w:rsid w:val="00F807DB"/>
    <w:rsid w:val="00F9254A"/>
    <w:rsid w:val="00F9470B"/>
    <w:rsid w:val="00FA52C9"/>
    <w:rsid w:val="00FA6F25"/>
    <w:rsid w:val="00FD44C2"/>
    <w:rsid w:val="00FD689C"/>
    <w:rsid w:val="00FE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6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paragraph" w:styleId="CommentText">
    <w:name w:val="annotation text"/>
    <w:basedOn w:val="Normal"/>
    <w:link w:val="CommentTextChar"/>
    <w:uiPriority w:val="99"/>
    <w:unhideWhenUsed/>
    <w:rsid w:val="00DE4D2E"/>
    <w:pPr>
      <w:spacing w:line="240" w:lineRule="auto"/>
    </w:pPr>
    <w:rPr>
      <w:sz w:val="20"/>
      <w:szCs w:val="20"/>
    </w:rPr>
  </w:style>
  <w:style w:type="character" w:customStyle="1" w:styleId="CommentTextChar">
    <w:name w:val="Comment Text Char"/>
    <w:basedOn w:val="DefaultParagraphFont"/>
    <w:link w:val="CommentText"/>
    <w:uiPriority w:val="99"/>
    <w:rsid w:val="00DE4D2E"/>
    <w:rPr>
      <w:rFonts w:eastAsiaTheme="minorEastAsia"/>
      <w:sz w:val="20"/>
      <w:szCs w:val="20"/>
      <w:lang w:eastAsia="en-ZA"/>
    </w:rPr>
  </w:style>
  <w:style w:type="paragraph" w:styleId="HTMLPreformatted">
    <w:name w:val="HTML Preformatted"/>
    <w:basedOn w:val="Normal"/>
    <w:link w:val="HTMLPreformattedChar"/>
    <w:uiPriority w:val="99"/>
    <w:semiHidden/>
    <w:unhideWhenUsed/>
    <w:rsid w:val="00F5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3A"/>
    <w:rPr>
      <w:rFonts w:ascii="Courier New" w:eastAsia="Times New Roman" w:hAnsi="Courier New" w:cs="Courier New"/>
      <w:sz w:val="20"/>
      <w:szCs w:val="20"/>
      <w:lang w:eastAsia="en-ZA"/>
    </w:rPr>
  </w:style>
  <w:style w:type="character" w:customStyle="1" w:styleId="ipa">
    <w:name w:val="ipa"/>
    <w:basedOn w:val="DefaultParagraphFont"/>
    <w:rsid w:val="00B976DC"/>
  </w:style>
  <w:style w:type="character" w:customStyle="1" w:styleId="style5">
    <w:name w:val="style5"/>
    <w:basedOn w:val="DefaultParagraphFont"/>
    <w:rsid w:val="006B20C4"/>
  </w:style>
  <w:style w:type="paragraph" w:customStyle="1" w:styleId="style2">
    <w:name w:val="style2"/>
    <w:basedOn w:val="Normal"/>
    <w:rsid w:val="006B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513"/>
    <w:rPr>
      <w:sz w:val="16"/>
      <w:szCs w:val="16"/>
    </w:rPr>
  </w:style>
  <w:style w:type="paragraph" w:styleId="CommentSubject">
    <w:name w:val="annotation subject"/>
    <w:basedOn w:val="CommentText"/>
    <w:next w:val="CommentText"/>
    <w:link w:val="CommentSubjectChar"/>
    <w:uiPriority w:val="99"/>
    <w:semiHidden/>
    <w:unhideWhenUsed/>
    <w:rsid w:val="00442513"/>
    <w:rPr>
      <w:rFonts w:eastAsiaTheme="minorHAnsi"/>
      <w:b/>
      <w:bCs/>
      <w:lang w:eastAsia="en-US"/>
    </w:rPr>
  </w:style>
  <w:style w:type="character" w:customStyle="1" w:styleId="CommentSubjectChar">
    <w:name w:val="Comment Subject Char"/>
    <w:basedOn w:val="CommentTextChar"/>
    <w:link w:val="CommentSubject"/>
    <w:uiPriority w:val="99"/>
    <w:semiHidden/>
    <w:rsid w:val="00442513"/>
    <w:rPr>
      <w:rFonts w:eastAsiaTheme="minorEastAsia"/>
      <w:b/>
      <w:bCs/>
      <w:sz w:val="20"/>
      <w:szCs w:val="20"/>
      <w:lang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paragraph" w:styleId="CommentText">
    <w:name w:val="annotation text"/>
    <w:basedOn w:val="Normal"/>
    <w:link w:val="CommentTextChar"/>
    <w:uiPriority w:val="99"/>
    <w:unhideWhenUsed/>
    <w:rsid w:val="00DE4D2E"/>
    <w:pPr>
      <w:spacing w:line="240" w:lineRule="auto"/>
    </w:pPr>
    <w:rPr>
      <w:sz w:val="20"/>
      <w:szCs w:val="20"/>
    </w:rPr>
  </w:style>
  <w:style w:type="character" w:customStyle="1" w:styleId="CommentTextChar">
    <w:name w:val="Comment Text Char"/>
    <w:basedOn w:val="DefaultParagraphFont"/>
    <w:link w:val="CommentText"/>
    <w:uiPriority w:val="99"/>
    <w:rsid w:val="00DE4D2E"/>
    <w:rPr>
      <w:rFonts w:eastAsiaTheme="minorEastAsia"/>
      <w:sz w:val="20"/>
      <w:szCs w:val="20"/>
      <w:lang w:eastAsia="en-ZA"/>
    </w:rPr>
  </w:style>
  <w:style w:type="paragraph" w:styleId="HTMLPreformatted">
    <w:name w:val="HTML Preformatted"/>
    <w:basedOn w:val="Normal"/>
    <w:link w:val="HTMLPreformattedChar"/>
    <w:uiPriority w:val="99"/>
    <w:semiHidden/>
    <w:unhideWhenUsed/>
    <w:rsid w:val="00F5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3A"/>
    <w:rPr>
      <w:rFonts w:ascii="Courier New" w:eastAsia="Times New Roman" w:hAnsi="Courier New" w:cs="Courier New"/>
      <w:sz w:val="20"/>
      <w:szCs w:val="20"/>
      <w:lang w:eastAsia="en-ZA"/>
    </w:rPr>
  </w:style>
  <w:style w:type="character" w:customStyle="1" w:styleId="ipa">
    <w:name w:val="ipa"/>
    <w:basedOn w:val="DefaultParagraphFont"/>
    <w:rsid w:val="00B976DC"/>
  </w:style>
  <w:style w:type="character" w:customStyle="1" w:styleId="style5">
    <w:name w:val="style5"/>
    <w:basedOn w:val="DefaultParagraphFont"/>
    <w:rsid w:val="006B20C4"/>
  </w:style>
  <w:style w:type="paragraph" w:customStyle="1" w:styleId="style2">
    <w:name w:val="style2"/>
    <w:basedOn w:val="Normal"/>
    <w:rsid w:val="006B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513"/>
    <w:rPr>
      <w:sz w:val="16"/>
      <w:szCs w:val="16"/>
    </w:rPr>
  </w:style>
  <w:style w:type="paragraph" w:styleId="CommentSubject">
    <w:name w:val="annotation subject"/>
    <w:basedOn w:val="CommentText"/>
    <w:next w:val="CommentText"/>
    <w:link w:val="CommentSubjectChar"/>
    <w:uiPriority w:val="99"/>
    <w:semiHidden/>
    <w:unhideWhenUsed/>
    <w:rsid w:val="00442513"/>
    <w:rPr>
      <w:rFonts w:eastAsiaTheme="minorHAnsi"/>
      <w:b/>
      <w:bCs/>
      <w:lang w:eastAsia="en-US"/>
    </w:rPr>
  </w:style>
  <w:style w:type="character" w:customStyle="1" w:styleId="CommentSubjectChar">
    <w:name w:val="Comment Subject Char"/>
    <w:basedOn w:val="CommentTextChar"/>
    <w:link w:val="CommentSubject"/>
    <w:uiPriority w:val="99"/>
    <w:semiHidden/>
    <w:rsid w:val="00442513"/>
    <w:rPr>
      <w:rFonts w:eastAsiaTheme="minorEastAsia"/>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13">
      <w:bodyDiv w:val="1"/>
      <w:marLeft w:val="0"/>
      <w:marRight w:val="0"/>
      <w:marTop w:val="0"/>
      <w:marBottom w:val="0"/>
      <w:divBdr>
        <w:top w:val="none" w:sz="0" w:space="0" w:color="auto"/>
        <w:left w:val="none" w:sz="0" w:space="0" w:color="auto"/>
        <w:bottom w:val="none" w:sz="0" w:space="0" w:color="auto"/>
        <w:right w:val="none" w:sz="0" w:space="0" w:color="auto"/>
      </w:divBdr>
    </w:div>
    <w:div w:id="48844901">
      <w:bodyDiv w:val="1"/>
      <w:marLeft w:val="0"/>
      <w:marRight w:val="0"/>
      <w:marTop w:val="0"/>
      <w:marBottom w:val="0"/>
      <w:divBdr>
        <w:top w:val="none" w:sz="0" w:space="0" w:color="auto"/>
        <w:left w:val="none" w:sz="0" w:space="0" w:color="auto"/>
        <w:bottom w:val="none" w:sz="0" w:space="0" w:color="auto"/>
        <w:right w:val="none" w:sz="0" w:space="0" w:color="auto"/>
      </w:divBdr>
    </w:div>
    <w:div w:id="101268700">
      <w:bodyDiv w:val="1"/>
      <w:marLeft w:val="0"/>
      <w:marRight w:val="0"/>
      <w:marTop w:val="0"/>
      <w:marBottom w:val="0"/>
      <w:divBdr>
        <w:top w:val="none" w:sz="0" w:space="0" w:color="auto"/>
        <w:left w:val="none" w:sz="0" w:space="0" w:color="auto"/>
        <w:bottom w:val="none" w:sz="0" w:space="0" w:color="auto"/>
        <w:right w:val="none" w:sz="0" w:space="0" w:color="auto"/>
      </w:divBdr>
    </w:div>
    <w:div w:id="179977992">
      <w:bodyDiv w:val="1"/>
      <w:marLeft w:val="0"/>
      <w:marRight w:val="0"/>
      <w:marTop w:val="0"/>
      <w:marBottom w:val="0"/>
      <w:divBdr>
        <w:top w:val="none" w:sz="0" w:space="0" w:color="auto"/>
        <w:left w:val="none" w:sz="0" w:space="0" w:color="auto"/>
        <w:bottom w:val="none" w:sz="0" w:space="0" w:color="auto"/>
        <w:right w:val="none" w:sz="0" w:space="0" w:color="auto"/>
      </w:divBdr>
    </w:div>
    <w:div w:id="332025799">
      <w:bodyDiv w:val="1"/>
      <w:marLeft w:val="0"/>
      <w:marRight w:val="0"/>
      <w:marTop w:val="0"/>
      <w:marBottom w:val="0"/>
      <w:divBdr>
        <w:top w:val="none" w:sz="0" w:space="0" w:color="auto"/>
        <w:left w:val="none" w:sz="0" w:space="0" w:color="auto"/>
        <w:bottom w:val="none" w:sz="0" w:space="0" w:color="auto"/>
        <w:right w:val="none" w:sz="0" w:space="0" w:color="auto"/>
      </w:divBdr>
    </w:div>
    <w:div w:id="338312807">
      <w:bodyDiv w:val="1"/>
      <w:marLeft w:val="0"/>
      <w:marRight w:val="0"/>
      <w:marTop w:val="0"/>
      <w:marBottom w:val="0"/>
      <w:divBdr>
        <w:top w:val="none" w:sz="0" w:space="0" w:color="auto"/>
        <w:left w:val="none" w:sz="0" w:space="0" w:color="auto"/>
        <w:bottom w:val="none" w:sz="0" w:space="0" w:color="auto"/>
        <w:right w:val="none" w:sz="0" w:space="0" w:color="auto"/>
      </w:divBdr>
      <w:divsChild>
        <w:div w:id="64978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90606">
      <w:bodyDiv w:val="1"/>
      <w:marLeft w:val="0"/>
      <w:marRight w:val="0"/>
      <w:marTop w:val="0"/>
      <w:marBottom w:val="0"/>
      <w:divBdr>
        <w:top w:val="none" w:sz="0" w:space="0" w:color="auto"/>
        <w:left w:val="none" w:sz="0" w:space="0" w:color="auto"/>
        <w:bottom w:val="none" w:sz="0" w:space="0" w:color="auto"/>
        <w:right w:val="none" w:sz="0" w:space="0" w:color="auto"/>
      </w:divBdr>
    </w:div>
    <w:div w:id="419257443">
      <w:bodyDiv w:val="1"/>
      <w:marLeft w:val="0"/>
      <w:marRight w:val="0"/>
      <w:marTop w:val="0"/>
      <w:marBottom w:val="0"/>
      <w:divBdr>
        <w:top w:val="none" w:sz="0" w:space="0" w:color="auto"/>
        <w:left w:val="none" w:sz="0" w:space="0" w:color="auto"/>
        <w:bottom w:val="none" w:sz="0" w:space="0" w:color="auto"/>
        <w:right w:val="none" w:sz="0" w:space="0" w:color="auto"/>
      </w:divBdr>
    </w:div>
    <w:div w:id="471796562">
      <w:bodyDiv w:val="1"/>
      <w:marLeft w:val="0"/>
      <w:marRight w:val="0"/>
      <w:marTop w:val="0"/>
      <w:marBottom w:val="0"/>
      <w:divBdr>
        <w:top w:val="none" w:sz="0" w:space="0" w:color="auto"/>
        <w:left w:val="none" w:sz="0" w:space="0" w:color="auto"/>
        <w:bottom w:val="none" w:sz="0" w:space="0" w:color="auto"/>
        <w:right w:val="none" w:sz="0" w:space="0" w:color="auto"/>
      </w:divBdr>
      <w:divsChild>
        <w:div w:id="1697072799">
          <w:marLeft w:val="0"/>
          <w:marRight w:val="0"/>
          <w:marTop w:val="0"/>
          <w:marBottom w:val="408"/>
          <w:divBdr>
            <w:top w:val="none" w:sz="0" w:space="0" w:color="auto"/>
            <w:left w:val="none" w:sz="0" w:space="0" w:color="auto"/>
            <w:bottom w:val="none" w:sz="0" w:space="0" w:color="auto"/>
            <w:right w:val="none" w:sz="0" w:space="0" w:color="auto"/>
          </w:divBdr>
        </w:div>
        <w:div w:id="303200445">
          <w:marLeft w:val="0"/>
          <w:marRight w:val="0"/>
          <w:marTop w:val="0"/>
          <w:marBottom w:val="0"/>
          <w:divBdr>
            <w:top w:val="none" w:sz="0" w:space="0" w:color="auto"/>
            <w:left w:val="none" w:sz="0" w:space="0" w:color="auto"/>
            <w:bottom w:val="none" w:sz="0" w:space="0" w:color="auto"/>
            <w:right w:val="none" w:sz="0" w:space="0" w:color="auto"/>
          </w:divBdr>
        </w:div>
      </w:divsChild>
    </w:div>
    <w:div w:id="486440227">
      <w:bodyDiv w:val="1"/>
      <w:marLeft w:val="0"/>
      <w:marRight w:val="0"/>
      <w:marTop w:val="0"/>
      <w:marBottom w:val="0"/>
      <w:divBdr>
        <w:top w:val="none" w:sz="0" w:space="0" w:color="auto"/>
        <w:left w:val="none" w:sz="0" w:space="0" w:color="auto"/>
        <w:bottom w:val="none" w:sz="0" w:space="0" w:color="auto"/>
        <w:right w:val="none" w:sz="0" w:space="0" w:color="auto"/>
      </w:divBdr>
    </w:div>
    <w:div w:id="501166799">
      <w:bodyDiv w:val="1"/>
      <w:marLeft w:val="0"/>
      <w:marRight w:val="0"/>
      <w:marTop w:val="0"/>
      <w:marBottom w:val="0"/>
      <w:divBdr>
        <w:top w:val="none" w:sz="0" w:space="0" w:color="auto"/>
        <w:left w:val="none" w:sz="0" w:space="0" w:color="auto"/>
        <w:bottom w:val="none" w:sz="0" w:space="0" w:color="auto"/>
        <w:right w:val="none" w:sz="0" w:space="0" w:color="auto"/>
      </w:divBdr>
    </w:div>
    <w:div w:id="535460632">
      <w:bodyDiv w:val="1"/>
      <w:marLeft w:val="0"/>
      <w:marRight w:val="0"/>
      <w:marTop w:val="0"/>
      <w:marBottom w:val="0"/>
      <w:divBdr>
        <w:top w:val="none" w:sz="0" w:space="0" w:color="auto"/>
        <w:left w:val="none" w:sz="0" w:space="0" w:color="auto"/>
        <w:bottom w:val="none" w:sz="0" w:space="0" w:color="auto"/>
        <w:right w:val="none" w:sz="0" w:space="0" w:color="auto"/>
      </w:divBdr>
    </w:div>
    <w:div w:id="559026429">
      <w:bodyDiv w:val="1"/>
      <w:marLeft w:val="0"/>
      <w:marRight w:val="0"/>
      <w:marTop w:val="0"/>
      <w:marBottom w:val="0"/>
      <w:divBdr>
        <w:top w:val="none" w:sz="0" w:space="0" w:color="auto"/>
        <w:left w:val="none" w:sz="0" w:space="0" w:color="auto"/>
        <w:bottom w:val="none" w:sz="0" w:space="0" w:color="auto"/>
        <w:right w:val="none" w:sz="0" w:space="0" w:color="auto"/>
      </w:divBdr>
    </w:div>
    <w:div w:id="587689037">
      <w:bodyDiv w:val="1"/>
      <w:marLeft w:val="0"/>
      <w:marRight w:val="0"/>
      <w:marTop w:val="0"/>
      <w:marBottom w:val="0"/>
      <w:divBdr>
        <w:top w:val="none" w:sz="0" w:space="0" w:color="auto"/>
        <w:left w:val="none" w:sz="0" w:space="0" w:color="auto"/>
        <w:bottom w:val="none" w:sz="0" w:space="0" w:color="auto"/>
        <w:right w:val="none" w:sz="0" w:space="0" w:color="auto"/>
      </w:divBdr>
    </w:div>
    <w:div w:id="702679490">
      <w:bodyDiv w:val="1"/>
      <w:marLeft w:val="0"/>
      <w:marRight w:val="0"/>
      <w:marTop w:val="0"/>
      <w:marBottom w:val="0"/>
      <w:divBdr>
        <w:top w:val="none" w:sz="0" w:space="0" w:color="auto"/>
        <w:left w:val="none" w:sz="0" w:space="0" w:color="auto"/>
        <w:bottom w:val="none" w:sz="0" w:space="0" w:color="auto"/>
        <w:right w:val="none" w:sz="0" w:space="0" w:color="auto"/>
      </w:divBdr>
      <w:divsChild>
        <w:div w:id="1804806533">
          <w:marLeft w:val="0"/>
          <w:marRight w:val="0"/>
          <w:marTop w:val="0"/>
          <w:marBottom w:val="0"/>
          <w:divBdr>
            <w:top w:val="none" w:sz="0" w:space="0" w:color="auto"/>
            <w:left w:val="none" w:sz="0" w:space="0" w:color="auto"/>
            <w:bottom w:val="none" w:sz="0" w:space="0" w:color="auto"/>
            <w:right w:val="none" w:sz="0" w:space="0" w:color="auto"/>
          </w:divBdr>
        </w:div>
        <w:div w:id="2026588513">
          <w:marLeft w:val="0"/>
          <w:marRight w:val="0"/>
          <w:marTop w:val="0"/>
          <w:marBottom w:val="0"/>
          <w:divBdr>
            <w:top w:val="none" w:sz="0" w:space="0" w:color="auto"/>
            <w:left w:val="none" w:sz="0" w:space="0" w:color="auto"/>
            <w:bottom w:val="none" w:sz="0" w:space="0" w:color="auto"/>
            <w:right w:val="none" w:sz="0" w:space="0" w:color="auto"/>
          </w:divBdr>
        </w:div>
      </w:divsChild>
    </w:div>
    <w:div w:id="714811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43">
          <w:marLeft w:val="284"/>
          <w:marRight w:val="0"/>
          <w:marTop w:val="60"/>
          <w:marBottom w:val="0"/>
          <w:divBdr>
            <w:top w:val="none" w:sz="0" w:space="0" w:color="auto"/>
            <w:left w:val="none" w:sz="0" w:space="0" w:color="auto"/>
            <w:bottom w:val="none" w:sz="0" w:space="0" w:color="auto"/>
            <w:right w:val="none" w:sz="0" w:space="0" w:color="auto"/>
          </w:divBdr>
        </w:div>
      </w:divsChild>
    </w:div>
    <w:div w:id="798643713">
      <w:bodyDiv w:val="1"/>
      <w:marLeft w:val="0"/>
      <w:marRight w:val="0"/>
      <w:marTop w:val="0"/>
      <w:marBottom w:val="0"/>
      <w:divBdr>
        <w:top w:val="none" w:sz="0" w:space="0" w:color="auto"/>
        <w:left w:val="none" w:sz="0" w:space="0" w:color="auto"/>
        <w:bottom w:val="none" w:sz="0" w:space="0" w:color="auto"/>
        <w:right w:val="none" w:sz="0" w:space="0" w:color="auto"/>
      </w:divBdr>
    </w:div>
    <w:div w:id="822038915">
      <w:bodyDiv w:val="1"/>
      <w:marLeft w:val="0"/>
      <w:marRight w:val="0"/>
      <w:marTop w:val="0"/>
      <w:marBottom w:val="0"/>
      <w:divBdr>
        <w:top w:val="none" w:sz="0" w:space="0" w:color="auto"/>
        <w:left w:val="none" w:sz="0" w:space="0" w:color="auto"/>
        <w:bottom w:val="none" w:sz="0" w:space="0" w:color="auto"/>
        <w:right w:val="none" w:sz="0" w:space="0" w:color="auto"/>
      </w:divBdr>
      <w:divsChild>
        <w:div w:id="2011056041">
          <w:marLeft w:val="0"/>
          <w:marRight w:val="0"/>
          <w:marTop w:val="0"/>
          <w:marBottom w:val="0"/>
          <w:divBdr>
            <w:top w:val="none" w:sz="0" w:space="0" w:color="auto"/>
            <w:left w:val="none" w:sz="0" w:space="0" w:color="auto"/>
            <w:bottom w:val="none" w:sz="0" w:space="0" w:color="auto"/>
            <w:right w:val="none" w:sz="0" w:space="0" w:color="auto"/>
          </w:divBdr>
          <w:divsChild>
            <w:div w:id="505749963">
              <w:marLeft w:val="0"/>
              <w:marRight w:val="0"/>
              <w:marTop w:val="0"/>
              <w:marBottom w:val="0"/>
              <w:divBdr>
                <w:top w:val="none" w:sz="0" w:space="0" w:color="auto"/>
                <w:left w:val="none" w:sz="0" w:space="0" w:color="auto"/>
                <w:bottom w:val="none" w:sz="0" w:space="0" w:color="auto"/>
                <w:right w:val="none" w:sz="0" w:space="0" w:color="auto"/>
              </w:divBdr>
              <w:divsChild>
                <w:div w:id="926960906">
                  <w:marLeft w:val="0"/>
                  <w:marRight w:val="0"/>
                  <w:marTop w:val="0"/>
                  <w:marBottom w:val="0"/>
                  <w:divBdr>
                    <w:top w:val="none" w:sz="0" w:space="0" w:color="auto"/>
                    <w:left w:val="none" w:sz="0" w:space="0" w:color="auto"/>
                    <w:bottom w:val="none" w:sz="0" w:space="0" w:color="auto"/>
                    <w:right w:val="none" w:sz="0" w:space="0" w:color="auto"/>
                  </w:divBdr>
                  <w:divsChild>
                    <w:div w:id="1145584250">
                      <w:marLeft w:val="0"/>
                      <w:marRight w:val="0"/>
                      <w:marTop w:val="0"/>
                      <w:marBottom w:val="0"/>
                      <w:divBdr>
                        <w:top w:val="none" w:sz="0" w:space="0" w:color="auto"/>
                        <w:left w:val="none" w:sz="0" w:space="0" w:color="auto"/>
                        <w:bottom w:val="none" w:sz="0" w:space="0" w:color="auto"/>
                        <w:right w:val="none" w:sz="0" w:space="0" w:color="auto"/>
                      </w:divBdr>
                    </w:div>
                    <w:div w:id="1882740578">
                      <w:marLeft w:val="0"/>
                      <w:marRight w:val="0"/>
                      <w:marTop w:val="0"/>
                      <w:marBottom w:val="0"/>
                      <w:divBdr>
                        <w:top w:val="none" w:sz="0" w:space="0" w:color="auto"/>
                        <w:left w:val="none" w:sz="0" w:space="0" w:color="auto"/>
                        <w:bottom w:val="none" w:sz="0" w:space="0" w:color="auto"/>
                        <w:right w:val="none" w:sz="0" w:space="0" w:color="auto"/>
                      </w:divBdr>
                    </w:div>
                    <w:div w:id="20442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47321">
      <w:bodyDiv w:val="1"/>
      <w:marLeft w:val="0"/>
      <w:marRight w:val="0"/>
      <w:marTop w:val="0"/>
      <w:marBottom w:val="0"/>
      <w:divBdr>
        <w:top w:val="none" w:sz="0" w:space="0" w:color="auto"/>
        <w:left w:val="none" w:sz="0" w:space="0" w:color="auto"/>
        <w:bottom w:val="none" w:sz="0" w:space="0" w:color="auto"/>
        <w:right w:val="none" w:sz="0" w:space="0" w:color="auto"/>
      </w:divBdr>
      <w:divsChild>
        <w:div w:id="105470595">
          <w:marLeft w:val="706"/>
          <w:marRight w:val="0"/>
          <w:marTop w:val="0"/>
          <w:marBottom w:val="230"/>
          <w:divBdr>
            <w:top w:val="none" w:sz="0" w:space="0" w:color="auto"/>
            <w:left w:val="none" w:sz="0" w:space="0" w:color="auto"/>
            <w:bottom w:val="none" w:sz="0" w:space="0" w:color="auto"/>
            <w:right w:val="none" w:sz="0" w:space="0" w:color="auto"/>
          </w:divBdr>
        </w:div>
        <w:div w:id="1720931137">
          <w:marLeft w:val="706"/>
          <w:marRight w:val="0"/>
          <w:marTop w:val="0"/>
          <w:marBottom w:val="230"/>
          <w:divBdr>
            <w:top w:val="none" w:sz="0" w:space="0" w:color="auto"/>
            <w:left w:val="none" w:sz="0" w:space="0" w:color="auto"/>
            <w:bottom w:val="none" w:sz="0" w:space="0" w:color="auto"/>
            <w:right w:val="none" w:sz="0" w:space="0" w:color="auto"/>
          </w:divBdr>
        </w:div>
        <w:div w:id="60296737">
          <w:marLeft w:val="706"/>
          <w:marRight w:val="0"/>
          <w:marTop w:val="0"/>
          <w:marBottom w:val="230"/>
          <w:divBdr>
            <w:top w:val="none" w:sz="0" w:space="0" w:color="auto"/>
            <w:left w:val="none" w:sz="0" w:space="0" w:color="auto"/>
            <w:bottom w:val="none" w:sz="0" w:space="0" w:color="auto"/>
            <w:right w:val="none" w:sz="0" w:space="0" w:color="auto"/>
          </w:divBdr>
        </w:div>
        <w:div w:id="554466525">
          <w:marLeft w:val="706"/>
          <w:marRight w:val="0"/>
          <w:marTop w:val="0"/>
          <w:marBottom w:val="230"/>
          <w:divBdr>
            <w:top w:val="none" w:sz="0" w:space="0" w:color="auto"/>
            <w:left w:val="none" w:sz="0" w:space="0" w:color="auto"/>
            <w:bottom w:val="none" w:sz="0" w:space="0" w:color="auto"/>
            <w:right w:val="none" w:sz="0" w:space="0" w:color="auto"/>
          </w:divBdr>
        </w:div>
        <w:div w:id="1256746172">
          <w:marLeft w:val="706"/>
          <w:marRight w:val="0"/>
          <w:marTop w:val="0"/>
          <w:marBottom w:val="230"/>
          <w:divBdr>
            <w:top w:val="none" w:sz="0" w:space="0" w:color="auto"/>
            <w:left w:val="none" w:sz="0" w:space="0" w:color="auto"/>
            <w:bottom w:val="none" w:sz="0" w:space="0" w:color="auto"/>
            <w:right w:val="none" w:sz="0" w:space="0" w:color="auto"/>
          </w:divBdr>
        </w:div>
        <w:div w:id="388529096">
          <w:marLeft w:val="706"/>
          <w:marRight w:val="0"/>
          <w:marTop w:val="0"/>
          <w:marBottom w:val="230"/>
          <w:divBdr>
            <w:top w:val="none" w:sz="0" w:space="0" w:color="auto"/>
            <w:left w:val="none" w:sz="0" w:space="0" w:color="auto"/>
            <w:bottom w:val="none" w:sz="0" w:space="0" w:color="auto"/>
            <w:right w:val="none" w:sz="0" w:space="0" w:color="auto"/>
          </w:divBdr>
        </w:div>
        <w:div w:id="1371538567">
          <w:marLeft w:val="706"/>
          <w:marRight w:val="0"/>
          <w:marTop w:val="0"/>
          <w:marBottom w:val="230"/>
          <w:divBdr>
            <w:top w:val="none" w:sz="0" w:space="0" w:color="auto"/>
            <w:left w:val="none" w:sz="0" w:space="0" w:color="auto"/>
            <w:bottom w:val="none" w:sz="0" w:space="0" w:color="auto"/>
            <w:right w:val="none" w:sz="0" w:space="0" w:color="auto"/>
          </w:divBdr>
        </w:div>
        <w:div w:id="900873208">
          <w:marLeft w:val="706"/>
          <w:marRight w:val="0"/>
          <w:marTop w:val="0"/>
          <w:marBottom w:val="230"/>
          <w:divBdr>
            <w:top w:val="none" w:sz="0" w:space="0" w:color="auto"/>
            <w:left w:val="none" w:sz="0" w:space="0" w:color="auto"/>
            <w:bottom w:val="none" w:sz="0" w:space="0" w:color="auto"/>
            <w:right w:val="none" w:sz="0" w:space="0" w:color="auto"/>
          </w:divBdr>
        </w:div>
        <w:div w:id="925990598">
          <w:marLeft w:val="706"/>
          <w:marRight w:val="0"/>
          <w:marTop w:val="0"/>
          <w:marBottom w:val="230"/>
          <w:divBdr>
            <w:top w:val="none" w:sz="0" w:space="0" w:color="auto"/>
            <w:left w:val="none" w:sz="0" w:space="0" w:color="auto"/>
            <w:bottom w:val="none" w:sz="0" w:space="0" w:color="auto"/>
            <w:right w:val="none" w:sz="0" w:space="0" w:color="auto"/>
          </w:divBdr>
        </w:div>
      </w:divsChild>
    </w:div>
    <w:div w:id="965045841">
      <w:bodyDiv w:val="1"/>
      <w:marLeft w:val="0"/>
      <w:marRight w:val="0"/>
      <w:marTop w:val="0"/>
      <w:marBottom w:val="0"/>
      <w:divBdr>
        <w:top w:val="none" w:sz="0" w:space="0" w:color="auto"/>
        <w:left w:val="none" w:sz="0" w:space="0" w:color="auto"/>
        <w:bottom w:val="none" w:sz="0" w:space="0" w:color="auto"/>
        <w:right w:val="none" w:sz="0" w:space="0" w:color="auto"/>
      </w:divBdr>
    </w:div>
    <w:div w:id="1004942087">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59942074">
      <w:bodyDiv w:val="1"/>
      <w:marLeft w:val="0"/>
      <w:marRight w:val="0"/>
      <w:marTop w:val="0"/>
      <w:marBottom w:val="0"/>
      <w:divBdr>
        <w:top w:val="none" w:sz="0" w:space="0" w:color="auto"/>
        <w:left w:val="none" w:sz="0" w:space="0" w:color="auto"/>
        <w:bottom w:val="none" w:sz="0" w:space="0" w:color="auto"/>
        <w:right w:val="none" w:sz="0" w:space="0" w:color="auto"/>
      </w:divBdr>
    </w:div>
    <w:div w:id="1065682576">
      <w:bodyDiv w:val="1"/>
      <w:marLeft w:val="0"/>
      <w:marRight w:val="0"/>
      <w:marTop w:val="0"/>
      <w:marBottom w:val="0"/>
      <w:divBdr>
        <w:top w:val="none" w:sz="0" w:space="0" w:color="auto"/>
        <w:left w:val="none" w:sz="0" w:space="0" w:color="auto"/>
        <w:bottom w:val="none" w:sz="0" w:space="0" w:color="auto"/>
        <w:right w:val="none" w:sz="0" w:space="0" w:color="auto"/>
      </w:divBdr>
    </w:div>
    <w:div w:id="1101143492">
      <w:bodyDiv w:val="1"/>
      <w:marLeft w:val="0"/>
      <w:marRight w:val="0"/>
      <w:marTop w:val="0"/>
      <w:marBottom w:val="0"/>
      <w:divBdr>
        <w:top w:val="none" w:sz="0" w:space="0" w:color="auto"/>
        <w:left w:val="none" w:sz="0" w:space="0" w:color="auto"/>
        <w:bottom w:val="none" w:sz="0" w:space="0" w:color="auto"/>
        <w:right w:val="none" w:sz="0" w:space="0" w:color="auto"/>
      </w:divBdr>
    </w:div>
    <w:div w:id="1147668315">
      <w:bodyDiv w:val="1"/>
      <w:marLeft w:val="0"/>
      <w:marRight w:val="0"/>
      <w:marTop w:val="0"/>
      <w:marBottom w:val="0"/>
      <w:divBdr>
        <w:top w:val="none" w:sz="0" w:space="0" w:color="auto"/>
        <w:left w:val="none" w:sz="0" w:space="0" w:color="auto"/>
        <w:bottom w:val="none" w:sz="0" w:space="0" w:color="auto"/>
        <w:right w:val="none" w:sz="0" w:space="0" w:color="auto"/>
      </w:divBdr>
      <w:divsChild>
        <w:div w:id="1028263647">
          <w:marLeft w:val="806"/>
          <w:marRight w:val="0"/>
          <w:marTop w:val="0"/>
          <w:marBottom w:val="269"/>
          <w:divBdr>
            <w:top w:val="none" w:sz="0" w:space="0" w:color="auto"/>
            <w:left w:val="none" w:sz="0" w:space="0" w:color="auto"/>
            <w:bottom w:val="none" w:sz="0" w:space="0" w:color="auto"/>
            <w:right w:val="none" w:sz="0" w:space="0" w:color="auto"/>
          </w:divBdr>
        </w:div>
        <w:div w:id="43607579">
          <w:marLeft w:val="806"/>
          <w:marRight w:val="0"/>
          <w:marTop w:val="0"/>
          <w:marBottom w:val="269"/>
          <w:divBdr>
            <w:top w:val="none" w:sz="0" w:space="0" w:color="auto"/>
            <w:left w:val="none" w:sz="0" w:space="0" w:color="auto"/>
            <w:bottom w:val="none" w:sz="0" w:space="0" w:color="auto"/>
            <w:right w:val="none" w:sz="0" w:space="0" w:color="auto"/>
          </w:divBdr>
        </w:div>
      </w:divsChild>
    </w:div>
    <w:div w:id="1197814699">
      <w:bodyDiv w:val="1"/>
      <w:marLeft w:val="0"/>
      <w:marRight w:val="0"/>
      <w:marTop w:val="0"/>
      <w:marBottom w:val="0"/>
      <w:divBdr>
        <w:top w:val="none" w:sz="0" w:space="0" w:color="auto"/>
        <w:left w:val="none" w:sz="0" w:space="0" w:color="auto"/>
        <w:bottom w:val="none" w:sz="0" w:space="0" w:color="auto"/>
        <w:right w:val="none" w:sz="0" w:space="0" w:color="auto"/>
      </w:divBdr>
    </w:div>
    <w:div w:id="1233391448">
      <w:bodyDiv w:val="1"/>
      <w:marLeft w:val="0"/>
      <w:marRight w:val="0"/>
      <w:marTop w:val="0"/>
      <w:marBottom w:val="0"/>
      <w:divBdr>
        <w:top w:val="none" w:sz="0" w:space="0" w:color="auto"/>
        <w:left w:val="none" w:sz="0" w:space="0" w:color="auto"/>
        <w:bottom w:val="none" w:sz="0" w:space="0" w:color="auto"/>
        <w:right w:val="none" w:sz="0" w:space="0" w:color="auto"/>
      </w:divBdr>
    </w:div>
    <w:div w:id="1286699461">
      <w:bodyDiv w:val="1"/>
      <w:marLeft w:val="0"/>
      <w:marRight w:val="0"/>
      <w:marTop w:val="0"/>
      <w:marBottom w:val="0"/>
      <w:divBdr>
        <w:top w:val="none" w:sz="0" w:space="0" w:color="auto"/>
        <w:left w:val="none" w:sz="0" w:space="0" w:color="auto"/>
        <w:bottom w:val="none" w:sz="0" w:space="0" w:color="auto"/>
        <w:right w:val="none" w:sz="0" w:space="0" w:color="auto"/>
      </w:divBdr>
    </w:div>
    <w:div w:id="1442997341">
      <w:bodyDiv w:val="1"/>
      <w:marLeft w:val="0"/>
      <w:marRight w:val="0"/>
      <w:marTop w:val="0"/>
      <w:marBottom w:val="0"/>
      <w:divBdr>
        <w:top w:val="none" w:sz="0" w:space="0" w:color="auto"/>
        <w:left w:val="none" w:sz="0" w:space="0" w:color="auto"/>
        <w:bottom w:val="none" w:sz="0" w:space="0" w:color="auto"/>
        <w:right w:val="none" w:sz="0" w:space="0" w:color="auto"/>
      </w:divBdr>
    </w:div>
    <w:div w:id="1787918824">
      <w:bodyDiv w:val="1"/>
      <w:marLeft w:val="0"/>
      <w:marRight w:val="0"/>
      <w:marTop w:val="0"/>
      <w:marBottom w:val="0"/>
      <w:divBdr>
        <w:top w:val="none" w:sz="0" w:space="0" w:color="auto"/>
        <w:left w:val="none" w:sz="0" w:space="0" w:color="auto"/>
        <w:bottom w:val="none" w:sz="0" w:space="0" w:color="auto"/>
        <w:right w:val="none" w:sz="0" w:space="0" w:color="auto"/>
      </w:divBdr>
    </w:div>
    <w:div w:id="1866092317">
      <w:bodyDiv w:val="1"/>
      <w:marLeft w:val="0"/>
      <w:marRight w:val="0"/>
      <w:marTop w:val="0"/>
      <w:marBottom w:val="0"/>
      <w:divBdr>
        <w:top w:val="none" w:sz="0" w:space="0" w:color="auto"/>
        <w:left w:val="none" w:sz="0" w:space="0" w:color="auto"/>
        <w:bottom w:val="none" w:sz="0" w:space="0" w:color="auto"/>
        <w:right w:val="none" w:sz="0" w:space="0" w:color="auto"/>
      </w:divBdr>
    </w:div>
    <w:div w:id="1893079319">
      <w:bodyDiv w:val="1"/>
      <w:marLeft w:val="0"/>
      <w:marRight w:val="0"/>
      <w:marTop w:val="0"/>
      <w:marBottom w:val="0"/>
      <w:divBdr>
        <w:top w:val="none" w:sz="0" w:space="0" w:color="auto"/>
        <w:left w:val="none" w:sz="0" w:space="0" w:color="auto"/>
        <w:bottom w:val="none" w:sz="0" w:space="0" w:color="auto"/>
        <w:right w:val="none" w:sz="0" w:space="0" w:color="auto"/>
      </w:divBdr>
      <w:divsChild>
        <w:div w:id="481777343">
          <w:marLeft w:val="0"/>
          <w:marRight w:val="0"/>
          <w:marTop w:val="0"/>
          <w:marBottom w:val="0"/>
          <w:divBdr>
            <w:top w:val="none" w:sz="0" w:space="0" w:color="auto"/>
            <w:left w:val="none" w:sz="0" w:space="0" w:color="auto"/>
            <w:bottom w:val="none" w:sz="0" w:space="0" w:color="auto"/>
            <w:right w:val="none" w:sz="0" w:space="0" w:color="auto"/>
          </w:divBdr>
          <w:divsChild>
            <w:div w:id="1989018451">
              <w:marLeft w:val="0"/>
              <w:marRight w:val="0"/>
              <w:marTop w:val="0"/>
              <w:marBottom w:val="0"/>
              <w:divBdr>
                <w:top w:val="none" w:sz="0" w:space="0" w:color="auto"/>
                <w:left w:val="none" w:sz="0" w:space="0" w:color="auto"/>
                <w:bottom w:val="none" w:sz="0" w:space="0" w:color="auto"/>
                <w:right w:val="none" w:sz="0" w:space="0" w:color="auto"/>
              </w:divBdr>
              <w:divsChild>
                <w:div w:id="738482409">
                  <w:marLeft w:val="0"/>
                  <w:marRight w:val="0"/>
                  <w:marTop w:val="0"/>
                  <w:marBottom w:val="0"/>
                  <w:divBdr>
                    <w:top w:val="none" w:sz="0" w:space="0" w:color="auto"/>
                    <w:left w:val="none" w:sz="0" w:space="0" w:color="auto"/>
                    <w:bottom w:val="none" w:sz="0" w:space="0" w:color="auto"/>
                    <w:right w:val="none" w:sz="0" w:space="0" w:color="auto"/>
                  </w:divBdr>
                  <w:divsChild>
                    <w:div w:id="1231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503">
      <w:bodyDiv w:val="1"/>
      <w:marLeft w:val="0"/>
      <w:marRight w:val="0"/>
      <w:marTop w:val="0"/>
      <w:marBottom w:val="0"/>
      <w:divBdr>
        <w:top w:val="none" w:sz="0" w:space="0" w:color="auto"/>
        <w:left w:val="none" w:sz="0" w:space="0" w:color="auto"/>
        <w:bottom w:val="none" w:sz="0" w:space="0" w:color="auto"/>
        <w:right w:val="none" w:sz="0" w:space="0" w:color="auto"/>
      </w:divBdr>
    </w:div>
    <w:div w:id="2015762772">
      <w:bodyDiv w:val="1"/>
      <w:marLeft w:val="0"/>
      <w:marRight w:val="0"/>
      <w:marTop w:val="0"/>
      <w:marBottom w:val="0"/>
      <w:divBdr>
        <w:top w:val="none" w:sz="0" w:space="0" w:color="auto"/>
        <w:left w:val="none" w:sz="0" w:space="0" w:color="auto"/>
        <w:bottom w:val="none" w:sz="0" w:space="0" w:color="auto"/>
        <w:right w:val="none" w:sz="0" w:space="0" w:color="auto"/>
      </w:divBdr>
    </w:div>
    <w:div w:id="2020808500">
      <w:bodyDiv w:val="1"/>
      <w:marLeft w:val="0"/>
      <w:marRight w:val="0"/>
      <w:marTop w:val="0"/>
      <w:marBottom w:val="0"/>
      <w:divBdr>
        <w:top w:val="none" w:sz="0" w:space="0" w:color="auto"/>
        <w:left w:val="none" w:sz="0" w:space="0" w:color="auto"/>
        <w:bottom w:val="none" w:sz="0" w:space="0" w:color="auto"/>
        <w:right w:val="none" w:sz="0" w:space="0" w:color="auto"/>
      </w:divBdr>
    </w:div>
    <w:div w:id="2038313496">
      <w:bodyDiv w:val="1"/>
      <w:marLeft w:val="0"/>
      <w:marRight w:val="0"/>
      <w:marTop w:val="0"/>
      <w:marBottom w:val="0"/>
      <w:divBdr>
        <w:top w:val="none" w:sz="0" w:space="0" w:color="auto"/>
        <w:left w:val="none" w:sz="0" w:space="0" w:color="auto"/>
        <w:bottom w:val="none" w:sz="0" w:space="0" w:color="auto"/>
        <w:right w:val="none" w:sz="0" w:space="0" w:color="auto"/>
      </w:divBdr>
    </w:div>
    <w:div w:id="2057923727">
      <w:bodyDiv w:val="1"/>
      <w:marLeft w:val="0"/>
      <w:marRight w:val="0"/>
      <w:marTop w:val="0"/>
      <w:marBottom w:val="0"/>
      <w:divBdr>
        <w:top w:val="none" w:sz="0" w:space="0" w:color="auto"/>
        <w:left w:val="none" w:sz="0" w:space="0" w:color="auto"/>
        <w:bottom w:val="none" w:sz="0" w:space="0" w:color="auto"/>
        <w:right w:val="none" w:sz="0" w:space="0" w:color="auto"/>
      </w:divBdr>
    </w:div>
    <w:div w:id="20634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practice.sph.umich.edu/micphp/epicentral/effect_measure_activ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8416-6F78-CA4D-9351-B54DA18D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2327</Words>
  <Characters>13265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 2</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Cois</dc:creator>
  <cp:lastModifiedBy>Hanani Tabana</cp:lastModifiedBy>
  <cp:revision>7</cp:revision>
  <dcterms:created xsi:type="dcterms:W3CDTF">2015-12-14T05:56:00Z</dcterms:created>
  <dcterms:modified xsi:type="dcterms:W3CDTF">2015-12-14T10:41:00Z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annibalecois@gmail.com@www.mendeley.com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