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0670B" w14:textId="04A86DDD" w:rsidR="00751F6C" w:rsidRPr="00A90AAA" w:rsidRDefault="00FB0D3F" w:rsidP="0011721D">
      <w:pPr>
        <w:pStyle w:val="Title"/>
        <w:pBdr>
          <w:bottom w:val="none" w:sz="0" w:space="0" w:color="auto"/>
        </w:pBdr>
        <w:spacing w:before="100" w:beforeAutospacing="1" w:after="100" w:afterAutospacing="1"/>
        <w:rPr>
          <w:rFonts w:ascii="Verdana" w:hAnsi="Verdana" w:cs="Arial"/>
          <w:color w:val="auto"/>
          <w:sz w:val="52"/>
          <w:lang w:val="en-US"/>
        </w:rPr>
      </w:pPr>
      <w:r w:rsidRPr="00ED28A6">
        <w:rPr>
          <w:rFonts w:cs="Arial"/>
          <w:b/>
          <w:noProof/>
          <w:sz w:val="24"/>
          <w:szCs w:val="24"/>
          <w:lang w:eastAsia="en-ZA"/>
        </w:rPr>
        <mc:AlternateContent>
          <mc:Choice Requires="wps">
            <w:drawing>
              <wp:anchor distT="0" distB="0" distL="114300" distR="114300" simplePos="0" relativeHeight="251662336" behindDoc="0" locked="0" layoutInCell="1" allowOverlap="1" wp14:anchorId="066B055A" wp14:editId="44230225">
                <wp:simplePos x="0" y="0"/>
                <wp:positionH relativeFrom="margin">
                  <wp:posOffset>28575</wp:posOffset>
                </wp:positionH>
                <wp:positionV relativeFrom="paragraph">
                  <wp:posOffset>0</wp:posOffset>
                </wp:positionV>
                <wp:extent cx="1447800" cy="126682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266825"/>
                        </a:xfrm>
                        <a:prstGeom prst="rect">
                          <a:avLst/>
                        </a:prstGeom>
                        <a:solidFill>
                          <a:srgbClr val="FFFFFF"/>
                        </a:solidFill>
                        <a:ln w="9525">
                          <a:solidFill>
                            <a:srgbClr val="000000"/>
                          </a:solidFill>
                          <a:miter lim="800000"/>
                          <a:headEnd/>
                          <a:tailEnd/>
                        </a:ln>
                      </wps:spPr>
                      <wps:txbx>
                        <w:txbxContent>
                          <w:p w14:paraId="4F65E130" w14:textId="77777777" w:rsidR="009445EF" w:rsidRPr="00FE63A5" w:rsidRDefault="009445EF" w:rsidP="00751F6C">
                            <w:pPr>
                              <w:spacing w:before="0"/>
                              <w:jc w:val="center"/>
                              <w:rPr>
                                <w:rFonts w:ascii="Verdana" w:hAnsi="Verdana"/>
                                <w:b/>
                                <w:sz w:val="28"/>
                                <w:szCs w:val="28"/>
                                <w:lang w:val="en-ZA"/>
                              </w:rPr>
                            </w:pPr>
                          </w:p>
                          <w:p w14:paraId="127CCAFA" w14:textId="6884C786" w:rsidR="009445EF" w:rsidRPr="00A90AAA" w:rsidRDefault="009445EF" w:rsidP="00FB0D3F">
                            <w:pPr>
                              <w:jc w:val="center"/>
                              <w:rPr>
                                <w:rFonts w:ascii="Verdana" w:hAnsi="Verdana"/>
                                <w:b/>
                                <w:sz w:val="44"/>
                                <w:szCs w:val="44"/>
                                <w:lang w:val="en-ZA"/>
                              </w:rPr>
                            </w:pPr>
                            <w:r w:rsidRPr="00A90AAA">
                              <w:rPr>
                                <w:rFonts w:ascii="Verdana" w:hAnsi="Verdana"/>
                                <w:b/>
                                <w:sz w:val="44"/>
                                <w:szCs w:val="44"/>
                                <w:lang w:val="en-ZA"/>
                              </w:rPr>
                              <w:t xml:space="preserve">Session </w:t>
                            </w:r>
                            <w:r w:rsidR="00400AB1">
                              <w:rPr>
                                <w:rFonts w:ascii="Verdana" w:hAnsi="Verdana"/>
                                <w:b/>
                                <w:sz w:val="44"/>
                                <w:szCs w:val="44"/>
                                <w:lang w:val="en-ZA"/>
                              </w:rPr>
                              <w:t>4</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B055A" id="Rectangle 18" o:spid="_x0000_s1026" style="position:absolute;margin-left:2.25pt;margin-top:0;width:114pt;height:9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p6JQIAAEoEAAAOAAAAZHJzL2Uyb0RvYy54bWysVNtu2zAMfR+wfxD0vtgOkjQ14hRFugwD&#10;urVYtw+QZdkWptsoJXb29aOUNM0u2MMwPwikSB0dHlJe3Yxakb0AL62paDHJKRGG20aarqJfPm/f&#10;LCnxgZmGKWtERQ/C05v161erwZVianurGgEEQYwvB1fRPgRXZpnnvdDMT6wTBoOtBc0CutBlDbAB&#10;0bXKpnm+yAYLjQPLhfe4e3cM0nXCb1vBw0PbehGIqihyC2mFtNZxzdYrVnbAXC/5iQb7BxaaSYOX&#10;nqHuWGBkB/I3KC05WG/bMOFWZ7ZtJRepBqymyH+p5qlnTqRaUBzvzjL5/wfLP+4fgcgGe4edMkxj&#10;jz6hasx0ShDcQ4EG50vMe3KPEEv07t7yr54Yu+kxTdwC2KEXrEFaRczPfjoQHY9HST18sA3Cs12w&#10;SauxBR0BUQUyppYczi0RYyAcN4vZ7GqZY+c4xorpYrGcztMdrHw+7sCHd8JqEo2KArJP8Gx/70Ok&#10;w8rnlETfKtlspVLJga7eKCB7hvOxTd8J3V+mKUOGil7P8e6/Q+Tp+xOElgEHXUldUawHv5jEyqjb&#10;W9MkOzCpjjZSVuYkZNTu2IMw1iMmRkFr2xxQUrDHgcYHiEZv4TslAw5zRf23HQNBiXpvsC3XKGOc&#10;/uTM5ldTdOAyUl9GmOEIVdFAydHchOOL2TmQXY83FUkGY2+xla1MIr+wOvHGgU3anx5XfBGXfsp6&#10;+QWsfwAAAP//AwBQSwMEFAAGAAgAAAAhAHs2VAraAAAABgEAAA8AAABkcnMvZG93bnJldi54bWxM&#10;j0FPg0AQhe8m/ofNmHizi9QaoSyN0dTEY0sv3gYYgcrOEnZp0V/veLLHl/flzTfZZra9OtHoO8cG&#10;7hcRKOLK1R03Bg7F9u4JlA/INfaOycA3edjk11cZprU7845O+9AoGWGfooE2hCHV2lctWfQLNxBL&#10;9+lGi0Hi2Oh6xLOM217HUfSoLXYsF1oc6KWl6ms/WQNlFx/wZ1e8RTbZLsP7XBynj1djbm/m5zWo&#10;QHP4h+FPX9QhF6fSTVx71Rt4WAloQP6RMl7GEkuhkmQFOs/0pX7+CwAA//8DAFBLAQItABQABgAI&#10;AAAAIQC2gziS/gAAAOEBAAATAAAAAAAAAAAAAAAAAAAAAABbQ29udGVudF9UeXBlc10ueG1sUEsB&#10;Ai0AFAAGAAgAAAAhADj9If/WAAAAlAEAAAsAAAAAAAAAAAAAAAAALwEAAF9yZWxzLy5yZWxzUEsB&#10;Ai0AFAAGAAgAAAAhABGbKnolAgAASgQAAA4AAAAAAAAAAAAAAAAALgIAAGRycy9lMm9Eb2MueG1s&#10;UEsBAi0AFAAGAAgAAAAhAHs2VAraAAAABgEAAA8AAAAAAAAAAAAAAAAAfwQAAGRycy9kb3ducmV2&#10;LnhtbFBLBQYAAAAABAAEAPMAAACGBQAAAAA=&#10;">
                <v:textbox>
                  <w:txbxContent>
                    <w:p w14:paraId="4F65E130" w14:textId="77777777" w:rsidR="009445EF" w:rsidRPr="00FE63A5" w:rsidRDefault="009445EF" w:rsidP="00751F6C">
                      <w:pPr>
                        <w:spacing w:before="0"/>
                        <w:jc w:val="center"/>
                        <w:rPr>
                          <w:rFonts w:ascii="Verdana" w:hAnsi="Verdana"/>
                          <w:b/>
                          <w:sz w:val="28"/>
                          <w:szCs w:val="28"/>
                          <w:lang w:val="en-ZA"/>
                        </w:rPr>
                      </w:pPr>
                    </w:p>
                    <w:p w14:paraId="127CCAFA" w14:textId="6884C786" w:rsidR="009445EF" w:rsidRPr="00A90AAA" w:rsidRDefault="009445EF" w:rsidP="00FB0D3F">
                      <w:pPr>
                        <w:jc w:val="center"/>
                        <w:rPr>
                          <w:rFonts w:ascii="Verdana" w:hAnsi="Verdana"/>
                          <w:b/>
                          <w:sz w:val="44"/>
                          <w:szCs w:val="44"/>
                          <w:lang w:val="en-ZA"/>
                        </w:rPr>
                      </w:pPr>
                      <w:r w:rsidRPr="00A90AAA">
                        <w:rPr>
                          <w:rFonts w:ascii="Verdana" w:hAnsi="Verdana"/>
                          <w:b/>
                          <w:sz w:val="44"/>
                          <w:szCs w:val="44"/>
                          <w:lang w:val="en-ZA"/>
                        </w:rPr>
                        <w:t xml:space="preserve">Session </w:t>
                      </w:r>
                      <w:r w:rsidR="00400AB1">
                        <w:rPr>
                          <w:rFonts w:ascii="Verdana" w:hAnsi="Verdana"/>
                          <w:b/>
                          <w:sz w:val="44"/>
                          <w:szCs w:val="44"/>
                          <w:lang w:val="en-ZA"/>
                        </w:rPr>
                        <w:t>4</w:t>
                      </w:r>
                      <w:bookmarkStart w:id="1" w:name="_GoBack"/>
                      <w:bookmarkEnd w:id="1"/>
                    </w:p>
                  </w:txbxContent>
                </v:textbox>
                <w10:wrap anchorx="margin"/>
              </v:rect>
            </w:pict>
          </mc:Fallback>
        </mc:AlternateContent>
      </w:r>
      <w:r w:rsidRPr="00ED28A6">
        <w:rPr>
          <w:rFonts w:cs="Arial"/>
          <w:b/>
          <w:sz w:val="24"/>
          <w:szCs w:val="24"/>
          <w:lang w:val="en-US"/>
        </w:rPr>
        <w:t xml:space="preserve">                          </w:t>
      </w:r>
      <w:r w:rsidR="00751F6C">
        <w:rPr>
          <w:rFonts w:cs="Arial"/>
          <w:b/>
          <w:sz w:val="24"/>
          <w:szCs w:val="24"/>
          <w:lang w:val="en-US"/>
        </w:rPr>
        <w:t xml:space="preserve">            </w:t>
      </w:r>
      <w:r w:rsidR="00751F6C" w:rsidRPr="00A90AAA">
        <w:rPr>
          <w:rFonts w:ascii="Verdana" w:hAnsi="Verdana" w:cs="Arial"/>
          <w:color w:val="auto"/>
          <w:sz w:val="52"/>
          <w:lang w:val="en-US"/>
        </w:rPr>
        <w:t xml:space="preserve">Quality of Medical </w:t>
      </w:r>
    </w:p>
    <w:p w14:paraId="4C8A4CBD" w14:textId="4D67F2A1" w:rsidR="00FB0D3F" w:rsidRPr="00A90AAA" w:rsidRDefault="00751F6C" w:rsidP="0011721D">
      <w:pPr>
        <w:pStyle w:val="Title"/>
        <w:pBdr>
          <w:bottom w:val="none" w:sz="0" w:space="0" w:color="auto"/>
        </w:pBdr>
        <w:spacing w:before="100" w:beforeAutospacing="1" w:after="100" w:afterAutospacing="1"/>
        <w:rPr>
          <w:rFonts w:ascii="Verdana" w:hAnsi="Verdana" w:cs="Arial"/>
          <w:color w:val="auto"/>
          <w:sz w:val="52"/>
          <w:lang w:val="en-US"/>
        </w:rPr>
      </w:pPr>
      <w:r w:rsidRPr="00A90AAA">
        <w:rPr>
          <w:rFonts w:ascii="Verdana" w:hAnsi="Verdana" w:cs="Arial"/>
          <w:color w:val="auto"/>
          <w:sz w:val="52"/>
          <w:lang w:val="en-US"/>
        </w:rPr>
        <w:t xml:space="preserve">                 Products</w:t>
      </w:r>
      <w:r w:rsidRPr="00A90AAA">
        <w:rPr>
          <w:rFonts w:ascii="Verdana" w:hAnsi="Verdana" w:cs="Arial"/>
          <w:color w:val="auto"/>
          <w:sz w:val="24"/>
          <w:szCs w:val="24"/>
          <w:lang w:val="en-US"/>
        </w:rPr>
        <w:t xml:space="preserve">                                    </w:t>
      </w:r>
    </w:p>
    <w:p w14:paraId="70AED589" w14:textId="77777777" w:rsidR="00FB0D3F" w:rsidRPr="00A90AAA" w:rsidRDefault="00FB0D3F" w:rsidP="0011721D">
      <w:pPr>
        <w:autoSpaceDE w:val="0"/>
        <w:autoSpaceDN w:val="0"/>
        <w:adjustRightInd w:val="0"/>
        <w:spacing w:before="100" w:beforeAutospacing="1" w:after="100" w:afterAutospacing="1"/>
        <w:jc w:val="left"/>
        <w:rPr>
          <w:rFonts w:ascii="Arial" w:hAnsi="Arial" w:cs="Arial"/>
          <w:color w:val="131413"/>
          <w:sz w:val="24"/>
          <w:szCs w:val="24"/>
          <w:lang w:val="en-US"/>
        </w:rPr>
      </w:pPr>
    </w:p>
    <w:p w14:paraId="4A92928A" w14:textId="77777777" w:rsidR="00BB3C8A" w:rsidRDefault="00BB3C8A" w:rsidP="0011721D">
      <w:pPr>
        <w:shd w:val="clear" w:color="auto" w:fill="FFFFFF" w:themeFill="background1"/>
        <w:autoSpaceDE w:val="0"/>
        <w:autoSpaceDN w:val="0"/>
        <w:adjustRightInd w:val="0"/>
        <w:spacing w:before="100" w:beforeAutospacing="1" w:after="100" w:afterAutospacing="1"/>
        <w:jc w:val="left"/>
        <w:rPr>
          <w:rFonts w:ascii="Trebuchet MS" w:hAnsi="Trebuchet MS" w:cs="Arial"/>
          <w:b/>
          <w:color w:val="131413"/>
          <w:sz w:val="28"/>
          <w:szCs w:val="28"/>
          <w:lang w:val="en-US"/>
        </w:rPr>
      </w:pPr>
    </w:p>
    <w:p w14:paraId="7E42D1AA" w14:textId="21F8383F" w:rsidR="00FB0D3F" w:rsidRPr="000C6A5C" w:rsidRDefault="00FB0D3F" w:rsidP="0011721D">
      <w:pPr>
        <w:shd w:val="clear" w:color="auto" w:fill="FFFFFF" w:themeFill="background1"/>
        <w:autoSpaceDE w:val="0"/>
        <w:autoSpaceDN w:val="0"/>
        <w:adjustRightInd w:val="0"/>
        <w:spacing w:before="100" w:beforeAutospacing="1" w:after="100" w:afterAutospacing="1"/>
        <w:jc w:val="left"/>
        <w:rPr>
          <w:rFonts w:ascii="Trebuchet MS" w:hAnsi="Trebuchet MS" w:cs="Arial"/>
          <w:b/>
          <w:color w:val="131413"/>
          <w:sz w:val="28"/>
          <w:szCs w:val="28"/>
          <w:lang w:val="en-US"/>
        </w:rPr>
      </w:pPr>
      <w:r w:rsidRPr="000C6A5C">
        <w:rPr>
          <w:rFonts w:ascii="Trebuchet MS" w:hAnsi="Trebuchet MS" w:cs="Arial"/>
          <w:b/>
          <w:color w:val="131413"/>
          <w:sz w:val="28"/>
          <w:szCs w:val="28"/>
          <w:lang w:val="en-US"/>
        </w:rPr>
        <w:t>Introduction</w:t>
      </w:r>
    </w:p>
    <w:p w14:paraId="60490AD5" w14:textId="77777777" w:rsidR="0096448B" w:rsidRDefault="00FB0D3F" w:rsidP="00F208D3">
      <w:pPr>
        <w:autoSpaceDE w:val="0"/>
        <w:autoSpaceDN w:val="0"/>
        <w:adjustRightInd w:val="0"/>
        <w:spacing w:before="100" w:beforeAutospacing="1" w:after="100" w:afterAutospacing="1"/>
        <w:jc w:val="left"/>
        <w:rPr>
          <w:rFonts w:ascii="Arial" w:hAnsi="Arial" w:cs="Arial"/>
          <w:sz w:val="24"/>
          <w:szCs w:val="24"/>
          <w:lang w:val="en-US"/>
        </w:rPr>
      </w:pPr>
      <w:r w:rsidRPr="00ED28A6">
        <w:rPr>
          <w:rFonts w:ascii="Arial" w:hAnsi="Arial" w:cs="Arial"/>
          <w:color w:val="131413"/>
          <w:sz w:val="24"/>
          <w:szCs w:val="24"/>
          <w:lang w:val="en-US"/>
        </w:rPr>
        <w:t xml:space="preserve">The Sustainable Development Goal 3.8 aims at universal health coverage, including </w:t>
      </w:r>
      <w:r w:rsidRPr="00ED28A6">
        <w:rPr>
          <w:rFonts w:ascii="Arial" w:hAnsi="Arial" w:cs="Arial"/>
          <w:i/>
          <w:color w:val="131413"/>
          <w:sz w:val="24"/>
          <w:szCs w:val="24"/>
          <w:lang w:val="en-US"/>
        </w:rPr>
        <w:t>quality-assured</w:t>
      </w:r>
      <w:r w:rsidRPr="00ED28A6">
        <w:rPr>
          <w:rFonts w:ascii="Arial" w:hAnsi="Arial" w:cs="Arial"/>
          <w:color w:val="131413"/>
          <w:sz w:val="24"/>
          <w:szCs w:val="24"/>
          <w:lang w:val="en-US"/>
        </w:rPr>
        <w:t xml:space="preserve"> and affordable essential medicines and vaccines for all. The supervision of the </w:t>
      </w:r>
      <w:r w:rsidRPr="00ED28A6">
        <w:rPr>
          <w:rFonts w:ascii="Arial" w:hAnsi="Arial" w:cs="Arial"/>
          <w:i/>
          <w:color w:val="131413"/>
          <w:sz w:val="24"/>
          <w:szCs w:val="24"/>
          <w:lang w:val="en-US"/>
        </w:rPr>
        <w:t>quality</w:t>
      </w:r>
      <w:r w:rsidRPr="00ED28A6">
        <w:rPr>
          <w:rFonts w:ascii="Arial" w:hAnsi="Arial" w:cs="Arial"/>
          <w:color w:val="131413"/>
          <w:sz w:val="24"/>
          <w:szCs w:val="24"/>
          <w:lang w:val="en-US"/>
        </w:rPr>
        <w:t xml:space="preserve"> of medicines is the responsibility of the National Medicines Regulatory Authority (NMRA), and it is widely recognized that effective national regulatory systems are an essential component of health system strengthening. Unfortunately, the NMRAs of many low- and middle-income countries (LMICs) are under-resourced to carry out these tasks. In addition, pharmaceutical production and distribution have </w:t>
      </w:r>
      <w:r w:rsidR="00982613">
        <w:rPr>
          <w:rFonts w:ascii="Arial" w:hAnsi="Arial" w:cs="Arial"/>
          <w:color w:val="131413"/>
          <w:sz w:val="24"/>
          <w:szCs w:val="24"/>
          <w:lang w:val="en-US"/>
        </w:rPr>
        <w:t>become globalised</w:t>
      </w:r>
      <w:r w:rsidRPr="00ED28A6">
        <w:rPr>
          <w:rFonts w:ascii="Arial" w:hAnsi="Arial" w:cs="Arial"/>
          <w:color w:val="131413"/>
          <w:sz w:val="24"/>
          <w:szCs w:val="24"/>
          <w:lang w:val="en-US"/>
        </w:rPr>
        <w:t xml:space="preserve"> over the last three decades: pharmaceutical ingredients and finished products are manufactured in many different regions and countries, and they move on the international market through multiple, often unregulated, distribution channels. As a result, </w:t>
      </w:r>
      <w:r w:rsidR="00DE7247">
        <w:rPr>
          <w:rFonts w:ascii="Arial" w:hAnsi="Arial" w:cs="Arial"/>
          <w:color w:val="131413"/>
          <w:sz w:val="24"/>
          <w:szCs w:val="24"/>
          <w:lang w:val="en-US"/>
        </w:rPr>
        <w:t>the global market is characteris</w:t>
      </w:r>
      <w:r w:rsidRPr="00ED28A6">
        <w:rPr>
          <w:rFonts w:ascii="Arial" w:hAnsi="Arial" w:cs="Arial"/>
          <w:color w:val="131413"/>
          <w:sz w:val="24"/>
          <w:szCs w:val="24"/>
          <w:lang w:val="en-US"/>
        </w:rPr>
        <w:t>ed by multiple quality standards, and the most vulnerable populations are exposed to the risk of receiving poor-quality medicines.</w:t>
      </w:r>
      <w:r w:rsidRPr="00ED28A6">
        <w:rPr>
          <w:rFonts w:ascii="Arial" w:hAnsi="Arial" w:cs="Arial"/>
          <w:sz w:val="24"/>
          <w:szCs w:val="24"/>
          <w:lang w:val="en-US"/>
        </w:rPr>
        <w:t xml:space="preserve"> </w:t>
      </w:r>
    </w:p>
    <w:p w14:paraId="4BEA50F6" w14:textId="0877A0AA" w:rsidR="00005509" w:rsidRDefault="0096448B" w:rsidP="00F208D3">
      <w:pPr>
        <w:autoSpaceDE w:val="0"/>
        <w:autoSpaceDN w:val="0"/>
        <w:adjustRightInd w:val="0"/>
        <w:spacing w:before="100" w:beforeAutospacing="1" w:after="100" w:afterAutospacing="1"/>
        <w:jc w:val="left"/>
        <w:rPr>
          <w:rFonts w:ascii="Arial" w:hAnsi="Arial" w:cs="Arial"/>
          <w:sz w:val="24"/>
          <w:szCs w:val="24"/>
          <w:lang w:val="en-US"/>
        </w:rPr>
      </w:pPr>
      <w:r w:rsidRPr="00400AB1">
        <w:rPr>
          <w:rFonts w:ascii="Arial" w:hAnsi="Arial" w:cs="Arial"/>
          <w:i/>
          <w:sz w:val="24"/>
          <w:szCs w:val="24"/>
          <w:lang w:val="en-US"/>
        </w:rPr>
        <w:t>T</w:t>
      </w:r>
      <w:r w:rsidR="00F208D3" w:rsidRPr="00400AB1">
        <w:rPr>
          <w:rFonts w:ascii="Arial" w:hAnsi="Arial" w:cs="Arial"/>
          <w:i/>
          <w:sz w:val="24"/>
          <w:szCs w:val="24"/>
          <w:lang w:val="en-US"/>
        </w:rPr>
        <w:t xml:space="preserve">his and the </w:t>
      </w:r>
      <w:r w:rsidR="00400AB1" w:rsidRPr="00400AB1">
        <w:rPr>
          <w:rFonts w:ascii="Arial" w:hAnsi="Arial" w:cs="Arial"/>
          <w:i/>
          <w:sz w:val="24"/>
          <w:szCs w:val="24"/>
          <w:lang w:val="en-US"/>
        </w:rPr>
        <w:t>previous</w:t>
      </w:r>
      <w:r w:rsidR="00F208D3" w:rsidRPr="00400AB1">
        <w:rPr>
          <w:rFonts w:ascii="Arial" w:hAnsi="Arial" w:cs="Arial"/>
          <w:i/>
          <w:sz w:val="24"/>
          <w:szCs w:val="24"/>
          <w:lang w:val="en-US"/>
        </w:rPr>
        <w:t xml:space="preserve"> session</w:t>
      </w:r>
      <w:r w:rsidR="00FB0D3F" w:rsidRPr="00ED28A6">
        <w:rPr>
          <w:rFonts w:ascii="Arial" w:hAnsi="Arial" w:cs="Arial"/>
          <w:sz w:val="24"/>
          <w:szCs w:val="24"/>
          <w:lang w:val="en-US"/>
        </w:rPr>
        <w:t xml:space="preserve"> introduce the definitions and reference documents related to the different aspects of pharmaceutical quality assurance, the role of NMRAs, and the role and support from the World Health Organization (WHO). We also discuss evidence from the scientific literature and WHO reports on the global prevalence of substandard and falsified medicines. We focus on what the policy issues are, identify the concerned actors at the different levels, refer to the concepts of </w:t>
      </w:r>
      <w:r w:rsidR="00A8687F" w:rsidRPr="00ED28A6">
        <w:rPr>
          <w:rFonts w:ascii="Arial" w:hAnsi="Arial" w:cs="Arial"/>
          <w:sz w:val="24"/>
          <w:szCs w:val="24"/>
          <w:lang w:val="en-US"/>
        </w:rPr>
        <w:t xml:space="preserve">prevention and </w:t>
      </w:r>
      <w:r w:rsidR="00FB0D3F" w:rsidRPr="00ED28A6">
        <w:rPr>
          <w:rFonts w:ascii="Arial" w:hAnsi="Arial" w:cs="Arial"/>
          <w:sz w:val="24"/>
          <w:szCs w:val="24"/>
          <w:lang w:val="en-US"/>
        </w:rPr>
        <w:t>risk-based assessment, and suggest different approaches for establishing adequate quality systems and for dealing with critical incidents that may occur (for the latter, we will build on real life case</w:t>
      </w:r>
      <w:r w:rsidR="00A8687F" w:rsidRPr="00ED28A6">
        <w:rPr>
          <w:rFonts w:ascii="Arial" w:hAnsi="Arial" w:cs="Arial"/>
          <w:sz w:val="24"/>
          <w:szCs w:val="24"/>
          <w:lang w:val="en-US"/>
        </w:rPr>
        <w:t>s</w:t>
      </w:r>
      <w:r w:rsidR="00FB0D3F" w:rsidRPr="00ED28A6">
        <w:rPr>
          <w:rFonts w:ascii="Arial" w:hAnsi="Arial" w:cs="Arial"/>
          <w:sz w:val="24"/>
          <w:szCs w:val="24"/>
          <w:lang w:val="en-US"/>
        </w:rPr>
        <w:t xml:space="preserve"> documented in the literature). </w:t>
      </w:r>
    </w:p>
    <w:p w14:paraId="29C797F8" w14:textId="01FF7973" w:rsidR="00B91F0E" w:rsidRDefault="00005509" w:rsidP="0011721D">
      <w:pPr>
        <w:spacing w:before="100" w:beforeAutospacing="1" w:after="100" w:afterAutospacing="1"/>
        <w:jc w:val="left"/>
        <w:rPr>
          <w:rFonts w:ascii="Arial" w:hAnsi="Arial" w:cs="Arial"/>
          <w:color w:val="000000"/>
          <w:sz w:val="24"/>
          <w:szCs w:val="24"/>
          <w:shd w:val="clear" w:color="auto" w:fill="FFFFFF"/>
          <w:lang w:val="en-US"/>
        </w:rPr>
      </w:pPr>
      <w:r>
        <w:rPr>
          <w:rFonts w:ascii="Arial" w:hAnsi="Arial" w:cs="Arial"/>
          <w:sz w:val="24"/>
          <w:szCs w:val="24"/>
          <w:lang w:val="en-US"/>
        </w:rPr>
        <w:t xml:space="preserve">In the </w:t>
      </w:r>
      <w:r w:rsidRPr="00400AB1">
        <w:rPr>
          <w:rFonts w:ascii="Arial" w:hAnsi="Arial" w:cs="Arial"/>
          <w:i/>
          <w:sz w:val="24"/>
          <w:szCs w:val="24"/>
          <w:lang w:val="en-US"/>
        </w:rPr>
        <w:t>previous session</w:t>
      </w:r>
      <w:r>
        <w:rPr>
          <w:rFonts w:ascii="Arial" w:hAnsi="Arial" w:cs="Arial"/>
          <w:sz w:val="24"/>
          <w:szCs w:val="24"/>
          <w:lang w:val="en-US"/>
        </w:rPr>
        <w:t>, we</w:t>
      </w:r>
      <w:r w:rsidRPr="00ED28A6">
        <w:rPr>
          <w:rFonts w:ascii="Arial" w:hAnsi="Arial" w:cs="Arial"/>
          <w:sz w:val="24"/>
          <w:szCs w:val="24"/>
          <w:lang w:val="en-US"/>
        </w:rPr>
        <w:t xml:space="preserve"> introduce</w:t>
      </w:r>
      <w:r>
        <w:rPr>
          <w:rFonts w:ascii="Arial" w:hAnsi="Arial" w:cs="Arial"/>
          <w:sz w:val="24"/>
          <w:szCs w:val="24"/>
          <w:lang w:val="en-US"/>
        </w:rPr>
        <w:t>d</w:t>
      </w:r>
      <w:r w:rsidRPr="00ED28A6">
        <w:rPr>
          <w:rFonts w:ascii="Arial" w:hAnsi="Arial" w:cs="Arial"/>
          <w:sz w:val="24"/>
          <w:szCs w:val="24"/>
          <w:lang w:val="en-US"/>
        </w:rPr>
        <w:t xml:space="preserve"> </w:t>
      </w:r>
      <w:r w:rsidRPr="00ED28A6">
        <w:rPr>
          <w:rFonts w:ascii="Arial" w:hAnsi="Arial" w:cs="Arial"/>
          <w:color w:val="000000"/>
          <w:sz w:val="24"/>
          <w:szCs w:val="24"/>
          <w:shd w:val="clear" w:color="auto" w:fill="FFFFFF"/>
          <w:lang w:val="en-US"/>
        </w:rPr>
        <w:t>the notion of pharmaceutical quality assurance; describe</w:t>
      </w:r>
      <w:r>
        <w:rPr>
          <w:rFonts w:ascii="Arial" w:hAnsi="Arial" w:cs="Arial"/>
          <w:color w:val="000000"/>
          <w:sz w:val="24"/>
          <w:szCs w:val="24"/>
          <w:shd w:val="clear" w:color="auto" w:fill="FFFFFF"/>
          <w:lang w:val="en-US"/>
        </w:rPr>
        <w:t>d</w:t>
      </w:r>
      <w:r w:rsidRPr="00ED28A6">
        <w:rPr>
          <w:rFonts w:ascii="Arial" w:hAnsi="Arial" w:cs="Arial"/>
          <w:color w:val="000000"/>
          <w:sz w:val="24"/>
          <w:szCs w:val="24"/>
          <w:shd w:val="clear" w:color="auto" w:fill="FFFFFF"/>
          <w:lang w:val="en-US"/>
        </w:rPr>
        <w:t xml:space="preserve"> how the quality of a medicine should be established and monitored; and discuss</w:t>
      </w:r>
      <w:r>
        <w:rPr>
          <w:rFonts w:ascii="Arial" w:hAnsi="Arial" w:cs="Arial"/>
          <w:color w:val="000000"/>
          <w:sz w:val="24"/>
          <w:szCs w:val="24"/>
          <w:shd w:val="clear" w:color="auto" w:fill="FFFFFF"/>
          <w:lang w:val="en-US"/>
        </w:rPr>
        <w:t>ed</w:t>
      </w:r>
      <w:r w:rsidRPr="00ED28A6">
        <w:rPr>
          <w:rFonts w:ascii="Arial" w:hAnsi="Arial" w:cs="Arial"/>
          <w:color w:val="000000"/>
          <w:sz w:val="24"/>
          <w:szCs w:val="24"/>
          <w:shd w:val="clear" w:color="auto" w:fill="FFFFFF"/>
          <w:lang w:val="en-US"/>
        </w:rPr>
        <w:t xml:space="preserve"> the role of NMRAs, and the challenges they face in many LMICs. </w:t>
      </w:r>
      <w:r>
        <w:rPr>
          <w:rFonts w:ascii="Arial" w:hAnsi="Arial" w:cs="Arial"/>
          <w:color w:val="000000"/>
          <w:sz w:val="24"/>
          <w:szCs w:val="24"/>
          <w:shd w:val="clear" w:color="auto" w:fill="FFFFFF"/>
          <w:lang w:val="en-US"/>
        </w:rPr>
        <w:t xml:space="preserve">In </w:t>
      </w:r>
      <w:r w:rsidRPr="00400AB1">
        <w:rPr>
          <w:rFonts w:ascii="Arial" w:hAnsi="Arial" w:cs="Arial"/>
          <w:i/>
          <w:color w:val="000000"/>
          <w:sz w:val="24"/>
          <w:szCs w:val="24"/>
          <w:shd w:val="clear" w:color="auto" w:fill="FFFFFF"/>
          <w:lang w:val="en-US"/>
        </w:rPr>
        <w:t>this session</w:t>
      </w:r>
      <w:r>
        <w:rPr>
          <w:rFonts w:ascii="Arial" w:hAnsi="Arial" w:cs="Arial"/>
          <w:color w:val="000000"/>
          <w:sz w:val="24"/>
          <w:szCs w:val="24"/>
          <w:shd w:val="clear" w:color="auto" w:fill="FFFFFF"/>
          <w:lang w:val="en-US"/>
        </w:rPr>
        <w:t xml:space="preserve">, we </w:t>
      </w:r>
      <w:r w:rsidR="00FB0D3F" w:rsidRPr="00ED28A6">
        <w:rPr>
          <w:rFonts w:ascii="Arial" w:hAnsi="Arial" w:cs="Arial"/>
          <w:sz w:val="24"/>
          <w:szCs w:val="24"/>
          <w:lang w:val="en-US"/>
        </w:rPr>
        <w:t xml:space="preserve">will </w:t>
      </w:r>
      <w:r w:rsidR="005405F9">
        <w:rPr>
          <w:rFonts w:ascii="Arial" w:hAnsi="Arial" w:cs="Arial"/>
          <w:sz w:val="24"/>
          <w:szCs w:val="24"/>
          <w:lang w:val="en-US"/>
        </w:rPr>
        <w:t xml:space="preserve">now </w:t>
      </w:r>
      <w:r w:rsidR="00FB0D3F" w:rsidRPr="00ED28A6">
        <w:rPr>
          <w:rFonts w:ascii="Arial" w:hAnsi="Arial" w:cs="Arial"/>
          <w:sz w:val="24"/>
          <w:szCs w:val="24"/>
          <w:lang w:val="en-US"/>
        </w:rPr>
        <w:t xml:space="preserve">introduce </w:t>
      </w:r>
      <w:r w:rsidR="00FB0D3F" w:rsidRPr="00ED28A6">
        <w:rPr>
          <w:rFonts w:ascii="Arial" w:hAnsi="Arial" w:cs="Arial"/>
          <w:color w:val="000000"/>
          <w:sz w:val="24"/>
          <w:szCs w:val="24"/>
          <w:shd w:val="clear" w:color="auto" w:fill="FFFFFF"/>
          <w:lang w:val="en-US"/>
        </w:rPr>
        <w:t xml:space="preserve">the </w:t>
      </w:r>
      <w:r w:rsidR="0084220A">
        <w:rPr>
          <w:rFonts w:ascii="Arial" w:hAnsi="Arial" w:cs="Arial"/>
          <w:color w:val="000000"/>
          <w:sz w:val="24"/>
          <w:szCs w:val="24"/>
          <w:shd w:val="clear" w:color="auto" w:fill="FFFFFF"/>
          <w:lang w:val="en-US"/>
        </w:rPr>
        <w:t>WHO definitions of poor-quality medicines, focus</w:t>
      </w:r>
      <w:r w:rsidR="00E35194">
        <w:rPr>
          <w:rFonts w:ascii="Arial" w:hAnsi="Arial" w:cs="Arial"/>
          <w:color w:val="000000"/>
          <w:sz w:val="24"/>
          <w:szCs w:val="24"/>
          <w:shd w:val="clear" w:color="auto" w:fill="FFFFFF"/>
          <w:lang w:val="en-US"/>
        </w:rPr>
        <w:t>ing</w:t>
      </w:r>
      <w:r w:rsidR="0084220A">
        <w:rPr>
          <w:rFonts w:ascii="Arial" w:hAnsi="Arial" w:cs="Arial"/>
          <w:color w:val="000000"/>
          <w:sz w:val="24"/>
          <w:szCs w:val="24"/>
          <w:shd w:val="clear" w:color="auto" w:fill="FFFFFF"/>
          <w:lang w:val="en-US"/>
        </w:rPr>
        <w:t xml:space="preserve"> on sub-standard and falsified medicines</w:t>
      </w:r>
      <w:r w:rsidR="00A8687F" w:rsidRPr="00ED28A6">
        <w:rPr>
          <w:rFonts w:ascii="Arial" w:hAnsi="Arial" w:cs="Arial"/>
          <w:color w:val="000000"/>
          <w:sz w:val="24"/>
          <w:szCs w:val="24"/>
          <w:shd w:val="clear" w:color="auto" w:fill="FFFFFF"/>
          <w:lang w:val="en-US"/>
        </w:rPr>
        <w:t>;</w:t>
      </w:r>
      <w:r>
        <w:rPr>
          <w:rFonts w:ascii="Arial" w:hAnsi="Arial" w:cs="Arial"/>
          <w:color w:val="000000"/>
          <w:sz w:val="24"/>
          <w:szCs w:val="24"/>
          <w:shd w:val="clear" w:color="auto" w:fill="FFFFFF"/>
          <w:lang w:val="en-US"/>
        </w:rPr>
        <w:t xml:space="preserve"> we</w:t>
      </w:r>
      <w:r w:rsidR="00FB0D3F" w:rsidRPr="00ED28A6">
        <w:rPr>
          <w:rFonts w:ascii="Arial" w:hAnsi="Arial" w:cs="Arial"/>
          <w:color w:val="000000"/>
          <w:sz w:val="24"/>
          <w:szCs w:val="24"/>
          <w:shd w:val="clear" w:color="auto" w:fill="FFFFFF"/>
          <w:lang w:val="en-US"/>
        </w:rPr>
        <w:t xml:space="preserve"> will</w:t>
      </w:r>
      <w:r w:rsidR="0084220A">
        <w:rPr>
          <w:rFonts w:ascii="Arial" w:hAnsi="Arial" w:cs="Arial"/>
          <w:color w:val="000000"/>
          <w:sz w:val="24"/>
          <w:szCs w:val="24"/>
          <w:shd w:val="clear" w:color="auto" w:fill="FFFFFF"/>
          <w:lang w:val="en-US"/>
        </w:rPr>
        <w:t xml:space="preserve"> present and discuss real-life cases of poor-quality medicines, drawn from the scientific literature and </w:t>
      </w:r>
      <w:r w:rsidR="006F0890">
        <w:rPr>
          <w:rFonts w:ascii="Arial" w:hAnsi="Arial" w:cs="Arial"/>
          <w:color w:val="000000"/>
          <w:sz w:val="24"/>
          <w:szCs w:val="24"/>
          <w:shd w:val="clear" w:color="auto" w:fill="FFFFFF"/>
          <w:lang w:val="en-US"/>
        </w:rPr>
        <w:t xml:space="preserve">from </w:t>
      </w:r>
      <w:r w:rsidR="0084220A">
        <w:rPr>
          <w:rFonts w:ascii="Arial" w:hAnsi="Arial" w:cs="Arial"/>
          <w:color w:val="000000"/>
          <w:sz w:val="24"/>
          <w:szCs w:val="24"/>
          <w:shd w:val="clear" w:color="auto" w:fill="FFFFFF"/>
          <w:lang w:val="en-US"/>
        </w:rPr>
        <w:t xml:space="preserve">the WHO Global Surveillance and Monitoring System; </w:t>
      </w:r>
      <w:r>
        <w:rPr>
          <w:rFonts w:ascii="Arial" w:hAnsi="Arial" w:cs="Arial"/>
          <w:color w:val="000000"/>
          <w:sz w:val="24"/>
          <w:szCs w:val="24"/>
          <w:shd w:val="clear" w:color="auto" w:fill="FFFFFF"/>
          <w:lang w:val="en-US"/>
        </w:rPr>
        <w:t>we</w:t>
      </w:r>
      <w:r w:rsidR="0084220A">
        <w:rPr>
          <w:rFonts w:ascii="Arial" w:hAnsi="Arial" w:cs="Arial"/>
          <w:color w:val="000000"/>
          <w:sz w:val="24"/>
          <w:szCs w:val="24"/>
          <w:shd w:val="clear" w:color="auto" w:fill="FFFFFF"/>
          <w:lang w:val="en-US"/>
        </w:rPr>
        <w:t xml:space="preserve"> will present and discuss </w:t>
      </w:r>
      <w:r w:rsidR="006F0890">
        <w:rPr>
          <w:rFonts w:ascii="Arial" w:hAnsi="Arial" w:cs="Arial"/>
          <w:color w:val="000000"/>
          <w:sz w:val="24"/>
          <w:szCs w:val="24"/>
          <w:shd w:val="clear" w:color="auto" w:fill="FFFFFF"/>
          <w:lang w:val="en-US"/>
        </w:rPr>
        <w:t>some</w:t>
      </w:r>
      <w:r w:rsidR="0084220A">
        <w:rPr>
          <w:rFonts w:ascii="Arial" w:hAnsi="Arial" w:cs="Arial"/>
          <w:color w:val="000000"/>
          <w:sz w:val="24"/>
          <w:szCs w:val="24"/>
          <w:shd w:val="clear" w:color="auto" w:fill="FFFFFF"/>
          <w:lang w:val="en-US"/>
        </w:rPr>
        <w:t xml:space="preserve"> ways to assess </w:t>
      </w:r>
      <w:r w:rsidR="006F0890">
        <w:rPr>
          <w:rFonts w:ascii="Arial" w:hAnsi="Arial" w:cs="Arial"/>
          <w:color w:val="000000"/>
          <w:sz w:val="24"/>
          <w:szCs w:val="24"/>
          <w:shd w:val="clear" w:color="auto" w:fill="FFFFFF"/>
          <w:lang w:val="en-US"/>
        </w:rPr>
        <w:t xml:space="preserve">the prevalence of poor-quality medicines, as well as their implications and limitations; and </w:t>
      </w:r>
      <w:r>
        <w:rPr>
          <w:rFonts w:ascii="Arial" w:hAnsi="Arial" w:cs="Arial"/>
          <w:color w:val="000000"/>
          <w:sz w:val="24"/>
          <w:szCs w:val="24"/>
          <w:shd w:val="clear" w:color="auto" w:fill="FFFFFF"/>
          <w:lang w:val="en-US"/>
        </w:rPr>
        <w:t>we</w:t>
      </w:r>
      <w:r w:rsidR="006F0890">
        <w:rPr>
          <w:rFonts w:ascii="Arial" w:hAnsi="Arial" w:cs="Arial"/>
          <w:color w:val="000000"/>
          <w:sz w:val="24"/>
          <w:szCs w:val="24"/>
          <w:shd w:val="clear" w:color="auto" w:fill="FFFFFF"/>
          <w:lang w:val="en-US"/>
        </w:rPr>
        <w:t xml:space="preserve"> will present and discuss the role of the WHO Pre-qualification (PQ) Programme, with focus on the Medicines PQ. </w:t>
      </w:r>
    </w:p>
    <w:p w14:paraId="40E2DAAA" w14:textId="570C02BE" w:rsidR="003C25E3" w:rsidRPr="00005509" w:rsidRDefault="003C25E3" w:rsidP="0011721D">
      <w:pPr>
        <w:spacing w:before="100" w:beforeAutospacing="1" w:after="100" w:afterAutospacing="1"/>
        <w:jc w:val="left"/>
        <w:rPr>
          <w:rFonts w:ascii="Arial" w:hAnsi="Arial" w:cs="Arial"/>
          <w:color w:val="000000"/>
          <w:sz w:val="24"/>
          <w:szCs w:val="24"/>
          <w:shd w:val="clear" w:color="auto" w:fill="FFFFFF"/>
          <w:lang w:val="en-US"/>
        </w:rPr>
      </w:pPr>
      <w:r>
        <w:rPr>
          <w:rFonts w:ascii="Arial" w:hAnsi="Arial" w:cs="Arial"/>
          <w:color w:val="000000"/>
          <w:sz w:val="24"/>
          <w:szCs w:val="24"/>
          <w:shd w:val="clear" w:color="auto" w:fill="FFFFFF"/>
          <w:lang w:val="en-US"/>
        </w:rPr>
        <w:t>If you have any questions for clarification during the session, please feel free to contact the convenor and I will respond.</w:t>
      </w:r>
    </w:p>
    <w:p w14:paraId="05B387D4" w14:textId="3DA18804" w:rsidR="00FB0D3F" w:rsidRPr="00E621CC" w:rsidRDefault="00005509" w:rsidP="00C704F5">
      <w:pPr>
        <w:jc w:val="left"/>
        <w:rPr>
          <w:rFonts w:ascii="Trebuchet MS" w:hAnsi="Trebuchet MS" w:cs="Arial"/>
          <w:sz w:val="28"/>
          <w:szCs w:val="28"/>
          <w:lang w:val="en-US"/>
        </w:rPr>
      </w:pPr>
      <w:r>
        <w:rPr>
          <w:rFonts w:ascii="Trebuchet MS" w:hAnsi="Trebuchet MS" w:cs="Arial"/>
          <w:b/>
          <w:sz w:val="28"/>
          <w:szCs w:val="28"/>
          <w:lang w:val="en-US"/>
        </w:rPr>
        <w:br w:type="page"/>
      </w:r>
      <w:r w:rsidR="00FB0D3F" w:rsidRPr="000C6A5C">
        <w:rPr>
          <w:rFonts w:ascii="Trebuchet MS" w:hAnsi="Trebuchet MS" w:cs="Arial"/>
          <w:b/>
          <w:sz w:val="28"/>
          <w:szCs w:val="28"/>
          <w:lang w:val="en-US"/>
        </w:rPr>
        <w:lastRenderedPageBreak/>
        <w:t>Session Contents</w:t>
      </w:r>
    </w:p>
    <w:p w14:paraId="512D50A7" w14:textId="5D42BA0F" w:rsidR="00FB0D3F" w:rsidRDefault="006F0890" w:rsidP="0011721D">
      <w:pPr>
        <w:pStyle w:val="ListParagraph"/>
        <w:numPr>
          <w:ilvl w:val="0"/>
          <w:numId w:val="1"/>
        </w:numPr>
        <w:spacing w:before="100" w:beforeAutospacing="1" w:after="100" w:afterAutospacing="1"/>
        <w:ind w:left="357" w:hanging="357"/>
        <w:contextualSpacing w:val="0"/>
        <w:jc w:val="left"/>
        <w:rPr>
          <w:rFonts w:ascii="Arial" w:hAnsi="Arial" w:cs="Arial"/>
          <w:sz w:val="24"/>
          <w:szCs w:val="24"/>
          <w:lang w:val="en-US"/>
        </w:rPr>
      </w:pPr>
      <w:r>
        <w:rPr>
          <w:rFonts w:ascii="Arial" w:hAnsi="Arial" w:cs="Arial"/>
          <w:sz w:val="24"/>
          <w:szCs w:val="24"/>
          <w:lang w:val="en-US"/>
        </w:rPr>
        <w:t>The WHO definitions of poor-quality medicines</w:t>
      </w:r>
    </w:p>
    <w:p w14:paraId="63E8B63A" w14:textId="6263EDF7" w:rsidR="009A1555" w:rsidRDefault="009A1555" w:rsidP="0011721D">
      <w:pPr>
        <w:pStyle w:val="ListParagraph"/>
        <w:numPr>
          <w:ilvl w:val="0"/>
          <w:numId w:val="1"/>
        </w:numPr>
        <w:spacing w:before="100" w:beforeAutospacing="1" w:after="100" w:afterAutospacing="1"/>
        <w:ind w:left="357" w:hanging="357"/>
        <w:contextualSpacing w:val="0"/>
        <w:jc w:val="left"/>
        <w:rPr>
          <w:rFonts w:ascii="Arial" w:hAnsi="Arial" w:cs="Arial"/>
          <w:sz w:val="24"/>
          <w:szCs w:val="24"/>
          <w:lang w:val="en-US"/>
        </w:rPr>
      </w:pPr>
      <w:r>
        <w:rPr>
          <w:rFonts w:ascii="Arial" w:hAnsi="Arial" w:cs="Arial"/>
          <w:sz w:val="24"/>
          <w:szCs w:val="24"/>
          <w:lang w:val="en-US"/>
        </w:rPr>
        <w:t>Real-life cases of poor-quality medicines</w:t>
      </w:r>
    </w:p>
    <w:p w14:paraId="2EAD08C7" w14:textId="5147AE86" w:rsidR="009A1555" w:rsidRDefault="00796D24" w:rsidP="0011721D">
      <w:pPr>
        <w:pStyle w:val="ListParagraph"/>
        <w:numPr>
          <w:ilvl w:val="0"/>
          <w:numId w:val="1"/>
        </w:numPr>
        <w:spacing w:before="100" w:beforeAutospacing="1" w:after="100" w:afterAutospacing="1"/>
        <w:ind w:left="357" w:hanging="357"/>
        <w:contextualSpacing w:val="0"/>
        <w:jc w:val="left"/>
        <w:rPr>
          <w:rFonts w:ascii="Arial" w:hAnsi="Arial" w:cs="Arial"/>
          <w:sz w:val="24"/>
          <w:szCs w:val="24"/>
          <w:lang w:val="en-US"/>
        </w:rPr>
      </w:pPr>
      <w:r>
        <w:rPr>
          <w:rFonts w:ascii="Arial" w:hAnsi="Arial" w:cs="Arial"/>
          <w:sz w:val="24"/>
          <w:szCs w:val="24"/>
          <w:lang w:val="en-US"/>
        </w:rPr>
        <w:t xml:space="preserve">Can we measure poor-quality medicines? </w:t>
      </w:r>
    </w:p>
    <w:p w14:paraId="68B2CDC7" w14:textId="77777777" w:rsidR="00441B87" w:rsidRPr="00ED28A6" w:rsidRDefault="00441B87" w:rsidP="0011721D">
      <w:pPr>
        <w:pStyle w:val="ListParagraph"/>
        <w:numPr>
          <w:ilvl w:val="0"/>
          <w:numId w:val="1"/>
        </w:numPr>
        <w:spacing w:before="100" w:beforeAutospacing="1" w:after="100" w:afterAutospacing="1"/>
        <w:ind w:left="360"/>
        <w:jc w:val="left"/>
        <w:rPr>
          <w:rFonts w:ascii="Arial" w:hAnsi="Arial" w:cs="Arial"/>
          <w:sz w:val="24"/>
          <w:szCs w:val="24"/>
          <w:lang w:val="en-US"/>
        </w:rPr>
      </w:pPr>
      <w:r>
        <w:rPr>
          <w:rFonts w:ascii="Arial" w:hAnsi="Arial" w:cs="Arial"/>
          <w:sz w:val="24"/>
          <w:szCs w:val="24"/>
          <w:lang w:val="en-US"/>
        </w:rPr>
        <w:t>Application of what you are learning</w:t>
      </w:r>
    </w:p>
    <w:p w14:paraId="4E84E7BB" w14:textId="5874CD6A" w:rsidR="00796D24" w:rsidRDefault="001B0331" w:rsidP="0011721D">
      <w:pPr>
        <w:pStyle w:val="ListParagraph"/>
        <w:numPr>
          <w:ilvl w:val="0"/>
          <w:numId w:val="1"/>
        </w:numPr>
        <w:spacing w:before="100" w:beforeAutospacing="1" w:after="100" w:afterAutospacing="1"/>
        <w:ind w:left="357" w:hanging="357"/>
        <w:contextualSpacing w:val="0"/>
        <w:jc w:val="left"/>
        <w:rPr>
          <w:rFonts w:ascii="Arial" w:hAnsi="Arial" w:cs="Arial"/>
          <w:sz w:val="24"/>
          <w:szCs w:val="24"/>
          <w:lang w:val="en-US"/>
        </w:rPr>
      </w:pPr>
      <w:r>
        <w:rPr>
          <w:rFonts w:ascii="Arial" w:hAnsi="Arial" w:cs="Arial"/>
          <w:sz w:val="24"/>
          <w:szCs w:val="24"/>
          <w:lang w:val="en-US"/>
        </w:rPr>
        <w:t>The WHO Prequalification Programme for Medicines</w:t>
      </w:r>
    </w:p>
    <w:p w14:paraId="7E736A76" w14:textId="52A6C24E" w:rsidR="00FB0D3F" w:rsidRDefault="00FB0D3F" w:rsidP="0011721D">
      <w:pPr>
        <w:pStyle w:val="ListParagraph"/>
        <w:numPr>
          <w:ilvl w:val="0"/>
          <w:numId w:val="1"/>
        </w:numPr>
        <w:spacing w:before="100" w:beforeAutospacing="1" w:after="100" w:afterAutospacing="1"/>
        <w:ind w:left="360"/>
        <w:jc w:val="left"/>
        <w:rPr>
          <w:rFonts w:ascii="Arial" w:hAnsi="Arial" w:cs="Arial"/>
          <w:sz w:val="24"/>
          <w:szCs w:val="24"/>
          <w:lang w:val="en-US"/>
        </w:rPr>
      </w:pPr>
      <w:r w:rsidRPr="00ED28A6">
        <w:rPr>
          <w:rFonts w:ascii="Arial" w:hAnsi="Arial" w:cs="Arial"/>
          <w:sz w:val="24"/>
          <w:szCs w:val="24"/>
          <w:lang w:val="en-US"/>
        </w:rPr>
        <w:t>Session summary</w:t>
      </w:r>
    </w:p>
    <w:p w14:paraId="62790213" w14:textId="575187A4" w:rsidR="006F0890" w:rsidRDefault="006F0890" w:rsidP="0096448B">
      <w:pPr>
        <w:pStyle w:val="ListParagraph"/>
        <w:spacing w:before="0"/>
        <w:ind w:left="360"/>
        <w:jc w:val="left"/>
        <w:rPr>
          <w:rFonts w:ascii="Arial" w:hAnsi="Arial" w:cs="Arial"/>
          <w:sz w:val="24"/>
          <w:szCs w:val="24"/>
          <w:lang w:val="en-US"/>
        </w:rPr>
      </w:pPr>
    </w:p>
    <w:p w14:paraId="5BAF5465" w14:textId="1DDFF5D5" w:rsidR="0089115F" w:rsidRDefault="0089115F" w:rsidP="0096448B">
      <w:pPr>
        <w:spacing w:before="0"/>
        <w:jc w:val="left"/>
        <w:rPr>
          <w:rFonts w:ascii="Trebuchet MS" w:hAnsi="Trebuchet MS" w:cs="Arial"/>
          <w:b/>
          <w:sz w:val="28"/>
          <w:szCs w:val="28"/>
          <w:lang w:val="en-US"/>
        </w:rPr>
      </w:pPr>
      <w:r>
        <w:rPr>
          <w:rFonts w:ascii="Trebuchet MS" w:hAnsi="Trebuchet MS" w:cs="Arial"/>
          <w:b/>
          <w:sz w:val="28"/>
          <w:szCs w:val="28"/>
          <w:lang w:val="en-US"/>
        </w:rPr>
        <w:t>Timing of this session</w:t>
      </w:r>
    </w:p>
    <w:p w14:paraId="33E6B8CF" w14:textId="7405B369" w:rsidR="0089115F" w:rsidRPr="0089115F" w:rsidRDefault="0089115F" w:rsidP="0011721D">
      <w:pPr>
        <w:spacing w:before="100" w:beforeAutospacing="1" w:after="100" w:afterAutospacing="1"/>
        <w:jc w:val="left"/>
        <w:rPr>
          <w:rFonts w:ascii="Arial" w:hAnsi="Arial" w:cs="Arial"/>
          <w:sz w:val="24"/>
          <w:szCs w:val="24"/>
          <w:lang w:val="en-US"/>
        </w:rPr>
      </w:pPr>
      <w:r>
        <w:rPr>
          <w:rFonts w:ascii="Arial" w:hAnsi="Arial" w:cs="Arial"/>
          <w:sz w:val="24"/>
          <w:szCs w:val="24"/>
          <w:lang w:val="en-US"/>
        </w:rPr>
        <w:t>This is quite a long and demanding session. There are</w:t>
      </w:r>
      <w:r w:rsidR="00A21940">
        <w:rPr>
          <w:rFonts w:ascii="Arial" w:hAnsi="Arial" w:cs="Arial"/>
          <w:sz w:val="24"/>
          <w:szCs w:val="24"/>
          <w:lang w:val="en-US"/>
        </w:rPr>
        <w:t xml:space="preserve"> 2 substantial</w:t>
      </w:r>
      <w:r>
        <w:rPr>
          <w:rFonts w:ascii="Arial" w:hAnsi="Arial" w:cs="Arial"/>
          <w:sz w:val="24"/>
          <w:szCs w:val="24"/>
          <w:lang w:val="en-US"/>
        </w:rPr>
        <w:t xml:space="preserve"> activities, </w:t>
      </w:r>
      <w:r w:rsidR="00C704F5">
        <w:rPr>
          <w:rFonts w:ascii="Arial" w:hAnsi="Arial" w:cs="Arial"/>
          <w:sz w:val="24"/>
          <w:szCs w:val="24"/>
          <w:lang w:val="en-US"/>
        </w:rPr>
        <w:t xml:space="preserve">one of which is for marks, </w:t>
      </w:r>
      <w:r w:rsidR="00A21940">
        <w:rPr>
          <w:rFonts w:ascii="Arial" w:hAnsi="Arial" w:cs="Arial"/>
          <w:sz w:val="24"/>
          <w:szCs w:val="24"/>
          <w:lang w:val="en-US"/>
        </w:rPr>
        <w:t>a</w:t>
      </w:r>
      <w:r>
        <w:rPr>
          <w:rFonts w:ascii="Arial" w:hAnsi="Arial" w:cs="Arial"/>
          <w:sz w:val="24"/>
          <w:szCs w:val="24"/>
          <w:lang w:val="en-US"/>
        </w:rPr>
        <w:t xml:space="preserve"> Discussion Forum, </w:t>
      </w:r>
      <w:r w:rsidR="00A21940">
        <w:rPr>
          <w:rFonts w:ascii="Arial" w:hAnsi="Arial" w:cs="Arial"/>
          <w:sz w:val="24"/>
          <w:szCs w:val="24"/>
          <w:lang w:val="en-US"/>
        </w:rPr>
        <w:t xml:space="preserve">and 2 videos to watch, </w:t>
      </w:r>
      <w:r>
        <w:rPr>
          <w:rFonts w:ascii="Arial" w:hAnsi="Arial" w:cs="Arial"/>
          <w:sz w:val="24"/>
          <w:szCs w:val="24"/>
          <w:lang w:val="en-US"/>
        </w:rPr>
        <w:t xml:space="preserve">as well as a number of reflections on issues related to the topic, and </w:t>
      </w:r>
      <w:r w:rsidR="001C3CEF">
        <w:rPr>
          <w:rFonts w:ascii="Arial" w:hAnsi="Arial" w:cs="Arial"/>
          <w:sz w:val="24"/>
          <w:szCs w:val="24"/>
          <w:lang w:val="en-US"/>
        </w:rPr>
        <w:t xml:space="preserve">a wide range of </w:t>
      </w:r>
      <w:r>
        <w:rPr>
          <w:rFonts w:ascii="Arial" w:hAnsi="Arial" w:cs="Arial"/>
          <w:sz w:val="24"/>
          <w:szCs w:val="24"/>
          <w:lang w:val="en-US"/>
        </w:rPr>
        <w:t>readings. It will probably take you 10 hours of study.</w:t>
      </w:r>
    </w:p>
    <w:p w14:paraId="04D8ACC2" w14:textId="2B9F5569" w:rsidR="00874771" w:rsidRPr="000C6A5C" w:rsidRDefault="00874771" w:rsidP="0011721D">
      <w:pPr>
        <w:spacing w:before="100" w:beforeAutospacing="1" w:after="100" w:afterAutospacing="1"/>
        <w:jc w:val="left"/>
        <w:rPr>
          <w:rFonts w:ascii="Trebuchet MS" w:hAnsi="Trebuchet MS" w:cs="Arial"/>
          <w:b/>
          <w:sz w:val="28"/>
          <w:szCs w:val="28"/>
          <w:lang w:val="en-US"/>
        </w:rPr>
      </w:pPr>
      <w:r w:rsidRPr="000C6A5C">
        <w:rPr>
          <w:rFonts w:ascii="Trebuchet MS" w:hAnsi="Trebuchet MS" w:cs="Arial"/>
          <w:b/>
          <w:sz w:val="28"/>
          <w:szCs w:val="28"/>
          <w:lang w:val="en-US"/>
        </w:rPr>
        <w:t>Learning Outcomes</w:t>
      </w:r>
      <w:r w:rsidR="005405F9">
        <w:rPr>
          <w:rFonts w:ascii="Trebuchet MS" w:hAnsi="Trebuchet MS" w:cs="Arial"/>
          <w:b/>
          <w:sz w:val="28"/>
          <w:szCs w:val="28"/>
          <w:lang w:val="en-US"/>
        </w:rPr>
        <w:t xml:space="preserve"> </w:t>
      </w:r>
    </w:p>
    <w:tbl>
      <w:tblPr>
        <w:tblStyle w:val="TableGrid"/>
        <w:tblW w:w="0" w:type="auto"/>
        <w:shd w:val="clear" w:color="auto" w:fill="FFFFFF" w:themeFill="background1"/>
        <w:tblLook w:val="04A0" w:firstRow="1" w:lastRow="0" w:firstColumn="1" w:lastColumn="0" w:noHBand="0" w:noVBand="1"/>
      </w:tblPr>
      <w:tblGrid>
        <w:gridCol w:w="4957"/>
        <w:gridCol w:w="4059"/>
      </w:tblGrid>
      <w:tr w:rsidR="00874771" w:rsidRPr="00ED28A6" w14:paraId="05B6194E" w14:textId="0428864C" w:rsidTr="00971218">
        <w:tc>
          <w:tcPr>
            <w:tcW w:w="4957" w:type="dxa"/>
            <w:shd w:val="clear" w:color="auto" w:fill="D5DCE4" w:themeFill="text2" w:themeFillTint="33"/>
          </w:tcPr>
          <w:p w14:paraId="558A1265" w14:textId="05EA9EF6" w:rsidR="00874771" w:rsidRPr="00ED28A6" w:rsidRDefault="00874771" w:rsidP="0011721D">
            <w:pPr>
              <w:spacing w:before="100" w:beforeAutospacing="1" w:after="100" w:afterAutospacing="1"/>
              <w:rPr>
                <w:rFonts w:ascii="Arial" w:hAnsi="Arial" w:cs="Arial"/>
                <w:sz w:val="24"/>
                <w:szCs w:val="24"/>
                <w:lang w:val="en-US"/>
              </w:rPr>
            </w:pPr>
            <w:r w:rsidRPr="00ED28A6">
              <w:rPr>
                <w:rFonts w:ascii="Arial" w:hAnsi="Arial" w:cs="Arial"/>
                <w:sz w:val="24"/>
                <w:szCs w:val="24"/>
                <w:lang w:val="en-US"/>
              </w:rPr>
              <w:t xml:space="preserve">By the </w:t>
            </w:r>
            <w:r w:rsidR="00F83FC0">
              <w:rPr>
                <w:rFonts w:ascii="Arial" w:hAnsi="Arial" w:cs="Arial"/>
                <w:sz w:val="24"/>
                <w:szCs w:val="24"/>
                <w:lang w:val="en-US"/>
              </w:rPr>
              <w:t>end of this session, you should</w:t>
            </w:r>
            <w:r w:rsidRPr="00ED28A6">
              <w:rPr>
                <w:rFonts w:ascii="Arial" w:hAnsi="Arial" w:cs="Arial"/>
                <w:sz w:val="24"/>
                <w:szCs w:val="24"/>
                <w:lang w:val="en-US"/>
              </w:rPr>
              <w:t>:</w:t>
            </w:r>
          </w:p>
          <w:p w14:paraId="2CF07DB1" w14:textId="4D78FD60" w:rsidR="00874771" w:rsidRDefault="00874771" w:rsidP="0011721D">
            <w:pPr>
              <w:pStyle w:val="ListParagraph"/>
              <w:numPr>
                <w:ilvl w:val="0"/>
                <w:numId w:val="2"/>
              </w:numPr>
              <w:spacing w:before="100" w:beforeAutospacing="1" w:after="100" w:afterAutospacing="1"/>
              <w:contextualSpacing w:val="0"/>
              <w:rPr>
                <w:rFonts w:ascii="Arial" w:hAnsi="Arial" w:cs="Arial"/>
                <w:sz w:val="24"/>
                <w:szCs w:val="24"/>
              </w:rPr>
            </w:pPr>
            <w:r w:rsidRPr="00ED28A6">
              <w:rPr>
                <w:rFonts w:ascii="Arial" w:hAnsi="Arial" w:cs="Arial"/>
                <w:sz w:val="24"/>
                <w:szCs w:val="24"/>
              </w:rPr>
              <w:t xml:space="preserve">Understand the concept of </w:t>
            </w:r>
            <w:r w:rsidR="005405F9">
              <w:rPr>
                <w:rFonts w:ascii="Arial" w:hAnsi="Arial" w:cs="Arial"/>
                <w:sz w:val="24"/>
                <w:szCs w:val="24"/>
              </w:rPr>
              <w:t>poor quality-medicines, and the differences across the various categories</w:t>
            </w:r>
            <w:r>
              <w:rPr>
                <w:rFonts w:ascii="Arial" w:hAnsi="Arial" w:cs="Arial"/>
                <w:sz w:val="24"/>
                <w:szCs w:val="24"/>
              </w:rPr>
              <w:t>;</w:t>
            </w:r>
          </w:p>
          <w:p w14:paraId="09BC7B16" w14:textId="4EC887F0" w:rsidR="005405F9" w:rsidRDefault="0011721D" w:rsidP="0011721D">
            <w:pPr>
              <w:pStyle w:val="ListParagraph"/>
              <w:numPr>
                <w:ilvl w:val="0"/>
                <w:numId w:val="2"/>
              </w:numPr>
              <w:spacing w:before="100" w:beforeAutospacing="1" w:after="100" w:afterAutospacing="1"/>
              <w:contextualSpacing w:val="0"/>
              <w:rPr>
                <w:rFonts w:ascii="Arial" w:hAnsi="Arial" w:cs="Arial"/>
                <w:sz w:val="24"/>
                <w:szCs w:val="24"/>
              </w:rPr>
            </w:pPr>
            <w:r>
              <w:rPr>
                <w:rFonts w:ascii="Arial" w:hAnsi="Arial" w:cs="Arial"/>
                <w:sz w:val="24"/>
                <w:szCs w:val="24"/>
              </w:rPr>
              <w:t>U</w:t>
            </w:r>
            <w:r w:rsidR="005405F9">
              <w:rPr>
                <w:rFonts w:ascii="Arial" w:hAnsi="Arial" w:cs="Arial"/>
                <w:sz w:val="24"/>
                <w:szCs w:val="24"/>
              </w:rPr>
              <w:t xml:space="preserve">nderstand and interpret reported cases of (suspect or confirmed) poor-quality medicines </w:t>
            </w:r>
          </w:p>
          <w:p w14:paraId="06130726" w14:textId="698AC42E" w:rsidR="005405F9" w:rsidRPr="00ED28A6" w:rsidRDefault="005405F9" w:rsidP="0011721D">
            <w:pPr>
              <w:pStyle w:val="ListParagraph"/>
              <w:numPr>
                <w:ilvl w:val="0"/>
                <w:numId w:val="2"/>
              </w:numPr>
              <w:spacing w:before="100" w:beforeAutospacing="1" w:after="100" w:afterAutospacing="1"/>
              <w:contextualSpacing w:val="0"/>
              <w:rPr>
                <w:rFonts w:ascii="Arial" w:hAnsi="Arial" w:cs="Arial"/>
                <w:sz w:val="24"/>
                <w:szCs w:val="24"/>
              </w:rPr>
            </w:pPr>
            <w:r>
              <w:rPr>
                <w:rFonts w:ascii="Arial" w:hAnsi="Arial" w:cs="Arial"/>
                <w:sz w:val="24"/>
                <w:szCs w:val="24"/>
              </w:rPr>
              <w:t xml:space="preserve">Be able to critically read and assess medicines quality surveys </w:t>
            </w:r>
          </w:p>
          <w:p w14:paraId="6503C68E" w14:textId="7E13D32E" w:rsidR="00874771" w:rsidRPr="00ED28A6" w:rsidRDefault="00874771" w:rsidP="0011721D">
            <w:pPr>
              <w:pStyle w:val="ListParagraph"/>
              <w:numPr>
                <w:ilvl w:val="0"/>
                <w:numId w:val="2"/>
              </w:numPr>
              <w:spacing w:before="100" w:beforeAutospacing="1" w:after="100" w:afterAutospacing="1"/>
              <w:rPr>
                <w:rFonts w:ascii="Arial" w:hAnsi="Arial" w:cs="Arial"/>
                <w:sz w:val="24"/>
                <w:szCs w:val="24"/>
              </w:rPr>
            </w:pPr>
            <w:r w:rsidRPr="00ED28A6">
              <w:rPr>
                <w:rFonts w:ascii="Arial" w:hAnsi="Arial" w:cs="Arial"/>
                <w:sz w:val="24"/>
                <w:szCs w:val="24"/>
              </w:rPr>
              <w:t xml:space="preserve">Understand the role </w:t>
            </w:r>
            <w:r w:rsidR="008E2126">
              <w:rPr>
                <w:rFonts w:ascii="Arial" w:hAnsi="Arial" w:cs="Arial"/>
                <w:sz w:val="24"/>
                <w:szCs w:val="24"/>
              </w:rPr>
              <w:t xml:space="preserve">and challenges </w:t>
            </w:r>
            <w:r w:rsidR="005405F9">
              <w:rPr>
                <w:rFonts w:ascii="Arial" w:hAnsi="Arial" w:cs="Arial"/>
                <w:sz w:val="24"/>
                <w:szCs w:val="24"/>
              </w:rPr>
              <w:t>of the WHO Pre-qualification Programme</w:t>
            </w:r>
          </w:p>
          <w:p w14:paraId="342189F4" w14:textId="1A7F0BAB" w:rsidR="00874771" w:rsidRPr="00ED28A6" w:rsidRDefault="00874771" w:rsidP="0011721D">
            <w:pPr>
              <w:pStyle w:val="ListParagraph"/>
              <w:numPr>
                <w:ilvl w:val="0"/>
                <w:numId w:val="2"/>
              </w:numPr>
              <w:spacing w:before="100" w:beforeAutospacing="1" w:after="100" w:afterAutospacing="1"/>
              <w:rPr>
                <w:rFonts w:ascii="Arial" w:hAnsi="Arial" w:cs="Arial"/>
                <w:sz w:val="24"/>
                <w:szCs w:val="24"/>
                <w:lang w:val="en-US"/>
              </w:rPr>
            </w:pPr>
            <w:r w:rsidRPr="00ED28A6">
              <w:rPr>
                <w:rFonts w:ascii="Arial" w:hAnsi="Arial" w:cs="Arial"/>
                <w:sz w:val="24"/>
                <w:szCs w:val="24"/>
              </w:rPr>
              <w:t xml:space="preserve">Critically </w:t>
            </w:r>
            <w:r w:rsidRPr="007E2664">
              <w:rPr>
                <w:rFonts w:ascii="Arial" w:hAnsi="Arial" w:cs="Arial"/>
                <w:sz w:val="24"/>
                <w:szCs w:val="24"/>
              </w:rPr>
              <w:t>analyse a</w:t>
            </w:r>
            <w:r w:rsidR="008E2126" w:rsidRPr="007E2664">
              <w:rPr>
                <w:rFonts w:ascii="Arial" w:hAnsi="Arial" w:cs="Arial"/>
                <w:sz w:val="24"/>
                <w:szCs w:val="24"/>
              </w:rPr>
              <w:t>n</w:t>
            </w:r>
            <w:r w:rsidRPr="007E2664">
              <w:rPr>
                <w:rFonts w:ascii="Arial" w:hAnsi="Arial" w:cs="Arial"/>
                <w:sz w:val="24"/>
                <w:szCs w:val="24"/>
              </w:rPr>
              <w:t xml:space="preserve"> incident related to a poor-quality medicine, </w:t>
            </w:r>
            <w:r w:rsidR="005405F9" w:rsidRPr="007E2664">
              <w:rPr>
                <w:rFonts w:ascii="Arial" w:hAnsi="Arial" w:cs="Arial"/>
                <w:sz w:val="24"/>
                <w:szCs w:val="24"/>
              </w:rPr>
              <w:t xml:space="preserve">reflect on improved policies that could have prevented it, </w:t>
            </w:r>
            <w:r w:rsidRPr="007E2664">
              <w:rPr>
                <w:rFonts w:ascii="Arial" w:hAnsi="Arial" w:cs="Arial"/>
                <w:sz w:val="24"/>
                <w:szCs w:val="24"/>
              </w:rPr>
              <w:t xml:space="preserve">and </w:t>
            </w:r>
            <w:r w:rsidR="005405F9" w:rsidRPr="007E2664">
              <w:rPr>
                <w:rFonts w:ascii="Arial" w:hAnsi="Arial" w:cs="Arial"/>
                <w:sz w:val="24"/>
                <w:szCs w:val="24"/>
              </w:rPr>
              <w:t xml:space="preserve">draft </w:t>
            </w:r>
            <w:r w:rsidR="00441B87" w:rsidRPr="007E2664">
              <w:rPr>
                <w:rFonts w:ascii="Arial" w:hAnsi="Arial" w:cs="Arial"/>
                <w:sz w:val="24"/>
                <w:szCs w:val="24"/>
              </w:rPr>
              <w:t>recommendations to the Ministry of Health</w:t>
            </w:r>
          </w:p>
        </w:tc>
        <w:tc>
          <w:tcPr>
            <w:tcW w:w="4059" w:type="dxa"/>
            <w:shd w:val="clear" w:color="auto" w:fill="D5DCE4" w:themeFill="text2" w:themeFillTint="33"/>
          </w:tcPr>
          <w:p w14:paraId="4A7E9232" w14:textId="520816B5" w:rsidR="00874771" w:rsidRDefault="00874771" w:rsidP="0011721D">
            <w:pPr>
              <w:spacing w:before="100" w:beforeAutospacing="1" w:after="100" w:afterAutospacing="1"/>
              <w:rPr>
                <w:rFonts w:ascii="Arial" w:hAnsi="Arial" w:cs="Arial"/>
                <w:sz w:val="24"/>
                <w:szCs w:val="24"/>
                <w:lang w:val="en-US"/>
              </w:rPr>
            </w:pPr>
            <w:r w:rsidRPr="00874771">
              <w:rPr>
                <w:rFonts w:ascii="Arial" w:hAnsi="Arial" w:cs="Arial"/>
                <w:sz w:val="24"/>
                <w:szCs w:val="24"/>
                <w:lang w:val="en-US"/>
              </w:rPr>
              <w:t xml:space="preserve">In addition, you will practice the following </w:t>
            </w:r>
            <w:r w:rsidRPr="00874771">
              <w:rPr>
                <w:rFonts w:ascii="Arial" w:hAnsi="Arial" w:cs="Arial"/>
                <w:b/>
                <w:sz w:val="24"/>
                <w:szCs w:val="24"/>
                <w:lang w:val="en-US"/>
              </w:rPr>
              <w:t>academic literacy skills</w:t>
            </w:r>
            <w:r w:rsidRPr="00874771">
              <w:rPr>
                <w:rFonts w:ascii="Arial" w:hAnsi="Arial" w:cs="Arial"/>
                <w:sz w:val="24"/>
                <w:szCs w:val="24"/>
                <w:lang w:val="en-US"/>
              </w:rPr>
              <w:t>:</w:t>
            </w:r>
          </w:p>
          <w:p w14:paraId="1B5BED2E" w14:textId="156EDBBC" w:rsidR="008E2126" w:rsidRDefault="00F83FC0" w:rsidP="0011721D">
            <w:pPr>
              <w:rPr>
                <w:rFonts w:ascii="Arial" w:hAnsi="Arial" w:cs="Arial"/>
                <w:sz w:val="24"/>
                <w:szCs w:val="24"/>
                <w:lang w:val="en-US"/>
              </w:rPr>
            </w:pPr>
            <w:r>
              <w:rPr>
                <w:rFonts w:ascii="Arial" w:hAnsi="Arial" w:cs="Arial"/>
                <w:sz w:val="24"/>
                <w:szCs w:val="24"/>
                <w:lang w:val="en-US"/>
              </w:rPr>
              <w:t xml:space="preserve">- </w:t>
            </w:r>
            <w:r w:rsidR="008E2126">
              <w:rPr>
                <w:rFonts w:ascii="Arial" w:hAnsi="Arial" w:cs="Arial"/>
                <w:sz w:val="24"/>
                <w:szCs w:val="24"/>
                <w:lang w:val="en-US"/>
              </w:rPr>
              <w:t>Read and respond to reports &amp; case studies;</w:t>
            </w:r>
          </w:p>
          <w:p w14:paraId="5D648C09" w14:textId="6A7DB6A1" w:rsidR="008E2126" w:rsidRDefault="00F83FC0" w:rsidP="0011721D">
            <w:pPr>
              <w:spacing w:before="60"/>
              <w:rPr>
                <w:rFonts w:ascii="Arial" w:hAnsi="Arial" w:cs="Arial"/>
                <w:sz w:val="24"/>
                <w:szCs w:val="24"/>
                <w:lang w:val="en-US"/>
              </w:rPr>
            </w:pPr>
            <w:r>
              <w:rPr>
                <w:rFonts w:ascii="Arial" w:hAnsi="Arial" w:cs="Arial"/>
                <w:sz w:val="24"/>
                <w:szCs w:val="24"/>
                <w:lang w:val="en-US"/>
              </w:rPr>
              <w:t xml:space="preserve">- </w:t>
            </w:r>
            <w:r w:rsidR="008E2126">
              <w:rPr>
                <w:rFonts w:ascii="Arial" w:hAnsi="Arial" w:cs="Arial"/>
                <w:sz w:val="24"/>
                <w:szCs w:val="24"/>
                <w:lang w:val="en-US"/>
              </w:rPr>
              <w:t>Reflect on medicine quality issues;</w:t>
            </w:r>
          </w:p>
          <w:p w14:paraId="622AE2CC" w14:textId="7E4A81B3" w:rsidR="008E2126" w:rsidRDefault="00F83FC0" w:rsidP="0011721D">
            <w:pPr>
              <w:spacing w:before="60"/>
              <w:rPr>
                <w:rFonts w:ascii="Arial" w:hAnsi="Arial" w:cs="Arial"/>
                <w:sz w:val="24"/>
                <w:szCs w:val="24"/>
                <w:lang w:val="en-US"/>
              </w:rPr>
            </w:pPr>
            <w:r>
              <w:rPr>
                <w:rFonts w:ascii="Arial" w:hAnsi="Arial" w:cs="Arial"/>
                <w:sz w:val="24"/>
                <w:szCs w:val="24"/>
                <w:lang w:val="en-US"/>
              </w:rPr>
              <w:t xml:space="preserve">- </w:t>
            </w:r>
            <w:r w:rsidR="008E2126">
              <w:rPr>
                <w:rFonts w:ascii="Arial" w:hAnsi="Arial" w:cs="Arial"/>
                <w:sz w:val="24"/>
                <w:szCs w:val="24"/>
                <w:lang w:val="en-US"/>
              </w:rPr>
              <w:t>Use new information to reflect on your own practice;</w:t>
            </w:r>
          </w:p>
          <w:p w14:paraId="21612124" w14:textId="1B06200F" w:rsidR="008E2126" w:rsidRDefault="00F83FC0" w:rsidP="0011721D">
            <w:pPr>
              <w:spacing w:before="60"/>
              <w:rPr>
                <w:rFonts w:ascii="Arial" w:hAnsi="Arial" w:cs="Arial"/>
                <w:sz w:val="24"/>
                <w:szCs w:val="24"/>
                <w:lang w:val="en-US"/>
              </w:rPr>
            </w:pPr>
            <w:r>
              <w:rPr>
                <w:rFonts w:ascii="Arial" w:hAnsi="Arial" w:cs="Arial"/>
                <w:sz w:val="24"/>
                <w:szCs w:val="24"/>
                <w:lang w:val="en-US"/>
              </w:rPr>
              <w:t xml:space="preserve">- </w:t>
            </w:r>
            <w:r w:rsidR="008E2126">
              <w:rPr>
                <w:rFonts w:ascii="Arial" w:hAnsi="Arial" w:cs="Arial"/>
                <w:sz w:val="24"/>
                <w:szCs w:val="24"/>
                <w:lang w:val="en-US"/>
              </w:rPr>
              <w:t>Critically analyse situations presented visually;</w:t>
            </w:r>
          </w:p>
          <w:p w14:paraId="34D82941" w14:textId="07B159AE" w:rsidR="008E2126" w:rsidRDefault="00F83FC0" w:rsidP="0011721D">
            <w:pPr>
              <w:spacing w:before="60"/>
              <w:rPr>
                <w:rFonts w:ascii="Arial" w:hAnsi="Arial" w:cs="Arial"/>
                <w:sz w:val="24"/>
                <w:szCs w:val="24"/>
                <w:lang w:val="en-US"/>
              </w:rPr>
            </w:pPr>
            <w:r>
              <w:rPr>
                <w:rFonts w:ascii="Arial" w:hAnsi="Arial" w:cs="Arial"/>
                <w:sz w:val="24"/>
                <w:szCs w:val="24"/>
                <w:lang w:val="en-US"/>
              </w:rPr>
              <w:t xml:space="preserve">- </w:t>
            </w:r>
            <w:r w:rsidR="008E2126">
              <w:rPr>
                <w:rFonts w:ascii="Arial" w:hAnsi="Arial" w:cs="Arial"/>
                <w:sz w:val="24"/>
                <w:szCs w:val="24"/>
                <w:lang w:val="en-US"/>
              </w:rPr>
              <w:t>Read and take notes to contribute to discussion forum;</w:t>
            </w:r>
          </w:p>
          <w:p w14:paraId="3C7A3C43" w14:textId="3335E913" w:rsidR="008E2126" w:rsidRDefault="00F83FC0" w:rsidP="0011721D">
            <w:pPr>
              <w:spacing w:before="60"/>
              <w:rPr>
                <w:rFonts w:ascii="Arial" w:hAnsi="Arial" w:cs="Arial"/>
                <w:sz w:val="24"/>
                <w:szCs w:val="24"/>
                <w:lang w:val="en-US"/>
              </w:rPr>
            </w:pPr>
            <w:r>
              <w:rPr>
                <w:rFonts w:ascii="Arial" w:hAnsi="Arial" w:cs="Arial"/>
                <w:sz w:val="24"/>
                <w:szCs w:val="24"/>
                <w:lang w:val="en-US"/>
              </w:rPr>
              <w:t xml:space="preserve">- </w:t>
            </w:r>
            <w:r w:rsidR="008E2126">
              <w:rPr>
                <w:rFonts w:ascii="Arial" w:hAnsi="Arial" w:cs="Arial"/>
                <w:sz w:val="24"/>
                <w:szCs w:val="24"/>
                <w:lang w:val="en-US"/>
              </w:rPr>
              <w:t xml:space="preserve">Analyse </w:t>
            </w:r>
            <w:r w:rsidR="007A0848">
              <w:rPr>
                <w:rFonts w:ascii="Arial" w:hAnsi="Arial" w:cs="Arial"/>
                <w:sz w:val="24"/>
                <w:szCs w:val="24"/>
                <w:lang w:val="en-US"/>
              </w:rPr>
              <w:t xml:space="preserve">and comment on </w:t>
            </w:r>
            <w:r w:rsidR="008E2126">
              <w:rPr>
                <w:rFonts w:ascii="Arial" w:hAnsi="Arial" w:cs="Arial"/>
                <w:sz w:val="24"/>
                <w:szCs w:val="24"/>
                <w:lang w:val="en-US"/>
              </w:rPr>
              <w:t>a case study;</w:t>
            </w:r>
          </w:p>
          <w:p w14:paraId="425345D0" w14:textId="60AEC90B" w:rsidR="008E2126" w:rsidRPr="00874771" w:rsidRDefault="00F83FC0" w:rsidP="0011721D">
            <w:pPr>
              <w:spacing w:before="60"/>
              <w:rPr>
                <w:rFonts w:ascii="Arial" w:hAnsi="Arial" w:cs="Arial"/>
                <w:sz w:val="24"/>
                <w:szCs w:val="24"/>
                <w:lang w:val="en-US"/>
              </w:rPr>
            </w:pPr>
            <w:r>
              <w:rPr>
                <w:rFonts w:ascii="Arial" w:hAnsi="Arial" w:cs="Arial"/>
                <w:sz w:val="24"/>
                <w:szCs w:val="24"/>
                <w:lang w:val="en-US"/>
              </w:rPr>
              <w:t xml:space="preserve">- </w:t>
            </w:r>
            <w:r w:rsidR="008E2126">
              <w:rPr>
                <w:rFonts w:ascii="Arial" w:hAnsi="Arial" w:cs="Arial"/>
                <w:sz w:val="24"/>
                <w:szCs w:val="24"/>
                <w:lang w:val="en-US"/>
              </w:rPr>
              <w:t>Interpret information presented graphically.</w:t>
            </w:r>
          </w:p>
          <w:p w14:paraId="21B4B6A0" w14:textId="440337C0" w:rsidR="00874771" w:rsidRPr="00ED28A6" w:rsidRDefault="00874771" w:rsidP="0011721D">
            <w:pPr>
              <w:rPr>
                <w:rFonts w:ascii="Arial" w:hAnsi="Arial" w:cs="Arial"/>
                <w:b/>
                <w:sz w:val="24"/>
                <w:szCs w:val="24"/>
                <w:lang w:val="en-US"/>
              </w:rPr>
            </w:pPr>
          </w:p>
        </w:tc>
      </w:tr>
    </w:tbl>
    <w:p w14:paraId="35F579A3" w14:textId="502D1071" w:rsidR="00FB0D3F" w:rsidRPr="000C6A5C" w:rsidRDefault="00FB0D3F" w:rsidP="0096448B">
      <w:pPr>
        <w:spacing w:before="100" w:beforeAutospacing="1" w:after="100" w:afterAutospacing="1"/>
        <w:jc w:val="left"/>
        <w:rPr>
          <w:rFonts w:ascii="Trebuchet MS" w:hAnsi="Trebuchet MS" w:cs="Arial"/>
          <w:b/>
          <w:sz w:val="28"/>
          <w:szCs w:val="28"/>
          <w:lang w:val="en-US"/>
        </w:rPr>
      </w:pPr>
      <w:r w:rsidRPr="000C6A5C">
        <w:rPr>
          <w:rFonts w:ascii="Trebuchet MS" w:hAnsi="Trebuchet MS" w:cs="Arial"/>
          <w:b/>
          <w:sz w:val="28"/>
          <w:szCs w:val="28"/>
          <w:lang w:val="en-US"/>
        </w:rPr>
        <w:t>Readings</w:t>
      </w:r>
    </w:p>
    <w:p w14:paraId="19EE30B6" w14:textId="3957C763" w:rsidR="00C04094" w:rsidRPr="004B26E1" w:rsidRDefault="00C04094" w:rsidP="0011721D">
      <w:pPr>
        <w:spacing w:before="100" w:beforeAutospacing="1" w:after="100" w:afterAutospacing="1"/>
        <w:jc w:val="left"/>
        <w:rPr>
          <w:rFonts w:ascii="Arial" w:hAnsi="Arial" w:cs="Arial"/>
          <w:sz w:val="24"/>
          <w:szCs w:val="24"/>
          <w:lang w:val="en-US"/>
        </w:rPr>
      </w:pPr>
      <w:r w:rsidRPr="004B26E1">
        <w:rPr>
          <w:rFonts w:ascii="Arial" w:hAnsi="Arial" w:cs="Arial"/>
          <w:sz w:val="24"/>
          <w:szCs w:val="24"/>
          <w:lang w:val="en-US"/>
        </w:rPr>
        <w:t xml:space="preserve">There are </w:t>
      </w:r>
      <w:r w:rsidRPr="00D8174F">
        <w:rPr>
          <w:rFonts w:ascii="Arial" w:hAnsi="Arial" w:cs="Arial"/>
          <w:sz w:val="24"/>
          <w:szCs w:val="24"/>
          <w:lang w:val="en-US"/>
        </w:rPr>
        <w:t>two</w:t>
      </w:r>
      <w:r w:rsidRPr="004B26E1">
        <w:rPr>
          <w:rFonts w:ascii="Arial" w:hAnsi="Arial" w:cs="Arial"/>
          <w:sz w:val="24"/>
          <w:szCs w:val="24"/>
          <w:lang w:val="en-US"/>
        </w:rPr>
        <w:t xml:space="preserve"> main readings for this session. You will be referred them a number of times during the session, and directed to specific sections to read. They are listed below in the order you will be introduced to them. </w:t>
      </w:r>
    </w:p>
    <w:p w14:paraId="1F1CEBE6" w14:textId="6FCA0E1D" w:rsidR="005405F9" w:rsidRPr="004B26E1" w:rsidRDefault="00BB0535" w:rsidP="005D537F">
      <w:pPr>
        <w:tabs>
          <w:tab w:val="center" w:pos="4680"/>
          <w:tab w:val="right" w:pos="9360"/>
        </w:tabs>
        <w:spacing w:before="240" w:beforeAutospacing="1" w:after="100" w:afterAutospacing="1"/>
        <w:jc w:val="left"/>
        <w:rPr>
          <w:rFonts w:ascii="Arial" w:hAnsi="Arial" w:cs="Arial"/>
          <w:sz w:val="24"/>
          <w:szCs w:val="24"/>
          <w:lang w:val="en-US"/>
        </w:rPr>
      </w:pPr>
      <w:r>
        <w:rPr>
          <w:rFonts w:ascii="Arial" w:hAnsi="Arial" w:cs="Arial"/>
          <w:sz w:val="24"/>
          <w:szCs w:val="24"/>
          <w:lang w:val="en-US"/>
        </w:rPr>
        <w:t xml:space="preserve">WHO (2017). </w:t>
      </w:r>
      <w:r w:rsidR="00094E30" w:rsidRPr="00BB0535">
        <w:rPr>
          <w:rFonts w:ascii="Arial" w:hAnsi="Arial" w:cs="Arial"/>
          <w:i/>
          <w:sz w:val="24"/>
          <w:szCs w:val="24"/>
          <w:lang w:val="en-US"/>
        </w:rPr>
        <w:t>WHO Global Surveillance and Monitoring System for Substandard and Falsified Medic</w:t>
      </w:r>
      <w:r w:rsidRPr="00BB0535">
        <w:rPr>
          <w:rFonts w:ascii="Arial" w:hAnsi="Arial" w:cs="Arial"/>
          <w:i/>
          <w:sz w:val="24"/>
          <w:szCs w:val="24"/>
          <w:lang w:val="en-US"/>
        </w:rPr>
        <w:t>ines</w:t>
      </w:r>
      <w:r w:rsidR="00094E30" w:rsidRPr="00BB0535">
        <w:rPr>
          <w:rFonts w:ascii="Arial" w:hAnsi="Arial" w:cs="Arial"/>
          <w:i/>
          <w:sz w:val="24"/>
          <w:szCs w:val="24"/>
          <w:lang w:val="en-US"/>
        </w:rPr>
        <w:t>. Executive summary</w:t>
      </w:r>
      <w:r w:rsidR="00094E30" w:rsidRPr="004B26E1">
        <w:rPr>
          <w:rFonts w:ascii="Arial" w:hAnsi="Arial" w:cs="Arial"/>
          <w:sz w:val="24"/>
          <w:szCs w:val="24"/>
          <w:lang w:val="en-US"/>
        </w:rPr>
        <w:t xml:space="preserve">. </w:t>
      </w:r>
      <w:r>
        <w:rPr>
          <w:rFonts w:ascii="Arial" w:hAnsi="Arial" w:cs="Arial"/>
          <w:sz w:val="24"/>
          <w:szCs w:val="24"/>
          <w:lang w:val="en-US"/>
        </w:rPr>
        <w:t xml:space="preserve">Geneva. World Health Organisation. </w:t>
      </w:r>
      <w:hyperlink r:id="rId8" w:history="1">
        <w:r w:rsidR="00094E30" w:rsidRPr="004B26E1">
          <w:rPr>
            <w:rStyle w:val="Hyperlink"/>
            <w:rFonts w:ascii="Arial" w:hAnsi="Arial" w:cs="Arial"/>
            <w:sz w:val="24"/>
            <w:szCs w:val="24"/>
            <w:lang w:val="en-US"/>
          </w:rPr>
          <w:t>https://www.who.int/medicines/regulation/ssffc/publications/GSMS_ExecutiveSummary_EN.pdf?ua=1</w:t>
        </w:r>
      </w:hyperlink>
      <w:r w:rsidR="00094E30" w:rsidRPr="004B26E1">
        <w:rPr>
          <w:rFonts w:ascii="Arial" w:hAnsi="Arial" w:cs="Arial"/>
          <w:sz w:val="24"/>
          <w:szCs w:val="24"/>
          <w:lang w:val="en-US"/>
        </w:rPr>
        <w:t xml:space="preserve"> </w:t>
      </w:r>
    </w:p>
    <w:p w14:paraId="058C1B10" w14:textId="72E192D8" w:rsidR="00A039EE" w:rsidRPr="00971218" w:rsidRDefault="0056593B" w:rsidP="005D537F">
      <w:pPr>
        <w:tabs>
          <w:tab w:val="center" w:pos="4680"/>
          <w:tab w:val="right" w:pos="9360"/>
        </w:tabs>
        <w:spacing w:after="100" w:afterAutospacing="1"/>
        <w:jc w:val="left"/>
        <w:rPr>
          <w:rFonts w:ascii="Arial" w:hAnsi="Arial" w:cs="Arial"/>
          <w:sz w:val="24"/>
          <w:szCs w:val="24"/>
          <w:lang w:val="en-US"/>
        </w:rPr>
      </w:pPr>
      <w:r w:rsidRPr="004B26E1">
        <w:rPr>
          <w:rFonts w:ascii="Arial" w:hAnsi="Arial" w:cs="Arial"/>
          <w:color w:val="131413"/>
          <w:sz w:val="24"/>
          <w:szCs w:val="24"/>
          <w:lang w:val="en-US"/>
        </w:rPr>
        <w:lastRenderedPageBreak/>
        <w:t>‘</w:t>
      </w:r>
      <w:r w:rsidR="002F4AB8" w:rsidRPr="004B26E1">
        <w:rPr>
          <w:rFonts w:ascii="Arial" w:hAnsi="Arial" w:cs="Arial"/>
          <w:sz w:val="24"/>
          <w:szCs w:val="24"/>
          <w:lang w:val="en-US"/>
        </w:rPr>
        <w:t>‘t Hoen</w:t>
      </w:r>
      <w:r w:rsidR="002E2CD5">
        <w:rPr>
          <w:rFonts w:ascii="Arial" w:hAnsi="Arial" w:cs="Arial"/>
          <w:sz w:val="24"/>
          <w:szCs w:val="24"/>
          <w:lang w:val="en-US"/>
        </w:rPr>
        <w:t>,</w:t>
      </w:r>
      <w:r w:rsidR="002F4AB8" w:rsidRPr="004B26E1">
        <w:rPr>
          <w:rFonts w:ascii="Arial" w:hAnsi="Arial" w:cs="Arial"/>
          <w:sz w:val="24"/>
          <w:szCs w:val="24"/>
          <w:lang w:val="en-US"/>
        </w:rPr>
        <w:t xml:space="preserve"> E</w:t>
      </w:r>
      <w:r w:rsidR="002E2CD5">
        <w:rPr>
          <w:rFonts w:ascii="Arial" w:hAnsi="Arial" w:cs="Arial"/>
          <w:sz w:val="24"/>
          <w:szCs w:val="24"/>
          <w:lang w:val="en-US"/>
        </w:rPr>
        <w:t>.</w:t>
      </w:r>
      <w:r w:rsidR="002F4AB8" w:rsidRPr="004B26E1">
        <w:rPr>
          <w:rFonts w:ascii="Arial" w:hAnsi="Arial" w:cs="Arial"/>
          <w:sz w:val="24"/>
          <w:szCs w:val="24"/>
          <w:lang w:val="en-US"/>
        </w:rPr>
        <w:t>F</w:t>
      </w:r>
      <w:r w:rsidR="002E2CD5">
        <w:rPr>
          <w:rFonts w:ascii="Arial" w:hAnsi="Arial" w:cs="Arial"/>
          <w:sz w:val="24"/>
          <w:szCs w:val="24"/>
          <w:lang w:val="en-US"/>
        </w:rPr>
        <w:t>.</w:t>
      </w:r>
      <w:r w:rsidR="002F4AB8" w:rsidRPr="004B26E1">
        <w:rPr>
          <w:rFonts w:ascii="Arial" w:hAnsi="Arial" w:cs="Arial"/>
          <w:sz w:val="24"/>
          <w:szCs w:val="24"/>
          <w:lang w:val="en-US"/>
        </w:rPr>
        <w:t>M</w:t>
      </w:r>
      <w:r w:rsidR="002E2CD5">
        <w:rPr>
          <w:rFonts w:ascii="Arial" w:hAnsi="Arial" w:cs="Arial"/>
          <w:sz w:val="24"/>
          <w:szCs w:val="24"/>
          <w:lang w:val="en-US"/>
        </w:rPr>
        <w:t>.</w:t>
      </w:r>
      <w:r w:rsidR="002F4AB8" w:rsidRPr="004B26E1">
        <w:rPr>
          <w:rFonts w:ascii="Arial" w:hAnsi="Arial" w:cs="Arial"/>
          <w:sz w:val="24"/>
          <w:szCs w:val="24"/>
          <w:lang w:val="en-US"/>
        </w:rPr>
        <w:t>, Hogerzeil</w:t>
      </w:r>
      <w:r w:rsidR="002E2CD5">
        <w:rPr>
          <w:rFonts w:ascii="Arial" w:hAnsi="Arial" w:cs="Arial"/>
          <w:sz w:val="24"/>
          <w:szCs w:val="24"/>
          <w:lang w:val="en-US"/>
        </w:rPr>
        <w:t>,</w:t>
      </w:r>
      <w:r w:rsidR="002F4AB8" w:rsidRPr="004B26E1">
        <w:rPr>
          <w:rFonts w:ascii="Arial" w:hAnsi="Arial" w:cs="Arial"/>
          <w:sz w:val="24"/>
          <w:szCs w:val="24"/>
          <w:lang w:val="en-US"/>
        </w:rPr>
        <w:t xml:space="preserve"> H</w:t>
      </w:r>
      <w:r w:rsidR="002E2CD5">
        <w:rPr>
          <w:rFonts w:ascii="Arial" w:hAnsi="Arial" w:cs="Arial"/>
          <w:sz w:val="24"/>
          <w:szCs w:val="24"/>
          <w:lang w:val="en-US"/>
        </w:rPr>
        <w:t>.</w:t>
      </w:r>
      <w:r w:rsidR="002F4AB8" w:rsidRPr="004B26E1">
        <w:rPr>
          <w:rFonts w:ascii="Arial" w:hAnsi="Arial" w:cs="Arial"/>
          <w:sz w:val="24"/>
          <w:szCs w:val="24"/>
          <w:lang w:val="en-US"/>
        </w:rPr>
        <w:t>V</w:t>
      </w:r>
      <w:r w:rsidR="002E2CD5">
        <w:rPr>
          <w:rFonts w:ascii="Arial" w:hAnsi="Arial" w:cs="Arial"/>
          <w:sz w:val="24"/>
          <w:szCs w:val="24"/>
          <w:lang w:val="en-US"/>
        </w:rPr>
        <w:t>.</w:t>
      </w:r>
      <w:r w:rsidR="002F4AB8" w:rsidRPr="004B26E1">
        <w:rPr>
          <w:rFonts w:ascii="Arial" w:hAnsi="Arial" w:cs="Arial"/>
          <w:sz w:val="24"/>
          <w:szCs w:val="24"/>
          <w:lang w:val="en-US"/>
        </w:rPr>
        <w:t>, Quick</w:t>
      </w:r>
      <w:r w:rsidR="002E2CD5">
        <w:rPr>
          <w:rFonts w:ascii="Arial" w:hAnsi="Arial" w:cs="Arial"/>
          <w:sz w:val="24"/>
          <w:szCs w:val="24"/>
          <w:lang w:val="en-US"/>
        </w:rPr>
        <w:t>,</w:t>
      </w:r>
      <w:r w:rsidR="002F4AB8" w:rsidRPr="004B26E1">
        <w:rPr>
          <w:rFonts w:ascii="Arial" w:hAnsi="Arial" w:cs="Arial"/>
          <w:sz w:val="24"/>
          <w:szCs w:val="24"/>
          <w:lang w:val="en-US"/>
        </w:rPr>
        <w:t xml:space="preserve"> J</w:t>
      </w:r>
      <w:r w:rsidR="002E2CD5">
        <w:rPr>
          <w:rFonts w:ascii="Arial" w:hAnsi="Arial" w:cs="Arial"/>
          <w:sz w:val="24"/>
          <w:szCs w:val="24"/>
          <w:lang w:val="en-US"/>
        </w:rPr>
        <w:t>.</w:t>
      </w:r>
      <w:r w:rsidR="002F4AB8" w:rsidRPr="004B26E1">
        <w:rPr>
          <w:rFonts w:ascii="Arial" w:hAnsi="Arial" w:cs="Arial"/>
          <w:sz w:val="24"/>
          <w:szCs w:val="24"/>
          <w:lang w:val="en-US"/>
        </w:rPr>
        <w:t>D</w:t>
      </w:r>
      <w:r w:rsidR="002E2CD5">
        <w:rPr>
          <w:rFonts w:ascii="Arial" w:hAnsi="Arial" w:cs="Arial"/>
          <w:sz w:val="24"/>
          <w:szCs w:val="24"/>
          <w:lang w:val="en-US"/>
        </w:rPr>
        <w:t>. and</w:t>
      </w:r>
      <w:r w:rsidR="002F4AB8" w:rsidRPr="004B26E1">
        <w:rPr>
          <w:rFonts w:ascii="Arial" w:hAnsi="Arial" w:cs="Arial"/>
          <w:sz w:val="24"/>
          <w:szCs w:val="24"/>
          <w:lang w:val="en-US"/>
        </w:rPr>
        <w:t xml:space="preserve"> Sillo</w:t>
      </w:r>
      <w:r w:rsidR="002E2CD5">
        <w:rPr>
          <w:rFonts w:ascii="Arial" w:hAnsi="Arial" w:cs="Arial"/>
          <w:sz w:val="24"/>
          <w:szCs w:val="24"/>
          <w:lang w:val="en-US"/>
        </w:rPr>
        <w:t>,</w:t>
      </w:r>
      <w:r w:rsidR="002F4AB8" w:rsidRPr="004B26E1">
        <w:rPr>
          <w:rFonts w:ascii="Arial" w:hAnsi="Arial" w:cs="Arial"/>
          <w:sz w:val="24"/>
          <w:szCs w:val="24"/>
          <w:lang w:val="en-US"/>
        </w:rPr>
        <w:t xml:space="preserve"> H. </w:t>
      </w:r>
      <w:r w:rsidR="002E2CD5">
        <w:rPr>
          <w:rFonts w:ascii="Arial" w:hAnsi="Arial" w:cs="Arial"/>
          <w:sz w:val="24"/>
          <w:szCs w:val="24"/>
          <w:lang w:val="en-US"/>
        </w:rPr>
        <w:t xml:space="preserve">(2014). </w:t>
      </w:r>
      <w:r w:rsidR="002F4AB8" w:rsidRPr="004B26E1">
        <w:rPr>
          <w:rFonts w:ascii="Arial" w:hAnsi="Arial" w:cs="Arial"/>
          <w:sz w:val="24"/>
          <w:szCs w:val="24"/>
          <w:lang w:val="en-US"/>
        </w:rPr>
        <w:t xml:space="preserve">A quiet revolution in global public health: the World Health Organization’s Prequalification of Medicines Programme. </w:t>
      </w:r>
      <w:r w:rsidR="002F4AB8" w:rsidRPr="00B90B19">
        <w:rPr>
          <w:rFonts w:ascii="Arial" w:hAnsi="Arial" w:cs="Arial"/>
          <w:i/>
          <w:sz w:val="24"/>
          <w:szCs w:val="24"/>
          <w:lang w:val="en-US"/>
        </w:rPr>
        <w:t>Journal of Public Health Polic</w:t>
      </w:r>
      <w:r w:rsidR="00B90B19" w:rsidRPr="00B90B19">
        <w:rPr>
          <w:rFonts w:ascii="Arial" w:hAnsi="Arial" w:cs="Arial"/>
          <w:i/>
          <w:sz w:val="24"/>
          <w:szCs w:val="24"/>
          <w:lang w:val="en-US"/>
        </w:rPr>
        <w:t>y</w:t>
      </w:r>
      <w:r w:rsidR="00B90B19">
        <w:rPr>
          <w:rFonts w:ascii="Arial" w:hAnsi="Arial" w:cs="Arial"/>
          <w:sz w:val="24"/>
          <w:szCs w:val="24"/>
          <w:lang w:val="en-US"/>
        </w:rPr>
        <w:t>.</w:t>
      </w:r>
      <w:r w:rsidR="00A039EE" w:rsidRPr="004B26E1">
        <w:rPr>
          <w:rFonts w:ascii="Arial" w:hAnsi="Arial" w:cs="Arial"/>
          <w:sz w:val="24"/>
          <w:szCs w:val="24"/>
          <w:lang w:val="en-US"/>
        </w:rPr>
        <w:t xml:space="preserve">  </w:t>
      </w:r>
      <w:hyperlink r:id="rId9" w:history="1">
        <w:r w:rsidR="00A039EE" w:rsidRPr="004B26E1">
          <w:rPr>
            <w:rStyle w:val="Hyperlink"/>
            <w:rFonts w:ascii="Arial" w:hAnsi="Arial" w:cs="Arial"/>
            <w:sz w:val="24"/>
            <w:szCs w:val="24"/>
            <w:lang w:val="en-US"/>
          </w:rPr>
          <w:t>https://extranet.who.int/prequal/sites/default/files/documents/jphp201353_AOP.pdf</w:t>
        </w:r>
      </w:hyperlink>
      <w:r w:rsidR="00A039EE" w:rsidRPr="004B26E1">
        <w:rPr>
          <w:rFonts w:ascii="Arial" w:hAnsi="Arial" w:cs="Arial"/>
          <w:sz w:val="24"/>
          <w:szCs w:val="24"/>
          <w:lang w:val="en-US"/>
        </w:rPr>
        <w:t xml:space="preserve"> </w:t>
      </w:r>
    </w:p>
    <w:p w14:paraId="50EDC039" w14:textId="77777777" w:rsidR="005D537F" w:rsidRPr="005D537F" w:rsidRDefault="005D537F" w:rsidP="0011721D">
      <w:pPr>
        <w:jc w:val="left"/>
        <w:rPr>
          <w:rFonts w:ascii="Arial" w:hAnsi="Arial" w:cs="Arial"/>
          <w:b/>
          <w:color w:val="131413"/>
          <w:sz w:val="24"/>
          <w:szCs w:val="24"/>
          <w:lang w:val="en-US"/>
        </w:rPr>
      </w:pPr>
      <w:r w:rsidRPr="005D537F">
        <w:rPr>
          <w:rFonts w:ascii="Arial" w:hAnsi="Arial" w:cs="Arial"/>
          <w:b/>
          <w:color w:val="131413"/>
          <w:sz w:val="24"/>
          <w:szCs w:val="24"/>
          <w:lang w:val="en-US"/>
        </w:rPr>
        <w:t>Additional Readings</w:t>
      </w:r>
    </w:p>
    <w:p w14:paraId="30D63278" w14:textId="43EB101D" w:rsidR="00460F7F" w:rsidRDefault="00460F7F" w:rsidP="0011721D">
      <w:pPr>
        <w:jc w:val="left"/>
        <w:rPr>
          <w:rFonts w:ascii="Arial" w:hAnsi="Arial" w:cs="Arial"/>
          <w:color w:val="131413"/>
          <w:sz w:val="24"/>
          <w:szCs w:val="24"/>
          <w:lang w:val="en-US"/>
        </w:rPr>
      </w:pPr>
      <w:r w:rsidRPr="004B26E1">
        <w:rPr>
          <w:rFonts w:ascii="Arial" w:hAnsi="Arial" w:cs="Arial"/>
          <w:color w:val="131413"/>
          <w:sz w:val="24"/>
          <w:szCs w:val="24"/>
          <w:lang w:val="en-US"/>
        </w:rPr>
        <w:t>The</w:t>
      </w:r>
      <w:r w:rsidR="00D8174F">
        <w:rPr>
          <w:rFonts w:ascii="Arial" w:hAnsi="Arial" w:cs="Arial"/>
          <w:color w:val="131413"/>
          <w:sz w:val="24"/>
          <w:szCs w:val="24"/>
          <w:lang w:val="en-US"/>
        </w:rPr>
        <w:t>s</w:t>
      </w:r>
      <w:r w:rsidR="00C04094" w:rsidRPr="004B26E1">
        <w:rPr>
          <w:rFonts w:ascii="Arial" w:hAnsi="Arial" w:cs="Arial"/>
          <w:color w:val="131413"/>
          <w:sz w:val="24"/>
          <w:szCs w:val="24"/>
          <w:lang w:val="en-US"/>
        </w:rPr>
        <w:t xml:space="preserve">e </w:t>
      </w:r>
      <w:r w:rsidRPr="004B26E1">
        <w:rPr>
          <w:rFonts w:ascii="Arial" w:hAnsi="Arial" w:cs="Arial"/>
          <w:color w:val="131413"/>
          <w:sz w:val="24"/>
          <w:szCs w:val="24"/>
          <w:lang w:val="en-US"/>
        </w:rPr>
        <w:t xml:space="preserve">are </w:t>
      </w:r>
      <w:r w:rsidR="00D8174F">
        <w:rPr>
          <w:rFonts w:ascii="Arial" w:hAnsi="Arial" w:cs="Arial"/>
          <w:color w:val="131413"/>
          <w:sz w:val="24"/>
          <w:szCs w:val="24"/>
          <w:lang w:val="en-US"/>
        </w:rPr>
        <w:t xml:space="preserve">the </w:t>
      </w:r>
      <w:r w:rsidR="0032663A">
        <w:rPr>
          <w:rFonts w:ascii="Arial" w:hAnsi="Arial" w:cs="Arial"/>
          <w:color w:val="131413"/>
          <w:sz w:val="24"/>
          <w:szCs w:val="24"/>
          <w:lang w:val="en-US"/>
        </w:rPr>
        <w:t xml:space="preserve">short </w:t>
      </w:r>
      <w:r w:rsidRPr="004B26E1">
        <w:rPr>
          <w:rFonts w:ascii="Arial" w:hAnsi="Arial" w:cs="Arial"/>
          <w:color w:val="131413"/>
          <w:sz w:val="24"/>
          <w:szCs w:val="24"/>
          <w:lang w:val="en-US"/>
        </w:rPr>
        <w:t>additional readings</w:t>
      </w:r>
      <w:r w:rsidR="005D537F">
        <w:rPr>
          <w:rFonts w:ascii="Arial" w:hAnsi="Arial" w:cs="Arial"/>
          <w:color w:val="131413"/>
          <w:sz w:val="24"/>
          <w:szCs w:val="24"/>
          <w:lang w:val="en-US"/>
        </w:rPr>
        <w:t xml:space="preserve"> </w:t>
      </w:r>
      <w:r w:rsidR="00D8174F">
        <w:rPr>
          <w:rFonts w:ascii="Arial" w:hAnsi="Arial" w:cs="Arial"/>
          <w:color w:val="131413"/>
          <w:sz w:val="24"/>
          <w:szCs w:val="24"/>
          <w:lang w:val="en-US"/>
        </w:rPr>
        <w:t>which you will be referred to during the session</w:t>
      </w:r>
      <w:r w:rsidR="000011D6">
        <w:rPr>
          <w:rFonts w:ascii="Arial" w:hAnsi="Arial" w:cs="Arial"/>
          <w:color w:val="131413"/>
          <w:sz w:val="24"/>
          <w:szCs w:val="24"/>
          <w:lang w:val="en-US"/>
        </w:rPr>
        <w:t xml:space="preserve"> and will need to read for the Discussion Forum or activities</w:t>
      </w:r>
      <w:r w:rsidR="00D8174F">
        <w:rPr>
          <w:rFonts w:ascii="Arial" w:hAnsi="Arial" w:cs="Arial"/>
          <w:color w:val="131413"/>
          <w:sz w:val="24"/>
          <w:szCs w:val="24"/>
          <w:lang w:val="en-US"/>
        </w:rPr>
        <w:t>.</w:t>
      </w:r>
      <w:r w:rsidR="000011D6">
        <w:rPr>
          <w:rFonts w:ascii="Arial" w:hAnsi="Arial" w:cs="Arial"/>
          <w:color w:val="131413"/>
          <w:sz w:val="24"/>
          <w:szCs w:val="24"/>
          <w:lang w:val="en-US"/>
        </w:rPr>
        <w:t xml:space="preserve"> The last one (Vickers, et al) is a long paper which is optional.</w:t>
      </w:r>
    </w:p>
    <w:p w14:paraId="30F26655" w14:textId="77777777" w:rsidR="00B90B19" w:rsidRPr="004B26E1" w:rsidRDefault="00B90B19" w:rsidP="00D8174F">
      <w:pPr>
        <w:spacing w:before="0"/>
        <w:jc w:val="left"/>
        <w:rPr>
          <w:rFonts w:ascii="Arial" w:hAnsi="Arial" w:cs="Arial"/>
          <w:color w:val="131413"/>
          <w:sz w:val="24"/>
          <w:szCs w:val="24"/>
          <w:lang w:val="en-US"/>
        </w:rPr>
      </w:pPr>
    </w:p>
    <w:p w14:paraId="71638C93" w14:textId="656B030A" w:rsidR="0056593B" w:rsidRPr="00B90B19" w:rsidRDefault="00DD1A9E" w:rsidP="00D8174F">
      <w:pPr>
        <w:autoSpaceDE w:val="0"/>
        <w:autoSpaceDN w:val="0"/>
        <w:adjustRightInd w:val="0"/>
        <w:spacing w:before="0"/>
        <w:jc w:val="left"/>
        <w:rPr>
          <w:rFonts w:ascii="Arial" w:hAnsi="Arial" w:cs="Arial"/>
          <w:color w:val="131413"/>
          <w:sz w:val="24"/>
          <w:szCs w:val="24"/>
          <w:lang w:val="en-US"/>
        </w:rPr>
      </w:pPr>
      <w:r w:rsidRPr="00B90B19">
        <w:rPr>
          <w:rFonts w:ascii="Arial" w:hAnsi="Arial" w:cs="Arial"/>
          <w:sz w:val="24"/>
          <w:szCs w:val="24"/>
          <w:lang w:val="en-US"/>
        </w:rPr>
        <w:t xml:space="preserve">Newton, </w:t>
      </w:r>
      <w:r w:rsidR="00D47024" w:rsidRPr="00B90B19">
        <w:rPr>
          <w:rFonts w:ascii="Arial" w:hAnsi="Arial" w:cs="Arial"/>
          <w:sz w:val="24"/>
          <w:szCs w:val="24"/>
          <w:lang w:val="en-US"/>
        </w:rPr>
        <w:t xml:space="preserve">P., </w:t>
      </w:r>
      <w:r w:rsidRPr="00B90B19">
        <w:rPr>
          <w:rFonts w:ascii="Arial" w:hAnsi="Arial" w:cs="Arial"/>
          <w:sz w:val="24"/>
          <w:szCs w:val="24"/>
          <w:lang w:val="en-US"/>
        </w:rPr>
        <w:t>Caillet</w:t>
      </w:r>
      <w:r w:rsidR="00D47024" w:rsidRPr="00B90B19">
        <w:rPr>
          <w:rFonts w:ascii="Arial" w:hAnsi="Arial" w:cs="Arial"/>
          <w:sz w:val="24"/>
          <w:szCs w:val="24"/>
          <w:lang w:val="en-US"/>
        </w:rPr>
        <w:t>, C.</w:t>
      </w:r>
      <w:r w:rsidRPr="00B90B19">
        <w:rPr>
          <w:rFonts w:ascii="Arial" w:hAnsi="Arial" w:cs="Arial"/>
          <w:sz w:val="24"/>
          <w:szCs w:val="24"/>
          <w:lang w:val="en-US"/>
        </w:rPr>
        <w:t xml:space="preserve"> &amp; Guerin</w:t>
      </w:r>
      <w:r w:rsidR="00D47024" w:rsidRPr="00B90B19">
        <w:rPr>
          <w:rFonts w:ascii="Arial" w:hAnsi="Arial" w:cs="Arial"/>
          <w:sz w:val="24"/>
          <w:szCs w:val="24"/>
          <w:lang w:val="en-US"/>
        </w:rPr>
        <w:t>, P.J.</w:t>
      </w:r>
      <w:r w:rsidRPr="00B90B19">
        <w:rPr>
          <w:rFonts w:ascii="Arial" w:hAnsi="Arial" w:cs="Arial"/>
          <w:sz w:val="24"/>
          <w:szCs w:val="24"/>
          <w:lang w:val="en-US"/>
        </w:rPr>
        <w:t xml:space="preserve"> (2016) </w:t>
      </w:r>
      <w:r w:rsidRPr="00B90B19">
        <w:rPr>
          <w:rFonts w:ascii="Arial" w:hAnsi="Arial" w:cs="Arial"/>
          <w:i/>
          <w:sz w:val="24"/>
          <w:szCs w:val="24"/>
          <w:lang w:val="en-US"/>
        </w:rPr>
        <w:t>A link between poor quality antimalarials and malaria drug resistance? Expert Review of Anti-infective Therapy</w:t>
      </w:r>
      <w:r w:rsidRPr="00B90B19">
        <w:rPr>
          <w:rFonts w:ascii="Arial" w:hAnsi="Arial" w:cs="Arial"/>
          <w:sz w:val="24"/>
          <w:szCs w:val="24"/>
          <w:lang w:val="en-US"/>
        </w:rPr>
        <w:t xml:space="preserve">, 14:6, 531-533. </w:t>
      </w:r>
      <w:r w:rsidR="00D8174F" w:rsidRPr="00D8174F">
        <w:rPr>
          <w:rFonts w:ascii="Arial" w:hAnsi="Arial" w:cs="Arial"/>
          <w:sz w:val="24"/>
          <w:szCs w:val="24"/>
          <w:lang w:val="en-US"/>
        </w:rPr>
        <w:t>(</w:t>
      </w:r>
      <w:r w:rsidRPr="00D8174F">
        <w:rPr>
          <w:rFonts w:ascii="Arial" w:hAnsi="Arial" w:cs="Arial"/>
          <w:sz w:val="24"/>
          <w:szCs w:val="24"/>
          <w:lang w:val="en-US"/>
        </w:rPr>
        <w:t>Read in Activity 1</w:t>
      </w:r>
      <w:r w:rsidR="00D8174F" w:rsidRPr="00D8174F">
        <w:rPr>
          <w:rFonts w:ascii="Arial" w:hAnsi="Arial" w:cs="Arial"/>
          <w:sz w:val="24"/>
          <w:szCs w:val="24"/>
          <w:lang w:val="en-US"/>
        </w:rPr>
        <w:t>)</w:t>
      </w:r>
      <w:r w:rsidRPr="00D8174F">
        <w:rPr>
          <w:rFonts w:ascii="Arial" w:hAnsi="Arial" w:cs="Arial"/>
          <w:sz w:val="24"/>
          <w:szCs w:val="24"/>
          <w:lang w:val="en-US"/>
        </w:rPr>
        <w:t xml:space="preserve">. </w:t>
      </w:r>
      <w:r w:rsidR="00645217" w:rsidRPr="00D8174F">
        <w:rPr>
          <w:rFonts w:ascii="Arial" w:hAnsi="Arial" w:cs="Arial"/>
          <w:sz w:val="24"/>
          <w:szCs w:val="24"/>
          <w:lang w:val="en-US"/>
        </w:rPr>
        <w:t xml:space="preserve"> </w:t>
      </w:r>
      <w:hyperlink r:id="rId10" w:history="1">
        <w:r w:rsidRPr="00B90B19">
          <w:rPr>
            <w:rStyle w:val="Hyperlink"/>
            <w:rFonts w:ascii="Arial" w:hAnsi="Arial" w:cs="Arial"/>
            <w:sz w:val="24"/>
            <w:szCs w:val="24"/>
            <w:lang w:val="en-US"/>
          </w:rPr>
          <w:t>https://www.tandfonline.com/doi/full/10.1080/14787210.2016.1187560</w:t>
        </w:r>
      </w:hyperlink>
      <w:r w:rsidRPr="00B90B19">
        <w:rPr>
          <w:rFonts w:ascii="Arial" w:hAnsi="Arial" w:cs="Arial"/>
          <w:sz w:val="24"/>
          <w:szCs w:val="24"/>
          <w:lang w:val="en-US"/>
        </w:rPr>
        <w:t xml:space="preserve"> </w:t>
      </w:r>
    </w:p>
    <w:p w14:paraId="2CCB4F80" w14:textId="5A11ADBC" w:rsidR="0056593B" w:rsidRPr="00B90B19" w:rsidRDefault="00433ABF" w:rsidP="00B90B19">
      <w:pPr>
        <w:jc w:val="left"/>
        <w:rPr>
          <w:rFonts w:ascii="Arial" w:hAnsi="Arial" w:cs="Arial"/>
          <w:color w:val="131413"/>
          <w:sz w:val="24"/>
          <w:szCs w:val="24"/>
          <w:lang w:val="en-US"/>
        </w:rPr>
      </w:pPr>
      <w:r w:rsidRPr="00B90B19">
        <w:rPr>
          <w:rFonts w:ascii="Arial" w:hAnsi="Arial" w:cs="Arial"/>
          <w:sz w:val="24"/>
          <w:szCs w:val="24"/>
          <w:lang w:val="en-US"/>
        </w:rPr>
        <w:t>Pan</w:t>
      </w:r>
      <w:r w:rsidR="00D47024" w:rsidRPr="00B90B19">
        <w:rPr>
          <w:rFonts w:ascii="Arial" w:hAnsi="Arial" w:cs="Arial"/>
          <w:sz w:val="24"/>
          <w:szCs w:val="24"/>
          <w:lang w:val="en-US"/>
        </w:rPr>
        <w:t>, H.,</w:t>
      </w:r>
      <w:r w:rsidRPr="00B90B19">
        <w:rPr>
          <w:rFonts w:ascii="Arial" w:hAnsi="Arial" w:cs="Arial"/>
          <w:sz w:val="24"/>
          <w:szCs w:val="24"/>
          <w:lang w:val="en-US"/>
        </w:rPr>
        <w:t xml:space="preserve"> </w:t>
      </w:r>
      <w:r w:rsidR="00060C84" w:rsidRPr="00B90B19">
        <w:rPr>
          <w:rFonts w:ascii="Arial" w:hAnsi="Arial" w:cs="Arial"/>
          <w:sz w:val="24"/>
          <w:szCs w:val="24"/>
          <w:lang w:val="en-US"/>
        </w:rPr>
        <w:t>Luo, H., Chen, S. &amp; Ba Thien, W.</w:t>
      </w:r>
      <w:r w:rsidRPr="00B90B19">
        <w:rPr>
          <w:rFonts w:ascii="Arial" w:hAnsi="Arial" w:cs="Arial"/>
          <w:sz w:val="24"/>
          <w:szCs w:val="24"/>
          <w:lang w:val="en-US"/>
        </w:rPr>
        <w:t xml:space="preserve"> </w:t>
      </w:r>
      <w:r w:rsidR="00D47024" w:rsidRPr="00B90B19">
        <w:rPr>
          <w:rFonts w:ascii="Arial" w:hAnsi="Arial" w:cs="Arial"/>
          <w:sz w:val="24"/>
          <w:szCs w:val="24"/>
          <w:lang w:val="en-US"/>
        </w:rPr>
        <w:t xml:space="preserve">(2016). </w:t>
      </w:r>
      <w:r w:rsidRPr="00B90B19">
        <w:rPr>
          <w:rFonts w:ascii="Arial" w:hAnsi="Arial" w:cs="Arial"/>
          <w:sz w:val="24"/>
          <w:szCs w:val="24"/>
          <w:lang w:val="en-US"/>
        </w:rPr>
        <w:t xml:space="preserve">Pharmacopoeial quality of antimicrobial drugs in southern China. </w:t>
      </w:r>
      <w:r w:rsidRPr="00FD1654">
        <w:rPr>
          <w:rFonts w:ascii="Arial" w:hAnsi="Arial" w:cs="Arial"/>
          <w:i/>
          <w:sz w:val="24"/>
          <w:szCs w:val="24"/>
          <w:lang w:val="en-US"/>
        </w:rPr>
        <w:t>Lancet GH</w:t>
      </w:r>
      <w:r w:rsidR="00D47024" w:rsidRPr="00FD1654">
        <w:rPr>
          <w:rFonts w:ascii="Arial" w:hAnsi="Arial" w:cs="Arial"/>
          <w:sz w:val="24"/>
          <w:szCs w:val="24"/>
          <w:lang w:val="en-US"/>
        </w:rPr>
        <w:t>.</w:t>
      </w:r>
      <w:r w:rsidRPr="00FD1654">
        <w:rPr>
          <w:rFonts w:ascii="Arial" w:hAnsi="Arial" w:cs="Arial"/>
          <w:sz w:val="24"/>
          <w:szCs w:val="24"/>
          <w:lang w:val="en-US"/>
        </w:rPr>
        <w:t xml:space="preserve"> 4: e300-1. </w:t>
      </w:r>
      <w:r w:rsidR="00D8174F" w:rsidRPr="00D8174F">
        <w:rPr>
          <w:rFonts w:ascii="Arial" w:hAnsi="Arial" w:cs="Arial"/>
          <w:sz w:val="24"/>
          <w:szCs w:val="24"/>
          <w:lang w:val="en-US"/>
        </w:rPr>
        <w:t>(</w:t>
      </w:r>
      <w:r w:rsidRPr="00D8174F">
        <w:rPr>
          <w:rFonts w:ascii="Arial" w:hAnsi="Arial" w:cs="Arial"/>
          <w:sz w:val="24"/>
          <w:szCs w:val="24"/>
          <w:lang w:val="en-US"/>
        </w:rPr>
        <w:t>Read in Activity 2</w:t>
      </w:r>
      <w:r w:rsidR="00D8174F" w:rsidRPr="00D8174F">
        <w:rPr>
          <w:rFonts w:ascii="Arial" w:hAnsi="Arial" w:cs="Arial"/>
          <w:sz w:val="24"/>
          <w:szCs w:val="24"/>
          <w:lang w:val="en-US"/>
        </w:rPr>
        <w:t>)</w:t>
      </w:r>
      <w:r w:rsidRPr="00D8174F">
        <w:rPr>
          <w:rFonts w:ascii="Arial" w:hAnsi="Arial" w:cs="Arial"/>
          <w:sz w:val="24"/>
          <w:szCs w:val="24"/>
          <w:lang w:val="en-US"/>
        </w:rPr>
        <w:t xml:space="preserve">. </w:t>
      </w:r>
    </w:p>
    <w:p w14:paraId="0CCB4356" w14:textId="5454721B" w:rsidR="00433ABF" w:rsidRPr="00B90B19" w:rsidRDefault="00E40D73" w:rsidP="00B90B19">
      <w:pPr>
        <w:jc w:val="left"/>
        <w:rPr>
          <w:rFonts w:ascii="Arial" w:hAnsi="Arial" w:cs="Arial"/>
          <w:color w:val="131413"/>
          <w:sz w:val="24"/>
          <w:szCs w:val="24"/>
          <w:lang w:val="en-US"/>
        </w:rPr>
      </w:pPr>
      <w:hyperlink r:id="rId11" w:history="1">
        <w:r w:rsidR="00433ABF" w:rsidRPr="00B90B19">
          <w:rPr>
            <w:rStyle w:val="Hyperlink"/>
            <w:rFonts w:ascii="Arial" w:hAnsi="Arial" w:cs="Arial"/>
            <w:sz w:val="24"/>
            <w:szCs w:val="24"/>
            <w:lang w:val="en-US"/>
          </w:rPr>
          <w:t>https://www.thelancet.com/journals/langlo/article/PIIS2214-109X(16)00049-8/fulltext</w:t>
        </w:r>
      </w:hyperlink>
      <w:r w:rsidR="00433ABF" w:rsidRPr="00B90B19">
        <w:rPr>
          <w:rFonts w:ascii="Arial" w:hAnsi="Arial" w:cs="Arial"/>
          <w:color w:val="131413"/>
          <w:sz w:val="24"/>
          <w:szCs w:val="24"/>
          <w:lang w:val="en-US"/>
        </w:rPr>
        <w:t xml:space="preserve"> </w:t>
      </w:r>
    </w:p>
    <w:p w14:paraId="6643960D" w14:textId="02151F46" w:rsidR="00DC0183" w:rsidRPr="00D8174F" w:rsidRDefault="00DC0183" w:rsidP="00B90B19">
      <w:pPr>
        <w:jc w:val="left"/>
        <w:rPr>
          <w:rFonts w:ascii="Arial" w:hAnsi="Arial" w:cs="Arial"/>
          <w:sz w:val="24"/>
          <w:szCs w:val="24"/>
          <w:lang w:val="en-US"/>
        </w:rPr>
      </w:pPr>
      <w:r w:rsidRPr="00B90B19">
        <w:rPr>
          <w:rFonts w:ascii="Arial" w:hAnsi="Arial" w:cs="Arial"/>
          <w:sz w:val="24"/>
          <w:szCs w:val="24"/>
          <w:lang w:val="en-US"/>
        </w:rPr>
        <w:t>Nwokike</w:t>
      </w:r>
      <w:r w:rsidR="00D47024" w:rsidRPr="00B90B19">
        <w:rPr>
          <w:rFonts w:ascii="Arial" w:hAnsi="Arial" w:cs="Arial"/>
          <w:sz w:val="24"/>
          <w:szCs w:val="24"/>
          <w:lang w:val="en-US"/>
        </w:rPr>
        <w:t>, J., Clark, A. &amp; Nguyen, P.P</w:t>
      </w:r>
      <w:r w:rsidRPr="00B90B19">
        <w:rPr>
          <w:rFonts w:ascii="Arial" w:hAnsi="Arial" w:cs="Arial"/>
          <w:sz w:val="24"/>
          <w:szCs w:val="24"/>
          <w:lang w:val="en-US"/>
        </w:rPr>
        <w:t xml:space="preserve">. </w:t>
      </w:r>
      <w:r w:rsidR="00D47024" w:rsidRPr="00B90B19">
        <w:rPr>
          <w:rFonts w:ascii="Arial" w:hAnsi="Arial" w:cs="Arial"/>
          <w:sz w:val="24"/>
          <w:szCs w:val="24"/>
          <w:lang w:val="en-US"/>
        </w:rPr>
        <w:t xml:space="preserve">(2018). </w:t>
      </w:r>
      <w:r w:rsidRPr="00B90B19">
        <w:rPr>
          <w:rFonts w:ascii="Arial" w:hAnsi="Arial" w:cs="Arial"/>
          <w:sz w:val="24"/>
          <w:szCs w:val="24"/>
          <w:lang w:val="en-US"/>
        </w:rPr>
        <w:t>Medicines quality assurance to fight antimicrobial re</w:t>
      </w:r>
      <w:r w:rsidRPr="00D8174F">
        <w:rPr>
          <w:rFonts w:ascii="Arial" w:hAnsi="Arial" w:cs="Arial"/>
          <w:sz w:val="24"/>
          <w:szCs w:val="24"/>
          <w:lang w:val="en-US"/>
        </w:rPr>
        <w:t xml:space="preserve">sistance. </w:t>
      </w:r>
      <w:r w:rsidRPr="00D8174F">
        <w:rPr>
          <w:rFonts w:ascii="Arial" w:hAnsi="Arial" w:cs="Arial"/>
          <w:i/>
          <w:sz w:val="24"/>
          <w:szCs w:val="24"/>
          <w:lang w:val="en-US"/>
        </w:rPr>
        <w:t>Bull</w:t>
      </w:r>
      <w:r w:rsidR="00D47024" w:rsidRPr="00D8174F">
        <w:rPr>
          <w:rFonts w:ascii="Arial" w:hAnsi="Arial" w:cs="Arial"/>
          <w:i/>
          <w:sz w:val="24"/>
          <w:szCs w:val="24"/>
          <w:lang w:val="en-US"/>
        </w:rPr>
        <w:t>etin of</w:t>
      </w:r>
      <w:r w:rsidRPr="00D8174F">
        <w:rPr>
          <w:rFonts w:ascii="Arial" w:hAnsi="Arial" w:cs="Arial"/>
          <w:i/>
          <w:sz w:val="24"/>
          <w:szCs w:val="24"/>
          <w:lang w:val="en-US"/>
        </w:rPr>
        <w:t xml:space="preserve"> World Health Organ</w:t>
      </w:r>
      <w:r w:rsidR="00D47024" w:rsidRPr="00D8174F">
        <w:rPr>
          <w:rFonts w:ascii="Arial" w:hAnsi="Arial" w:cs="Arial"/>
          <w:i/>
          <w:sz w:val="24"/>
          <w:szCs w:val="24"/>
          <w:lang w:val="en-US"/>
        </w:rPr>
        <w:t>isation</w:t>
      </w:r>
      <w:r w:rsidRPr="00D8174F">
        <w:rPr>
          <w:rFonts w:ascii="Arial" w:hAnsi="Arial" w:cs="Arial"/>
          <w:sz w:val="24"/>
          <w:szCs w:val="24"/>
          <w:lang w:val="en-US"/>
        </w:rPr>
        <w:t xml:space="preserve">; 96:135–137. </w:t>
      </w:r>
      <w:r w:rsidR="00D8174F">
        <w:rPr>
          <w:rFonts w:ascii="Arial" w:hAnsi="Arial" w:cs="Arial"/>
          <w:sz w:val="24"/>
          <w:szCs w:val="24"/>
          <w:lang w:val="en-US"/>
        </w:rPr>
        <w:t>(</w:t>
      </w:r>
      <w:r w:rsidRPr="00D8174F">
        <w:rPr>
          <w:rFonts w:ascii="Arial" w:hAnsi="Arial" w:cs="Arial"/>
          <w:sz w:val="24"/>
          <w:szCs w:val="24"/>
          <w:lang w:val="en-US"/>
        </w:rPr>
        <w:t xml:space="preserve">Read in Discussion </w:t>
      </w:r>
      <w:r w:rsidR="00D8174F">
        <w:rPr>
          <w:rFonts w:ascii="Arial" w:hAnsi="Arial" w:cs="Arial"/>
          <w:sz w:val="24"/>
          <w:szCs w:val="24"/>
          <w:lang w:val="en-US"/>
        </w:rPr>
        <w:t xml:space="preserve">Forum </w:t>
      </w:r>
      <w:r w:rsidRPr="00D8174F">
        <w:rPr>
          <w:rFonts w:ascii="Arial" w:hAnsi="Arial" w:cs="Arial"/>
          <w:sz w:val="24"/>
          <w:szCs w:val="24"/>
          <w:lang w:val="en-US"/>
        </w:rPr>
        <w:t>1</w:t>
      </w:r>
      <w:r w:rsidR="00D8174F">
        <w:rPr>
          <w:rFonts w:ascii="Arial" w:hAnsi="Arial" w:cs="Arial"/>
          <w:sz w:val="24"/>
          <w:szCs w:val="24"/>
          <w:lang w:val="en-US"/>
        </w:rPr>
        <w:t>)</w:t>
      </w:r>
      <w:r w:rsidRPr="00D8174F">
        <w:rPr>
          <w:rFonts w:ascii="Arial" w:hAnsi="Arial" w:cs="Arial"/>
          <w:sz w:val="24"/>
          <w:szCs w:val="24"/>
          <w:lang w:val="en-US"/>
        </w:rPr>
        <w:t xml:space="preserve">. </w:t>
      </w:r>
    </w:p>
    <w:p w14:paraId="4E80DA0D" w14:textId="3E84D1DF" w:rsidR="00433ABF" w:rsidRPr="00B90B19" w:rsidRDefault="00DC0183" w:rsidP="00B90B19">
      <w:pPr>
        <w:jc w:val="left"/>
        <w:rPr>
          <w:rFonts w:ascii="Arial" w:hAnsi="Arial" w:cs="Arial"/>
          <w:color w:val="131413"/>
          <w:sz w:val="24"/>
          <w:szCs w:val="24"/>
          <w:lang w:val="en-US"/>
        </w:rPr>
      </w:pPr>
      <w:r w:rsidRPr="00B90B19">
        <w:rPr>
          <w:rStyle w:val="Hyperlink"/>
          <w:rFonts w:ascii="Arial" w:hAnsi="Arial" w:cs="Arial"/>
          <w:sz w:val="24"/>
          <w:szCs w:val="24"/>
          <w:lang w:val="en-US"/>
        </w:rPr>
        <w:t>https://www.who.int/bulletin/volumes/96/2/17-199562/en/</w:t>
      </w:r>
    </w:p>
    <w:p w14:paraId="140495DE" w14:textId="77777777" w:rsidR="003C25E3" w:rsidRDefault="00FA5A33" w:rsidP="00B90B19">
      <w:pPr>
        <w:autoSpaceDE w:val="0"/>
        <w:autoSpaceDN w:val="0"/>
        <w:adjustRightInd w:val="0"/>
        <w:jc w:val="left"/>
        <w:rPr>
          <w:rFonts w:ascii="Arial" w:hAnsi="Arial" w:cs="Arial"/>
          <w:bCs/>
          <w:sz w:val="24"/>
          <w:szCs w:val="24"/>
          <w:lang w:val="en-US"/>
        </w:rPr>
      </w:pPr>
      <w:r w:rsidRPr="00B90B19">
        <w:rPr>
          <w:rFonts w:ascii="Arial" w:hAnsi="Arial" w:cs="Arial"/>
          <w:color w:val="131413"/>
          <w:sz w:val="24"/>
          <w:szCs w:val="24"/>
          <w:lang w:val="en-US"/>
        </w:rPr>
        <w:t xml:space="preserve">QUAMED. </w:t>
      </w:r>
      <w:r w:rsidRPr="00B90B19">
        <w:rPr>
          <w:rFonts w:ascii="Arial" w:hAnsi="Arial" w:cs="Arial"/>
          <w:color w:val="000000"/>
          <w:sz w:val="24"/>
          <w:szCs w:val="24"/>
          <w:lang w:val="en-US"/>
        </w:rPr>
        <w:t xml:space="preserve"> </w:t>
      </w:r>
      <w:r w:rsidRPr="00B90B19">
        <w:rPr>
          <w:rFonts w:ascii="Arial" w:hAnsi="Arial" w:cs="Arial"/>
          <w:bCs/>
          <w:color w:val="000000"/>
          <w:sz w:val="24"/>
          <w:szCs w:val="24"/>
          <w:lang w:val="en-US"/>
        </w:rPr>
        <w:t>Access to Quality Medicines in Developing Countries: An informal selection of scientific literature, last updated on 17.04.19</w:t>
      </w:r>
      <w:r w:rsidR="00971218" w:rsidRPr="00B90B19">
        <w:rPr>
          <w:rFonts w:ascii="Arial" w:hAnsi="Arial" w:cs="Arial"/>
          <w:bCs/>
          <w:color w:val="000000"/>
          <w:sz w:val="24"/>
          <w:szCs w:val="24"/>
          <w:lang w:val="en-US"/>
        </w:rPr>
        <w:t xml:space="preserve">. </w:t>
      </w:r>
      <w:r w:rsidR="00D8174F">
        <w:rPr>
          <w:rFonts w:ascii="Arial" w:hAnsi="Arial" w:cs="Arial"/>
          <w:bCs/>
          <w:color w:val="000000"/>
          <w:sz w:val="24"/>
          <w:szCs w:val="24"/>
          <w:lang w:val="en-US"/>
        </w:rPr>
        <w:t>(</w:t>
      </w:r>
      <w:r w:rsidR="00971218" w:rsidRPr="00D8174F">
        <w:rPr>
          <w:rFonts w:ascii="Arial" w:hAnsi="Arial" w:cs="Arial"/>
          <w:bCs/>
          <w:sz w:val="24"/>
          <w:szCs w:val="24"/>
          <w:lang w:val="en-US"/>
        </w:rPr>
        <w:t>Read in Reflection 7</w:t>
      </w:r>
      <w:r w:rsidR="0096448B">
        <w:rPr>
          <w:rFonts w:ascii="Arial" w:hAnsi="Arial" w:cs="Arial"/>
          <w:bCs/>
          <w:sz w:val="24"/>
          <w:szCs w:val="24"/>
          <w:lang w:val="en-US"/>
        </w:rPr>
        <w:t>: Note this is not available online; your convenor will provide you with the updated version.</w:t>
      </w:r>
      <w:r w:rsidR="00D8174F">
        <w:rPr>
          <w:rFonts w:ascii="Arial" w:hAnsi="Arial" w:cs="Arial"/>
          <w:bCs/>
          <w:sz w:val="24"/>
          <w:szCs w:val="24"/>
          <w:lang w:val="en-US"/>
        </w:rPr>
        <w:t>)</w:t>
      </w:r>
      <w:r w:rsidR="00971218" w:rsidRPr="00D8174F">
        <w:rPr>
          <w:rFonts w:ascii="Arial" w:hAnsi="Arial" w:cs="Arial"/>
          <w:bCs/>
          <w:sz w:val="24"/>
          <w:szCs w:val="24"/>
          <w:lang w:val="en-US"/>
        </w:rPr>
        <w:t>.</w:t>
      </w:r>
    </w:p>
    <w:p w14:paraId="7BDA3782" w14:textId="2D96C94D" w:rsidR="00433ABF" w:rsidRPr="00B90B19" w:rsidRDefault="003C25E3" w:rsidP="00B90B19">
      <w:pPr>
        <w:autoSpaceDE w:val="0"/>
        <w:autoSpaceDN w:val="0"/>
        <w:adjustRightInd w:val="0"/>
        <w:jc w:val="left"/>
        <w:rPr>
          <w:rFonts w:ascii="Arial" w:hAnsi="Arial" w:cs="Arial"/>
          <w:color w:val="131413"/>
          <w:sz w:val="24"/>
          <w:szCs w:val="24"/>
          <w:lang w:val="en-US"/>
        </w:rPr>
      </w:pPr>
      <w:r>
        <w:rPr>
          <w:rFonts w:ascii="Arial" w:hAnsi="Arial" w:cs="Arial"/>
          <w:bCs/>
          <w:sz w:val="24"/>
          <w:szCs w:val="24"/>
          <w:highlight w:val="yellow"/>
          <w:lang w:val="en-US"/>
        </w:rPr>
        <w:t xml:space="preserve">RR sent </w:t>
      </w:r>
      <w:r w:rsidR="009445EF">
        <w:rPr>
          <w:rFonts w:ascii="Arial" w:hAnsi="Arial" w:cs="Arial"/>
          <w:bCs/>
          <w:sz w:val="24"/>
          <w:szCs w:val="24"/>
          <w:highlight w:val="yellow"/>
          <w:lang w:val="en-US"/>
        </w:rPr>
        <w:t xml:space="preserve">doc - </w:t>
      </w:r>
      <w:r w:rsidRPr="003C25E3">
        <w:rPr>
          <w:rFonts w:ascii="Arial" w:hAnsi="Arial" w:cs="Arial"/>
          <w:bCs/>
          <w:sz w:val="24"/>
          <w:szCs w:val="24"/>
          <w:highlight w:val="yellow"/>
          <w:lang w:val="en-US"/>
        </w:rPr>
        <w:t>Link</w:t>
      </w:r>
      <w:r w:rsidR="00971218" w:rsidRPr="00D8174F">
        <w:rPr>
          <w:rFonts w:ascii="Arial" w:hAnsi="Arial" w:cs="Arial"/>
          <w:bCs/>
          <w:sz w:val="24"/>
          <w:szCs w:val="24"/>
          <w:lang w:val="en-US"/>
        </w:rPr>
        <w:t xml:space="preserve"> </w:t>
      </w:r>
    </w:p>
    <w:p w14:paraId="274B4D78" w14:textId="03F0C64E" w:rsidR="008637FB" w:rsidRPr="00FD1654" w:rsidRDefault="008637FB" w:rsidP="00B90B19">
      <w:pPr>
        <w:autoSpaceDE w:val="0"/>
        <w:autoSpaceDN w:val="0"/>
        <w:adjustRightInd w:val="0"/>
        <w:jc w:val="left"/>
        <w:rPr>
          <w:rFonts w:ascii="Arial" w:hAnsi="Arial" w:cs="Arial"/>
          <w:bCs/>
          <w:sz w:val="24"/>
          <w:szCs w:val="24"/>
          <w:lang w:val="en-US"/>
        </w:rPr>
      </w:pPr>
      <w:r w:rsidRPr="00B90B19">
        <w:rPr>
          <w:rFonts w:ascii="Arial" w:hAnsi="Arial" w:cs="Arial"/>
          <w:color w:val="231F20"/>
          <w:sz w:val="24"/>
          <w:szCs w:val="24"/>
          <w:lang w:val="en-US"/>
        </w:rPr>
        <w:t>Newton</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 xml:space="preserve"> P</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N</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 Lee</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 xml:space="preserve"> S</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J</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 Goodman</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 xml:space="preserve"> C</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 Fernández</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 xml:space="preserve"> F</w:t>
      </w:r>
      <w:r w:rsidR="00D47024" w:rsidRPr="00B90B19">
        <w:rPr>
          <w:rFonts w:ascii="Arial" w:hAnsi="Arial" w:cs="Arial"/>
          <w:color w:val="231F20"/>
          <w:sz w:val="24"/>
          <w:szCs w:val="24"/>
          <w:lang w:val="en-US"/>
        </w:rPr>
        <w:t>.</w:t>
      </w:r>
      <w:r w:rsidRPr="00B90B19">
        <w:rPr>
          <w:rFonts w:ascii="Arial" w:hAnsi="Arial" w:cs="Arial"/>
          <w:color w:val="231F20"/>
          <w:sz w:val="24"/>
          <w:szCs w:val="24"/>
          <w:lang w:val="en-US"/>
        </w:rPr>
        <w:t xml:space="preserve">M, Yeung S, et al. (2009) Guidelines for field surveys of the quality of medicines: A proposal. </w:t>
      </w:r>
      <w:r w:rsidRPr="00B90B19">
        <w:rPr>
          <w:rFonts w:ascii="Arial" w:hAnsi="Arial" w:cs="Arial"/>
          <w:i/>
          <w:color w:val="231F20"/>
          <w:sz w:val="24"/>
          <w:szCs w:val="24"/>
          <w:lang w:val="en-US"/>
        </w:rPr>
        <w:t>PLoS Med</w:t>
      </w:r>
      <w:r w:rsidRPr="00B90B19">
        <w:rPr>
          <w:rFonts w:ascii="Arial" w:hAnsi="Arial" w:cs="Arial"/>
          <w:color w:val="231F20"/>
          <w:sz w:val="24"/>
          <w:szCs w:val="24"/>
          <w:lang w:val="en-US"/>
        </w:rPr>
        <w:t xml:space="preserve"> 6(3): e1000052. </w:t>
      </w:r>
      <w:r w:rsidR="003C25E3">
        <w:rPr>
          <w:rFonts w:ascii="Arial" w:hAnsi="Arial" w:cs="Arial"/>
          <w:color w:val="231F20"/>
          <w:sz w:val="24"/>
          <w:szCs w:val="24"/>
          <w:lang w:val="en-US"/>
        </w:rPr>
        <w:t>(</w:t>
      </w:r>
      <w:r w:rsidRPr="003C25E3">
        <w:rPr>
          <w:rFonts w:ascii="Arial" w:hAnsi="Arial" w:cs="Arial"/>
          <w:sz w:val="24"/>
          <w:szCs w:val="24"/>
          <w:lang w:val="en-US"/>
        </w:rPr>
        <w:t xml:space="preserve">Read in </w:t>
      </w:r>
      <w:r w:rsidR="00B90B19" w:rsidRPr="003C25E3">
        <w:rPr>
          <w:rFonts w:ascii="Arial" w:hAnsi="Arial" w:cs="Arial"/>
          <w:sz w:val="24"/>
          <w:szCs w:val="24"/>
          <w:lang w:val="en-US"/>
        </w:rPr>
        <w:t>section</w:t>
      </w:r>
      <w:r w:rsidRPr="003C25E3">
        <w:rPr>
          <w:rFonts w:ascii="Arial" w:hAnsi="Arial" w:cs="Arial"/>
          <w:sz w:val="24"/>
          <w:szCs w:val="24"/>
          <w:lang w:val="en-US"/>
        </w:rPr>
        <w:t xml:space="preserve"> 3.1</w:t>
      </w:r>
      <w:r w:rsidR="003C25E3">
        <w:rPr>
          <w:rFonts w:ascii="Arial" w:hAnsi="Arial" w:cs="Arial"/>
          <w:sz w:val="24"/>
          <w:szCs w:val="24"/>
          <w:lang w:val="en-US"/>
        </w:rPr>
        <w:t>)</w:t>
      </w:r>
      <w:r w:rsidRPr="003C25E3">
        <w:rPr>
          <w:rFonts w:ascii="Arial" w:hAnsi="Arial" w:cs="Arial"/>
          <w:sz w:val="24"/>
          <w:szCs w:val="24"/>
          <w:lang w:val="en-US"/>
        </w:rPr>
        <w:t>.</w:t>
      </w:r>
      <w:r w:rsidRPr="003C25E3">
        <w:rPr>
          <w:rFonts w:ascii="Arial" w:hAnsi="Arial" w:cs="Arial"/>
          <w:bCs/>
          <w:sz w:val="24"/>
          <w:szCs w:val="24"/>
          <w:lang w:val="en-US"/>
        </w:rPr>
        <w:t xml:space="preserve">  </w:t>
      </w:r>
    </w:p>
    <w:p w14:paraId="1CF0CE71" w14:textId="1E9B4FBE" w:rsidR="008637FB" w:rsidRPr="00FD1654" w:rsidRDefault="00E40D73" w:rsidP="00B90B19">
      <w:pPr>
        <w:autoSpaceDE w:val="0"/>
        <w:autoSpaceDN w:val="0"/>
        <w:adjustRightInd w:val="0"/>
        <w:jc w:val="left"/>
        <w:rPr>
          <w:rFonts w:ascii="Arial" w:hAnsi="Arial" w:cs="Arial"/>
          <w:bCs/>
          <w:sz w:val="24"/>
          <w:szCs w:val="24"/>
          <w:lang w:val="en-US"/>
        </w:rPr>
      </w:pPr>
      <w:hyperlink r:id="rId12" w:history="1">
        <w:r w:rsidR="008637FB" w:rsidRPr="00FD1654">
          <w:rPr>
            <w:rStyle w:val="Hyperlink"/>
            <w:rFonts w:ascii="Arial" w:hAnsi="Arial" w:cs="Arial"/>
            <w:sz w:val="24"/>
            <w:szCs w:val="24"/>
            <w:lang w:val="en-US"/>
          </w:rPr>
          <w:t>https://journals.plos.org/plosmedicine/article?id=10.1371/journal.pmed.1000052</w:t>
        </w:r>
      </w:hyperlink>
      <w:r w:rsidR="008637FB" w:rsidRPr="00FD1654">
        <w:rPr>
          <w:rFonts w:ascii="Arial" w:hAnsi="Arial" w:cs="Arial"/>
          <w:color w:val="231F20"/>
          <w:sz w:val="24"/>
          <w:szCs w:val="24"/>
          <w:lang w:val="en-US"/>
        </w:rPr>
        <w:t xml:space="preserve"> </w:t>
      </w:r>
    </w:p>
    <w:p w14:paraId="7C09B7E1" w14:textId="3B2A07F3" w:rsidR="008637FB" w:rsidRPr="00D8174F" w:rsidRDefault="008637FB" w:rsidP="00B90B19">
      <w:pPr>
        <w:pStyle w:val="Heading1"/>
        <w:shd w:val="clear" w:color="auto" w:fill="FFFFFF"/>
        <w:spacing w:before="120" w:after="0"/>
        <w:rPr>
          <w:rFonts w:eastAsiaTheme="minorHAnsi" w:cs="Arial"/>
          <w:b w:val="0"/>
          <w:kern w:val="0"/>
          <w:sz w:val="24"/>
          <w:szCs w:val="24"/>
          <w:lang w:val="en"/>
        </w:rPr>
      </w:pPr>
      <w:r w:rsidRPr="004B26E1">
        <w:rPr>
          <w:rFonts w:cs="Arial"/>
          <w:b w:val="0"/>
          <w:sz w:val="24"/>
          <w:szCs w:val="24"/>
          <w:lang w:val="en"/>
        </w:rPr>
        <w:t>Tabernero</w:t>
      </w:r>
      <w:r w:rsidR="00B90B19">
        <w:rPr>
          <w:rFonts w:cs="Arial"/>
          <w:b w:val="0"/>
          <w:sz w:val="24"/>
          <w:szCs w:val="24"/>
          <w:lang w:val="en"/>
        </w:rPr>
        <w:t>,</w:t>
      </w:r>
      <w:r w:rsidRPr="004B26E1">
        <w:rPr>
          <w:rFonts w:cs="Arial"/>
          <w:b w:val="0"/>
          <w:sz w:val="24"/>
          <w:szCs w:val="24"/>
          <w:lang w:val="en"/>
        </w:rPr>
        <w:t xml:space="preserve"> P</w:t>
      </w:r>
      <w:r w:rsidR="00B90B19">
        <w:rPr>
          <w:rFonts w:cs="Arial"/>
          <w:b w:val="0"/>
          <w:sz w:val="24"/>
          <w:szCs w:val="24"/>
          <w:lang w:val="en"/>
        </w:rPr>
        <w:t>.</w:t>
      </w:r>
      <w:r w:rsidRPr="004B26E1">
        <w:rPr>
          <w:rFonts w:cs="Arial"/>
          <w:b w:val="0"/>
          <w:sz w:val="24"/>
          <w:szCs w:val="24"/>
          <w:lang w:val="en"/>
        </w:rPr>
        <w:t>, Parker</w:t>
      </w:r>
      <w:r w:rsidR="00B90B19">
        <w:rPr>
          <w:rFonts w:cs="Arial"/>
          <w:b w:val="0"/>
          <w:sz w:val="24"/>
          <w:szCs w:val="24"/>
          <w:lang w:val="en"/>
        </w:rPr>
        <w:t>,</w:t>
      </w:r>
      <w:r w:rsidRPr="004B26E1">
        <w:rPr>
          <w:rFonts w:cs="Arial"/>
          <w:b w:val="0"/>
          <w:sz w:val="24"/>
          <w:szCs w:val="24"/>
          <w:lang w:val="en"/>
        </w:rPr>
        <w:t xml:space="preserve"> M</w:t>
      </w:r>
      <w:r w:rsidR="00B90B19">
        <w:rPr>
          <w:rFonts w:cs="Arial"/>
          <w:b w:val="0"/>
          <w:sz w:val="24"/>
          <w:szCs w:val="24"/>
          <w:lang w:val="en"/>
        </w:rPr>
        <w:t>.</w:t>
      </w:r>
      <w:r w:rsidRPr="004B26E1">
        <w:rPr>
          <w:rFonts w:cs="Arial"/>
          <w:b w:val="0"/>
          <w:sz w:val="24"/>
          <w:szCs w:val="24"/>
          <w:lang w:val="en"/>
        </w:rPr>
        <w:t>, Ravinetto</w:t>
      </w:r>
      <w:r w:rsidR="00B90B19">
        <w:rPr>
          <w:rFonts w:cs="Arial"/>
          <w:b w:val="0"/>
          <w:sz w:val="24"/>
          <w:szCs w:val="24"/>
          <w:lang w:val="en"/>
        </w:rPr>
        <w:t>,</w:t>
      </w:r>
      <w:r w:rsidRPr="004B26E1">
        <w:rPr>
          <w:rFonts w:cs="Arial"/>
          <w:b w:val="0"/>
          <w:sz w:val="24"/>
          <w:szCs w:val="24"/>
          <w:lang w:val="en"/>
        </w:rPr>
        <w:t xml:space="preserve"> R</w:t>
      </w:r>
      <w:r w:rsidR="00B90B19">
        <w:rPr>
          <w:rFonts w:cs="Arial"/>
          <w:b w:val="0"/>
          <w:sz w:val="24"/>
          <w:szCs w:val="24"/>
          <w:lang w:val="en"/>
        </w:rPr>
        <w:t>.</w:t>
      </w:r>
      <w:r w:rsidRPr="004B26E1">
        <w:rPr>
          <w:rFonts w:cs="Arial"/>
          <w:b w:val="0"/>
          <w:sz w:val="24"/>
          <w:szCs w:val="24"/>
          <w:lang w:val="en"/>
        </w:rPr>
        <w:t xml:space="preserve"> et al. </w:t>
      </w:r>
      <w:r w:rsidR="00B90B19">
        <w:rPr>
          <w:rFonts w:cs="Arial"/>
          <w:b w:val="0"/>
          <w:sz w:val="24"/>
          <w:szCs w:val="24"/>
          <w:lang w:val="en"/>
        </w:rPr>
        <w:t xml:space="preserve">(2016). </w:t>
      </w:r>
      <w:r w:rsidRPr="004B26E1">
        <w:rPr>
          <w:rFonts w:cs="Arial"/>
          <w:b w:val="0"/>
          <w:sz w:val="24"/>
          <w:szCs w:val="24"/>
          <w:lang w:val="en"/>
        </w:rPr>
        <w:t xml:space="preserve">Ethical challenges in designing and conducting medicine quality surveys. </w:t>
      </w:r>
      <w:r w:rsidRPr="00B90B19">
        <w:rPr>
          <w:rFonts w:cs="Arial"/>
          <w:b w:val="0"/>
          <w:i/>
          <w:sz w:val="24"/>
          <w:szCs w:val="24"/>
          <w:lang w:val="en"/>
        </w:rPr>
        <w:t>Trop Med Int Health</w:t>
      </w:r>
      <w:r w:rsidRPr="004B26E1">
        <w:rPr>
          <w:rFonts w:cs="Arial"/>
          <w:b w:val="0"/>
          <w:sz w:val="24"/>
          <w:szCs w:val="24"/>
          <w:lang w:val="en"/>
        </w:rPr>
        <w:t xml:space="preserve">; 21(6): 799-806. </w:t>
      </w:r>
      <w:r w:rsidR="00D8174F">
        <w:rPr>
          <w:rFonts w:cs="Arial"/>
          <w:b w:val="0"/>
          <w:sz w:val="24"/>
          <w:szCs w:val="24"/>
          <w:lang w:val="en"/>
        </w:rPr>
        <w:t>(</w:t>
      </w:r>
      <w:r w:rsidR="00DA7C96" w:rsidRPr="00D8174F">
        <w:rPr>
          <w:rFonts w:cs="Arial"/>
          <w:b w:val="0"/>
          <w:sz w:val="24"/>
          <w:szCs w:val="24"/>
          <w:lang w:val="en-US"/>
        </w:rPr>
        <w:t xml:space="preserve">Read in </w:t>
      </w:r>
      <w:r w:rsidR="00B90B19" w:rsidRPr="00D8174F">
        <w:rPr>
          <w:rFonts w:cs="Arial"/>
          <w:b w:val="0"/>
          <w:sz w:val="24"/>
          <w:szCs w:val="24"/>
          <w:lang w:val="en-US"/>
        </w:rPr>
        <w:t>section</w:t>
      </w:r>
      <w:r w:rsidR="00DA7C96" w:rsidRPr="00D8174F">
        <w:rPr>
          <w:rFonts w:cs="Arial"/>
          <w:b w:val="0"/>
          <w:sz w:val="24"/>
          <w:szCs w:val="24"/>
          <w:lang w:val="en-US"/>
        </w:rPr>
        <w:t xml:space="preserve"> 3.1</w:t>
      </w:r>
      <w:r w:rsidR="00D8174F">
        <w:rPr>
          <w:rFonts w:cs="Arial"/>
          <w:b w:val="0"/>
          <w:sz w:val="24"/>
          <w:szCs w:val="24"/>
          <w:lang w:val="en-US"/>
        </w:rPr>
        <w:t>)</w:t>
      </w:r>
      <w:r w:rsidRPr="00D8174F">
        <w:rPr>
          <w:rFonts w:eastAsiaTheme="minorHAnsi" w:cs="Arial"/>
          <w:b w:val="0"/>
          <w:kern w:val="0"/>
          <w:sz w:val="24"/>
          <w:szCs w:val="24"/>
          <w:lang w:val="en"/>
        </w:rPr>
        <w:t xml:space="preserve"> </w:t>
      </w:r>
    </w:p>
    <w:p w14:paraId="4ED6EF43" w14:textId="588F760D" w:rsidR="008637FB" w:rsidRPr="004B26E1" w:rsidRDefault="00B90B19" w:rsidP="0011721D">
      <w:pPr>
        <w:jc w:val="left"/>
        <w:rPr>
          <w:rFonts w:ascii="Arial" w:hAnsi="Arial" w:cs="Arial"/>
          <w:sz w:val="24"/>
          <w:szCs w:val="24"/>
          <w:lang w:val="en"/>
        </w:rPr>
      </w:pPr>
      <w:r>
        <w:rPr>
          <w:rFonts w:ascii="Arial" w:hAnsi="Arial" w:cs="Arial"/>
          <w:sz w:val="24"/>
          <w:szCs w:val="24"/>
          <w:lang w:val="en"/>
        </w:rPr>
        <w:t xml:space="preserve"> </w:t>
      </w:r>
      <w:hyperlink r:id="rId13" w:history="1">
        <w:r w:rsidR="008637FB" w:rsidRPr="004B26E1">
          <w:rPr>
            <w:rStyle w:val="Hyperlink"/>
            <w:rFonts w:ascii="Arial" w:hAnsi="Arial" w:cs="Arial"/>
            <w:sz w:val="24"/>
            <w:szCs w:val="24"/>
            <w:lang w:val="en"/>
          </w:rPr>
          <w:t>https://www.ncbi.nlm.nih.gov/pubmed/27102573</w:t>
        </w:r>
      </w:hyperlink>
      <w:r w:rsidR="008637FB" w:rsidRPr="004B26E1">
        <w:rPr>
          <w:rFonts w:ascii="Arial" w:hAnsi="Arial" w:cs="Arial"/>
          <w:sz w:val="24"/>
          <w:szCs w:val="24"/>
          <w:lang w:val="en"/>
        </w:rPr>
        <w:t xml:space="preserve"> </w:t>
      </w:r>
    </w:p>
    <w:p w14:paraId="6EA54FD4" w14:textId="1D77C552" w:rsidR="00A039EE" w:rsidRPr="00D8174F" w:rsidRDefault="00A039EE" w:rsidP="00B90B19">
      <w:pPr>
        <w:autoSpaceDE w:val="0"/>
        <w:autoSpaceDN w:val="0"/>
        <w:adjustRightInd w:val="0"/>
        <w:jc w:val="left"/>
        <w:rPr>
          <w:rFonts w:ascii="Arial" w:hAnsi="Arial" w:cs="Arial"/>
          <w:sz w:val="24"/>
          <w:szCs w:val="24"/>
          <w:lang w:val="en-US"/>
        </w:rPr>
      </w:pPr>
      <w:r w:rsidRPr="00B90B19">
        <w:rPr>
          <w:rFonts w:ascii="Arial" w:hAnsi="Arial" w:cs="Arial"/>
          <w:sz w:val="24"/>
          <w:szCs w:val="24"/>
          <w:lang w:val="en-US"/>
        </w:rPr>
        <w:t>Nishtar</w:t>
      </w:r>
      <w:r w:rsidR="00B90B19" w:rsidRPr="00B90B19">
        <w:rPr>
          <w:rFonts w:ascii="Arial" w:hAnsi="Arial" w:cs="Arial"/>
          <w:sz w:val="24"/>
          <w:szCs w:val="24"/>
          <w:lang w:val="en-US"/>
        </w:rPr>
        <w:t>,</w:t>
      </w:r>
      <w:r w:rsidRPr="00B90B19">
        <w:rPr>
          <w:rFonts w:ascii="Arial" w:hAnsi="Arial" w:cs="Arial"/>
          <w:sz w:val="24"/>
          <w:szCs w:val="24"/>
          <w:lang w:val="en-US"/>
        </w:rPr>
        <w:t xml:space="preserve"> S. </w:t>
      </w:r>
      <w:r w:rsidR="00B90B19" w:rsidRPr="00B90B19">
        <w:rPr>
          <w:rFonts w:ascii="Arial" w:hAnsi="Arial" w:cs="Arial"/>
          <w:sz w:val="24"/>
          <w:szCs w:val="24"/>
          <w:lang w:val="en-US"/>
        </w:rPr>
        <w:t xml:space="preserve">(2012). </w:t>
      </w:r>
      <w:r w:rsidRPr="00B90B19">
        <w:rPr>
          <w:rFonts w:ascii="Arial" w:hAnsi="Arial" w:cs="Arial"/>
          <w:sz w:val="24"/>
          <w:szCs w:val="24"/>
          <w:lang w:val="en-US"/>
        </w:rPr>
        <w:t>Pakistan‘s deadly cocktail o</w:t>
      </w:r>
      <w:r w:rsidR="00B90B19" w:rsidRPr="00B90B19">
        <w:rPr>
          <w:rFonts w:ascii="Arial" w:hAnsi="Arial" w:cs="Arial"/>
          <w:sz w:val="24"/>
          <w:szCs w:val="24"/>
          <w:lang w:val="en-US"/>
        </w:rPr>
        <w:t xml:space="preserve">f substandard drugs. </w:t>
      </w:r>
      <w:r w:rsidR="00B90B19" w:rsidRPr="00B90B19">
        <w:rPr>
          <w:rFonts w:ascii="Arial" w:hAnsi="Arial" w:cs="Arial"/>
          <w:i/>
          <w:sz w:val="24"/>
          <w:szCs w:val="24"/>
          <w:lang w:val="en-US"/>
        </w:rPr>
        <w:t>The Lancet</w:t>
      </w:r>
      <w:r w:rsidRPr="00B90B19">
        <w:rPr>
          <w:rFonts w:ascii="Arial" w:hAnsi="Arial" w:cs="Arial"/>
          <w:i/>
          <w:sz w:val="24"/>
          <w:szCs w:val="24"/>
          <w:lang w:val="en-US"/>
        </w:rPr>
        <w:t>;</w:t>
      </w:r>
      <w:r w:rsidRPr="00B90B19">
        <w:rPr>
          <w:rFonts w:ascii="Arial" w:hAnsi="Arial" w:cs="Arial"/>
          <w:sz w:val="24"/>
          <w:szCs w:val="24"/>
          <w:lang w:val="en-US"/>
        </w:rPr>
        <w:t xml:space="preserve"> 379: 1084-1085</w:t>
      </w:r>
      <w:r w:rsidR="007E2664" w:rsidRPr="00B90B19">
        <w:rPr>
          <w:rFonts w:ascii="Arial" w:hAnsi="Arial" w:cs="Arial"/>
          <w:sz w:val="24"/>
          <w:szCs w:val="24"/>
          <w:lang w:val="en-US"/>
        </w:rPr>
        <w:t xml:space="preserve">. </w:t>
      </w:r>
      <w:r w:rsidR="00D8174F">
        <w:rPr>
          <w:rFonts w:ascii="Arial" w:hAnsi="Arial" w:cs="Arial"/>
          <w:sz w:val="24"/>
          <w:szCs w:val="24"/>
          <w:lang w:val="en-US"/>
        </w:rPr>
        <w:t>(</w:t>
      </w:r>
      <w:r w:rsidR="00971218" w:rsidRPr="00D8174F">
        <w:rPr>
          <w:rFonts w:ascii="Arial" w:hAnsi="Arial" w:cs="Arial"/>
          <w:sz w:val="24"/>
          <w:szCs w:val="24"/>
          <w:lang w:val="en-US"/>
        </w:rPr>
        <w:t>Read in Activity 4</w:t>
      </w:r>
      <w:r w:rsidR="00D8174F">
        <w:rPr>
          <w:rFonts w:ascii="Arial" w:hAnsi="Arial" w:cs="Arial"/>
          <w:sz w:val="24"/>
          <w:szCs w:val="24"/>
          <w:lang w:val="en-US"/>
        </w:rPr>
        <w:t>)</w:t>
      </w:r>
      <w:r w:rsidR="00971218" w:rsidRPr="00D8174F">
        <w:rPr>
          <w:rFonts w:ascii="Arial" w:hAnsi="Arial" w:cs="Arial"/>
          <w:sz w:val="24"/>
          <w:szCs w:val="24"/>
          <w:lang w:val="en-US"/>
        </w:rPr>
        <w:t xml:space="preserve">. </w:t>
      </w:r>
    </w:p>
    <w:p w14:paraId="784DD533" w14:textId="78C0EA75" w:rsidR="00A039EE" w:rsidRPr="00FD1654" w:rsidRDefault="00E40D73" w:rsidP="00B90B19">
      <w:pPr>
        <w:jc w:val="left"/>
        <w:rPr>
          <w:rFonts w:ascii="Arial" w:hAnsi="Arial" w:cs="Arial"/>
          <w:sz w:val="24"/>
          <w:szCs w:val="24"/>
          <w:lang w:val="en-US"/>
        </w:rPr>
      </w:pPr>
      <w:hyperlink r:id="rId14" w:history="1">
        <w:r w:rsidR="00D8174F" w:rsidRPr="00BE220F">
          <w:rPr>
            <w:rStyle w:val="Hyperlink"/>
            <w:rFonts w:ascii="Arial" w:hAnsi="Arial" w:cs="Arial"/>
            <w:sz w:val="24"/>
            <w:szCs w:val="24"/>
            <w:lang w:val="en-US"/>
          </w:rPr>
          <w:t>http://www.heartfile.org/wp-content/uploads/2015/02/331_PIIS0140673612602773.pdf</w:t>
        </w:r>
      </w:hyperlink>
    </w:p>
    <w:p w14:paraId="0C432ADF" w14:textId="6190F8F7" w:rsidR="00433ABF" w:rsidRDefault="00433ABF" w:rsidP="000011D6">
      <w:pPr>
        <w:pStyle w:val="ListParagraph"/>
        <w:spacing w:before="0"/>
        <w:contextualSpacing w:val="0"/>
        <w:jc w:val="left"/>
        <w:rPr>
          <w:rFonts w:ascii="Arial" w:hAnsi="Arial" w:cs="Arial"/>
          <w:color w:val="131413"/>
          <w:sz w:val="24"/>
          <w:szCs w:val="24"/>
          <w:lang w:val="en-US"/>
        </w:rPr>
      </w:pPr>
    </w:p>
    <w:p w14:paraId="64EFEB07" w14:textId="77777777" w:rsidR="000011D6" w:rsidRPr="00B90B19" w:rsidRDefault="000011D6" w:rsidP="000011D6">
      <w:pPr>
        <w:autoSpaceDE w:val="0"/>
        <w:autoSpaceDN w:val="0"/>
        <w:adjustRightInd w:val="0"/>
        <w:spacing w:before="0"/>
        <w:jc w:val="left"/>
        <w:rPr>
          <w:rFonts w:ascii="Arial" w:hAnsi="Arial" w:cs="Arial"/>
          <w:sz w:val="24"/>
          <w:szCs w:val="24"/>
          <w:lang w:val="en-US"/>
        </w:rPr>
      </w:pPr>
      <w:r w:rsidRPr="00B90B19">
        <w:rPr>
          <w:rFonts w:ascii="Arial" w:hAnsi="Arial" w:cs="Arial"/>
          <w:sz w:val="24"/>
          <w:szCs w:val="24"/>
          <w:lang w:val="en-US"/>
        </w:rPr>
        <w:t xml:space="preserve">Vickers, S., </w:t>
      </w:r>
      <w:r w:rsidRPr="00B90B19">
        <w:rPr>
          <w:rFonts w:ascii="Arial" w:hAnsi="Arial" w:cs="Arial"/>
          <w:iCs/>
          <w:sz w:val="24"/>
          <w:szCs w:val="24"/>
          <w:lang w:val="en-US"/>
        </w:rPr>
        <w:t>et al</w:t>
      </w:r>
      <w:r w:rsidRPr="00B90B19">
        <w:rPr>
          <w:rFonts w:ascii="Arial" w:hAnsi="Arial" w:cs="Arial"/>
          <w:sz w:val="24"/>
          <w:szCs w:val="24"/>
          <w:lang w:val="en-US"/>
        </w:rPr>
        <w:t xml:space="preserve">. (2018). Field detection devices for screening the quality of medicines: a systematic review. </w:t>
      </w:r>
      <w:r w:rsidRPr="00B90B19">
        <w:rPr>
          <w:rFonts w:ascii="Arial" w:hAnsi="Arial" w:cs="Arial"/>
          <w:i/>
          <w:iCs/>
          <w:sz w:val="24"/>
          <w:szCs w:val="24"/>
          <w:lang w:val="en-US"/>
        </w:rPr>
        <w:t>BMJ Glob Health</w:t>
      </w:r>
      <w:r w:rsidRPr="00B90B19">
        <w:rPr>
          <w:rFonts w:ascii="Arial" w:hAnsi="Arial" w:cs="Arial"/>
          <w:sz w:val="24"/>
          <w:szCs w:val="24"/>
          <w:lang w:val="en-US"/>
        </w:rPr>
        <w:t xml:space="preserve">;3:e000725. </w:t>
      </w:r>
      <w:r>
        <w:rPr>
          <w:rFonts w:ascii="Arial" w:hAnsi="Arial" w:cs="Arial"/>
          <w:sz w:val="24"/>
          <w:szCs w:val="24"/>
          <w:lang w:val="en-US"/>
        </w:rPr>
        <w:t>(</w:t>
      </w:r>
      <w:r w:rsidRPr="00D8174F">
        <w:rPr>
          <w:rFonts w:ascii="Arial" w:hAnsi="Arial" w:cs="Arial"/>
          <w:sz w:val="24"/>
          <w:szCs w:val="24"/>
          <w:lang w:val="en-US"/>
        </w:rPr>
        <w:t>Read in Section 3.2</w:t>
      </w:r>
      <w:r>
        <w:rPr>
          <w:rFonts w:ascii="Arial" w:hAnsi="Arial" w:cs="Arial"/>
          <w:sz w:val="24"/>
          <w:szCs w:val="24"/>
          <w:lang w:val="en-US"/>
        </w:rPr>
        <w:t>)</w:t>
      </w:r>
      <w:r w:rsidRPr="00B90B19">
        <w:rPr>
          <w:rFonts w:ascii="Arial" w:hAnsi="Arial" w:cs="Arial"/>
          <w:color w:val="2F5496" w:themeColor="accent1" w:themeShade="BF"/>
          <w:sz w:val="24"/>
          <w:szCs w:val="24"/>
          <w:lang w:val="en-US"/>
        </w:rPr>
        <w:t xml:space="preserve">. </w:t>
      </w:r>
      <w:r w:rsidRPr="00B90B19">
        <w:rPr>
          <w:rFonts w:ascii="Arial" w:hAnsi="Arial" w:cs="Arial"/>
          <w:sz w:val="24"/>
          <w:szCs w:val="24"/>
          <w:lang w:val="en-US"/>
        </w:rPr>
        <w:t xml:space="preserve"> </w:t>
      </w:r>
    </w:p>
    <w:p w14:paraId="6318557D" w14:textId="77777777" w:rsidR="000011D6" w:rsidRPr="00B90B19" w:rsidRDefault="00E40D73" w:rsidP="000011D6">
      <w:pPr>
        <w:autoSpaceDE w:val="0"/>
        <w:autoSpaceDN w:val="0"/>
        <w:adjustRightInd w:val="0"/>
        <w:jc w:val="left"/>
        <w:rPr>
          <w:rFonts w:ascii="Arial" w:eastAsia="Times New Roman" w:hAnsi="Arial" w:cs="Arial"/>
          <w:color w:val="000000"/>
          <w:sz w:val="24"/>
          <w:szCs w:val="24"/>
          <w:lang w:val="en-US"/>
        </w:rPr>
      </w:pPr>
      <w:hyperlink r:id="rId15" w:history="1">
        <w:r w:rsidR="000011D6" w:rsidRPr="00B90B19">
          <w:rPr>
            <w:rStyle w:val="Hyperlink"/>
            <w:rFonts w:ascii="Arial" w:eastAsia="Times New Roman" w:hAnsi="Arial" w:cs="Arial"/>
            <w:sz w:val="24"/>
            <w:szCs w:val="24"/>
            <w:lang w:val="en-US"/>
          </w:rPr>
          <w:t>https://gh.bmj.com/content/3/4/e000725</w:t>
        </w:r>
      </w:hyperlink>
      <w:r w:rsidR="000011D6" w:rsidRPr="00B90B19">
        <w:rPr>
          <w:rFonts w:ascii="Arial" w:eastAsia="Times New Roman" w:hAnsi="Arial" w:cs="Arial"/>
          <w:color w:val="000000"/>
          <w:sz w:val="24"/>
          <w:szCs w:val="24"/>
          <w:lang w:val="en-US"/>
        </w:rPr>
        <w:t xml:space="preserve"> </w:t>
      </w:r>
    </w:p>
    <w:p w14:paraId="11AC041C" w14:textId="0E86A67F" w:rsidR="000011D6" w:rsidRDefault="000011D6" w:rsidP="000011D6">
      <w:pPr>
        <w:pStyle w:val="ListParagraph"/>
        <w:ind w:left="0"/>
        <w:contextualSpacing w:val="0"/>
        <w:jc w:val="left"/>
        <w:rPr>
          <w:rFonts w:ascii="Arial" w:hAnsi="Arial" w:cs="Arial"/>
          <w:color w:val="131413"/>
          <w:sz w:val="24"/>
          <w:szCs w:val="24"/>
          <w:lang w:val="en-US"/>
        </w:rPr>
      </w:pPr>
    </w:p>
    <w:p w14:paraId="37D2BAE7" w14:textId="578A732F" w:rsidR="00460F7F" w:rsidRPr="004B26E1" w:rsidRDefault="00460F7F" w:rsidP="0011721D">
      <w:pPr>
        <w:shd w:val="clear" w:color="auto" w:fill="FFFFFF" w:themeFill="background1"/>
        <w:jc w:val="left"/>
        <w:rPr>
          <w:rFonts w:ascii="Arial" w:hAnsi="Arial" w:cs="Arial"/>
          <w:caps/>
          <w:color w:val="FFFFFF"/>
          <w:sz w:val="24"/>
          <w:szCs w:val="24"/>
          <w:lang w:val="en-US"/>
        </w:rPr>
      </w:pPr>
      <w:r w:rsidRPr="004B26E1">
        <w:rPr>
          <w:rFonts w:ascii="Arial" w:hAnsi="Arial" w:cs="Arial"/>
          <w:caps/>
          <w:color w:val="FFFFFF"/>
          <w:sz w:val="24"/>
          <w:szCs w:val="24"/>
          <w:lang w:val="en-US"/>
        </w:rPr>
        <w:t>Fe, 201</w:t>
      </w:r>
      <w:r w:rsidR="00433ABF" w:rsidRPr="004B26E1">
        <w:rPr>
          <w:rFonts w:ascii="Arial" w:hAnsi="Arial" w:cs="Arial"/>
          <w:caps/>
          <w:color w:val="FFFFFF"/>
          <w:sz w:val="24"/>
          <w:szCs w:val="24"/>
          <w:lang w:val="en-US"/>
        </w:rPr>
        <w:t xml:space="preserve">. Wlink </w:t>
      </w:r>
    </w:p>
    <w:p w14:paraId="1AB9DAF6" w14:textId="453949B3" w:rsidR="00FB0D3F" w:rsidRPr="00E252FB" w:rsidRDefault="006F0890" w:rsidP="0011721D">
      <w:pPr>
        <w:shd w:val="clear" w:color="auto" w:fill="B4C6E7" w:themeFill="accent1" w:themeFillTint="66"/>
        <w:spacing w:before="100" w:beforeAutospacing="1" w:after="100" w:afterAutospacing="1"/>
        <w:jc w:val="left"/>
        <w:rPr>
          <w:rFonts w:ascii="Trebuchet MS" w:hAnsi="Trebuchet MS" w:cs="Arial"/>
          <w:b/>
          <w:sz w:val="28"/>
          <w:szCs w:val="28"/>
          <w:lang w:val="en-US"/>
        </w:rPr>
      </w:pPr>
      <w:r>
        <w:rPr>
          <w:rFonts w:ascii="Trebuchet MS" w:hAnsi="Trebuchet MS" w:cs="Arial"/>
          <w:b/>
          <w:sz w:val="28"/>
          <w:szCs w:val="28"/>
          <w:lang w:val="en-US"/>
        </w:rPr>
        <w:lastRenderedPageBreak/>
        <w:t>1</w:t>
      </w:r>
      <w:r w:rsidR="00FB0D3F" w:rsidRPr="00E252FB">
        <w:rPr>
          <w:rFonts w:ascii="Trebuchet MS" w:hAnsi="Trebuchet MS" w:cs="Arial"/>
          <w:b/>
          <w:sz w:val="28"/>
          <w:szCs w:val="28"/>
          <w:lang w:val="en-US"/>
        </w:rPr>
        <w:t xml:space="preserve">. </w:t>
      </w:r>
      <w:r>
        <w:rPr>
          <w:rFonts w:ascii="Trebuchet MS" w:hAnsi="Trebuchet MS" w:cs="Arial"/>
          <w:b/>
          <w:sz w:val="28"/>
          <w:szCs w:val="28"/>
          <w:lang w:val="en-US"/>
        </w:rPr>
        <w:t>The WHO definitions of poor-quality medicines</w:t>
      </w:r>
    </w:p>
    <w:p w14:paraId="4A8FDC99" w14:textId="77777777" w:rsidR="006B4A6A" w:rsidRPr="00ED28A6" w:rsidRDefault="006B4A6A" w:rsidP="0011721D">
      <w:pPr>
        <w:jc w:val="left"/>
        <w:rPr>
          <w:rFonts w:ascii="Arial" w:hAnsi="Arial" w:cs="Arial"/>
          <w:b/>
          <w:bCs/>
          <w:sz w:val="24"/>
          <w:szCs w:val="24"/>
          <w:u w:val="single"/>
          <w:lang w:val="en-US"/>
        </w:rPr>
      </w:pPr>
    </w:p>
    <w:p w14:paraId="232CD098" w14:textId="0E61F9A2" w:rsidR="00565D28" w:rsidRPr="00CB6590" w:rsidRDefault="005D537F" w:rsidP="000011D6">
      <w:pPr>
        <w:pBdr>
          <w:top w:val="single" w:sz="4" w:space="1" w:color="auto"/>
          <w:left w:val="single" w:sz="4" w:space="4" w:color="auto"/>
          <w:bottom w:val="single" w:sz="4" w:space="1" w:color="auto"/>
          <w:right w:val="single" w:sz="4" w:space="4" w:color="auto"/>
        </w:pBdr>
        <w:shd w:val="clear" w:color="auto" w:fill="FFFFFF" w:themeFill="background1"/>
        <w:spacing w:before="0" w:after="100" w:afterAutospacing="1"/>
        <w:jc w:val="left"/>
        <w:rPr>
          <w:rFonts w:ascii="Arial" w:hAnsi="Arial" w:cs="Arial"/>
          <w:b/>
          <w:bCs/>
          <w:sz w:val="24"/>
          <w:szCs w:val="24"/>
          <w:lang w:val="en-US"/>
        </w:rPr>
      </w:pPr>
      <w:r>
        <w:rPr>
          <w:rFonts w:ascii="Arial" w:hAnsi="Arial" w:cs="Arial"/>
          <w:b/>
          <w:bCs/>
          <w:sz w:val="24"/>
          <w:szCs w:val="24"/>
          <w:lang w:val="en-US"/>
        </w:rPr>
        <w:t>Reading</w:t>
      </w:r>
    </w:p>
    <w:p w14:paraId="067A1FC0" w14:textId="052F6580" w:rsidR="003C0296" w:rsidRPr="000011D6" w:rsidRDefault="003C0296" w:rsidP="0011721D">
      <w:pPr>
        <w:pBdr>
          <w:top w:val="single" w:sz="4" w:space="1" w:color="auto"/>
          <w:left w:val="single" w:sz="4" w:space="4" w:color="auto"/>
          <w:bottom w:val="single" w:sz="4" w:space="1" w:color="auto"/>
          <w:right w:val="single" w:sz="4" w:space="4" w:color="auto"/>
        </w:pBdr>
        <w:shd w:val="clear" w:color="auto" w:fill="FFFFFF" w:themeFill="background1"/>
        <w:spacing w:before="0" w:after="100" w:afterAutospacing="1"/>
        <w:jc w:val="left"/>
        <w:rPr>
          <w:rFonts w:ascii="Arial" w:hAnsi="Arial" w:cs="Arial"/>
          <w:sz w:val="24"/>
          <w:szCs w:val="24"/>
          <w:lang w:val="en-US"/>
        </w:rPr>
      </w:pPr>
      <w:r w:rsidRPr="000011D6">
        <w:rPr>
          <w:rFonts w:ascii="Arial" w:hAnsi="Arial" w:cs="Arial"/>
          <w:sz w:val="24"/>
          <w:szCs w:val="24"/>
          <w:lang w:val="en-US"/>
        </w:rPr>
        <w:t>The WHO Global Surveillance and Monitoring System for substandard and falsified (SF) medical products was launched in July 2013, to improve the quantity, quality and analysis of accurate data concerning SF medical products, and to use that data for better prevention</w:t>
      </w:r>
      <w:r w:rsidR="000011D6" w:rsidRPr="000011D6">
        <w:rPr>
          <w:rFonts w:ascii="Arial" w:hAnsi="Arial" w:cs="Arial"/>
          <w:sz w:val="24"/>
          <w:szCs w:val="24"/>
          <w:lang w:val="en-US"/>
        </w:rPr>
        <w:t xml:space="preserve"> and</w:t>
      </w:r>
      <w:r w:rsidRPr="000011D6">
        <w:rPr>
          <w:rFonts w:ascii="Arial" w:hAnsi="Arial" w:cs="Arial"/>
          <w:sz w:val="24"/>
          <w:szCs w:val="24"/>
          <w:lang w:val="en-US"/>
        </w:rPr>
        <w:t xml:space="preserve"> detection, to protect public health. </w:t>
      </w:r>
      <w:r w:rsidR="0067094F" w:rsidRPr="000011D6">
        <w:rPr>
          <w:rFonts w:ascii="Arial" w:hAnsi="Arial" w:cs="Arial"/>
          <w:sz w:val="24"/>
          <w:szCs w:val="24"/>
          <w:lang w:val="en-US"/>
        </w:rPr>
        <w:t xml:space="preserve">In </w:t>
      </w:r>
      <w:r w:rsidRPr="000011D6">
        <w:rPr>
          <w:rFonts w:ascii="Arial" w:hAnsi="Arial" w:cs="Arial"/>
          <w:sz w:val="24"/>
          <w:szCs w:val="24"/>
          <w:lang w:val="en-US"/>
        </w:rPr>
        <w:t>2017, they published an important report</w:t>
      </w:r>
      <w:r w:rsidR="0067094F" w:rsidRPr="000011D6">
        <w:rPr>
          <w:rFonts w:ascii="Arial" w:hAnsi="Arial" w:cs="Arial"/>
          <w:sz w:val="24"/>
          <w:szCs w:val="24"/>
          <w:lang w:val="en-US"/>
        </w:rPr>
        <w:t xml:space="preserve">. </w:t>
      </w:r>
      <w:r w:rsidR="000011D6" w:rsidRPr="000011D6">
        <w:rPr>
          <w:rFonts w:ascii="Arial" w:hAnsi="Arial" w:cs="Arial"/>
          <w:sz w:val="24"/>
          <w:szCs w:val="24"/>
          <w:lang w:val="en-US"/>
        </w:rPr>
        <w:t>You should read the</w:t>
      </w:r>
      <w:r w:rsidR="0067094F" w:rsidRPr="000011D6">
        <w:rPr>
          <w:rFonts w:ascii="Arial" w:hAnsi="Arial" w:cs="Arial"/>
          <w:sz w:val="24"/>
          <w:szCs w:val="24"/>
          <w:lang w:val="en-US"/>
        </w:rPr>
        <w:t xml:space="preserve"> Executive Summary</w:t>
      </w:r>
      <w:r w:rsidRPr="000011D6">
        <w:rPr>
          <w:rFonts w:ascii="Arial" w:hAnsi="Arial" w:cs="Arial"/>
          <w:sz w:val="24"/>
          <w:szCs w:val="24"/>
          <w:lang w:val="en-US"/>
        </w:rPr>
        <w:t xml:space="preserve">:  </w:t>
      </w:r>
    </w:p>
    <w:p w14:paraId="13046512" w14:textId="3A09010D" w:rsidR="00565D28" w:rsidRPr="00CB6590" w:rsidRDefault="00BB0535" w:rsidP="0011721D">
      <w:pPr>
        <w:pBdr>
          <w:top w:val="single" w:sz="4" w:space="1" w:color="auto"/>
          <w:left w:val="single" w:sz="4" w:space="4" w:color="auto"/>
          <w:bottom w:val="single" w:sz="4" w:space="1" w:color="auto"/>
          <w:right w:val="single" w:sz="4" w:space="4" w:color="auto"/>
        </w:pBdr>
        <w:shd w:val="clear" w:color="auto" w:fill="FFFFFF" w:themeFill="background1"/>
        <w:spacing w:before="0" w:after="100" w:afterAutospacing="1"/>
        <w:jc w:val="left"/>
        <w:rPr>
          <w:rFonts w:ascii="Arial" w:hAnsi="Arial" w:cs="Arial"/>
          <w:bCs/>
          <w:sz w:val="24"/>
          <w:szCs w:val="24"/>
          <w:lang w:val="en-US"/>
        </w:rPr>
      </w:pPr>
      <w:r>
        <w:rPr>
          <w:rFonts w:ascii="Arial" w:hAnsi="Arial" w:cs="Arial"/>
          <w:sz w:val="24"/>
          <w:szCs w:val="24"/>
          <w:lang w:val="en-US"/>
        </w:rPr>
        <w:t xml:space="preserve">WHO. (2017). </w:t>
      </w:r>
      <w:r w:rsidR="00565D28" w:rsidRPr="00BB0535">
        <w:rPr>
          <w:rFonts w:ascii="Arial" w:hAnsi="Arial" w:cs="Arial"/>
          <w:i/>
          <w:sz w:val="24"/>
          <w:szCs w:val="24"/>
          <w:lang w:val="en-US"/>
        </w:rPr>
        <w:t xml:space="preserve">WHO Global Surveillance and Monitoring System for Substandard and Falsified Medical </w:t>
      </w:r>
      <w:r w:rsidRPr="00BB0535">
        <w:rPr>
          <w:rFonts w:ascii="Arial" w:hAnsi="Arial" w:cs="Arial"/>
          <w:i/>
          <w:sz w:val="24"/>
          <w:szCs w:val="24"/>
          <w:lang w:val="en-US"/>
        </w:rPr>
        <w:t>Medicines</w:t>
      </w:r>
      <w:r w:rsidR="00565D28" w:rsidRPr="00BB0535">
        <w:rPr>
          <w:rFonts w:ascii="Arial" w:hAnsi="Arial" w:cs="Arial"/>
          <w:i/>
          <w:sz w:val="24"/>
          <w:szCs w:val="24"/>
          <w:lang w:val="en-US"/>
        </w:rPr>
        <w:t>. Executive summary</w:t>
      </w:r>
      <w:r w:rsidR="00565D28" w:rsidRPr="00CB6590">
        <w:rPr>
          <w:rFonts w:ascii="Arial" w:hAnsi="Arial" w:cs="Arial"/>
          <w:sz w:val="24"/>
          <w:szCs w:val="24"/>
          <w:lang w:val="en-US"/>
        </w:rPr>
        <w:t xml:space="preserve">. </w:t>
      </w:r>
      <w:r>
        <w:rPr>
          <w:rFonts w:ascii="Arial" w:hAnsi="Arial" w:cs="Arial"/>
          <w:sz w:val="24"/>
          <w:szCs w:val="24"/>
          <w:lang w:val="en-US"/>
        </w:rPr>
        <w:t>Geneva. World Health Organisation. W</w:t>
      </w:r>
      <w:r w:rsidR="00565D28" w:rsidRPr="00CB6590">
        <w:rPr>
          <w:rFonts w:ascii="Arial" w:hAnsi="Arial" w:cs="Arial"/>
          <w:sz w:val="24"/>
          <w:szCs w:val="24"/>
          <w:lang w:val="en-US"/>
        </w:rPr>
        <w:t xml:space="preserve">HO/EMP/RHT/SAV/2017.01. </w:t>
      </w:r>
      <w:r w:rsidR="00565D28" w:rsidRPr="00CB6590">
        <w:rPr>
          <w:rFonts w:ascii="Arial" w:hAnsi="Arial" w:cs="Arial"/>
          <w:bCs/>
          <w:sz w:val="24"/>
          <w:szCs w:val="24"/>
          <w:lang w:val="en-US"/>
        </w:rPr>
        <w:t xml:space="preserve"> </w:t>
      </w:r>
    </w:p>
    <w:p w14:paraId="5F53D90D" w14:textId="77777777" w:rsidR="0011721D" w:rsidRDefault="00E40D73" w:rsidP="0011721D">
      <w:pPr>
        <w:pBdr>
          <w:top w:val="single" w:sz="4" w:space="1" w:color="auto"/>
          <w:left w:val="single" w:sz="4" w:space="4" w:color="auto"/>
          <w:bottom w:val="single" w:sz="4" w:space="1" w:color="auto"/>
          <w:right w:val="single" w:sz="4" w:space="4" w:color="auto"/>
        </w:pBdr>
        <w:shd w:val="clear" w:color="auto" w:fill="FFFFFF" w:themeFill="background1"/>
        <w:spacing w:before="0"/>
        <w:jc w:val="left"/>
        <w:rPr>
          <w:rFonts w:ascii="Arial" w:hAnsi="Arial" w:cs="Arial"/>
          <w:sz w:val="24"/>
          <w:szCs w:val="24"/>
          <w:lang w:val="en-US"/>
        </w:rPr>
      </w:pPr>
      <w:hyperlink r:id="rId16" w:history="1">
        <w:r w:rsidR="00565D28" w:rsidRPr="00CB6590">
          <w:rPr>
            <w:rStyle w:val="Hyperlink"/>
            <w:rFonts w:ascii="Arial" w:hAnsi="Arial" w:cs="Arial"/>
            <w:sz w:val="24"/>
            <w:szCs w:val="24"/>
            <w:lang w:val="en-US"/>
          </w:rPr>
          <w:t>https://www.who.int/medicines/regulation/ssffc/publications/GSMS_ExecutiveSummary_EN.pdf?ua=1</w:t>
        </w:r>
      </w:hyperlink>
      <w:r w:rsidR="00565D28" w:rsidRPr="00CB6590">
        <w:rPr>
          <w:rFonts w:ascii="Arial" w:hAnsi="Arial" w:cs="Arial"/>
          <w:sz w:val="24"/>
          <w:szCs w:val="24"/>
          <w:lang w:val="en-US"/>
        </w:rPr>
        <w:t xml:space="preserve"> </w:t>
      </w:r>
    </w:p>
    <w:p w14:paraId="45401321" w14:textId="035B4432" w:rsidR="006B4A6A" w:rsidRPr="00CB6590" w:rsidRDefault="00E40D73" w:rsidP="0011721D">
      <w:pPr>
        <w:pBdr>
          <w:top w:val="single" w:sz="4" w:space="1" w:color="auto"/>
          <w:left w:val="single" w:sz="4" w:space="4" w:color="auto"/>
          <w:bottom w:val="single" w:sz="4" w:space="1" w:color="auto"/>
          <w:right w:val="single" w:sz="4" w:space="4" w:color="auto"/>
        </w:pBdr>
        <w:shd w:val="clear" w:color="auto" w:fill="FFFFFF" w:themeFill="background1"/>
        <w:spacing w:before="0"/>
        <w:jc w:val="left"/>
        <w:rPr>
          <w:rFonts w:ascii="Arial" w:hAnsi="Arial" w:cs="Arial"/>
          <w:bCs/>
          <w:color w:val="0563C1" w:themeColor="hyperlink"/>
          <w:sz w:val="24"/>
          <w:szCs w:val="24"/>
          <w:u w:val="single"/>
          <w:lang w:val="en-US"/>
        </w:rPr>
      </w:pPr>
      <w:hyperlink r:id="rId17" w:history="1"/>
    </w:p>
    <w:p w14:paraId="4E81192C" w14:textId="3BC11872" w:rsidR="0029086C" w:rsidRDefault="0029086C" w:rsidP="0011721D">
      <w:pPr>
        <w:pStyle w:val="NormalWeb"/>
        <w:rPr>
          <w:rFonts w:ascii="Arial" w:hAnsi="Arial" w:cs="Arial"/>
          <w:lang w:val="en-US"/>
        </w:rPr>
      </w:pPr>
      <w:r>
        <w:rPr>
          <w:rFonts w:ascii="Arial" w:hAnsi="Arial" w:cs="Arial"/>
          <w:lang w:val="en-US"/>
        </w:rPr>
        <w:t>The</w:t>
      </w:r>
      <w:r w:rsidR="00C03E55" w:rsidRPr="00CB6590">
        <w:rPr>
          <w:rFonts w:ascii="Arial" w:hAnsi="Arial" w:cs="Arial"/>
          <w:lang w:val="en-US"/>
        </w:rPr>
        <w:t xml:space="preserve"> </w:t>
      </w:r>
      <w:r w:rsidR="0008620A" w:rsidRPr="00CB6590">
        <w:rPr>
          <w:rFonts w:ascii="Arial" w:hAnsi="Arial" w:cs="Arial"/>
          <w:lang w:val="en-US"/>
        </w:rPr>
        <w:t xml:space="preserve">globalization of the market </w:t>
      </w:r>
      <w:r>
        <w:rPr>
          <w:rFonts w:ascii="Arial" w:hAnsi="Arial" w:cs="Arial"/>
          <w:lang w:val="en-US"/>
        </w:rPr>
        <w:t>for both</w:t>
      </w:r>
      <w:r w:rsidR="0008620A" w:rsidRPr="00CB6590">
        <w:rPr>
          <w:rFonts w:ascii="Arial" w:hAnsi="Arial" w:cs="Arial"/>
          <w:lang w:val="en-US"/>
        </w:rPr>
        <w:t xml:space="preserve"> active pharmaceutical </w:t>
      </w:r>
      <w:r w:rsidR="00360944">
        <w:rPr>
          <w:rFonts w:ascii="Arial" w:hAnsi="Arial" w:cs="Arial"/>
          <w:lang w:val="en-US"/>
        </w:rPr>
        <w:t>i</w:t>
      </w:r>
      <w:r w:rsidR="0008620A" w:rsidRPr="00CB6590">
        <w:rPr>
          <w:rFonts w:ascii="Arial" w:hAnsi="Arial" w:cs="Arial"/>
          <w:lang w:val="en-US"/>
        </w:rPr>
        <w:t xml:space="preserve">ngredients and finished medical products brings with it the urgent need for effective </w:t>
      </w:r>
      <w:r w:rsidR="00360944">
        <w:rPr>
          <w:rFonts w:ascii="Arial" w:hAnsi="Arial" w:cs="Arial"/>
          <w:lang w:val="en-US"/>
        </w:rPr>
        <w:t>i</w:t>
      </w:r>
      <w:r w:rsidR="0008620A" w:rsidRPr="00CB6590">
        <w:rPr>
          <w:rFonts w:ascii="Arial" w:hAnsi="Arial" w:cs="Arial"/>
          <w:lang w:val="en-US"/>
        </w:rPr>
        <w:t>nternational collaboration, cooperation and coordination to ensure global access to safe, quality, efficacious and affordable medical products. The WHO has long acknowledged that poor-quality medical products pose an unacceptable risk to public health. However, q</w:t>
      </w:r>
      <w:r w:rsidR="00565D28" w:rsidRPr="00CB6590">
        <w:rPr>
          <w:rFonts w:ascii="Arial" w:hAnsi="Arial" w:cs="Arial"/>
          <w:lang w:val="en-US"/>
        </w:rPr>
        <w:t xml:space="preserve">uality of medicines is a complex </w:t>
      </w:r>
      <w:r w:rsidR="00360944">
        <w:rPr>
          <w:rFonts w:ascii="Arial" w:hAnsi="Arial" w:cs="Arial"/>
          <w:lang w:val="en-US"/>
        </w:rPr>
        <w:t>issue</w:t>
      </w:r>
      <w:r w:rsidR="00565D28" w:rsidRPr="00CB6590">
        <w:rPr>
          <w:rFonts w:ascii="Arial" w:hAnsi="Arial" w:cs="Arial"/>
          <w:lang w:val="en-US"/>
        </w:rPr>
        <w:t>, where technicalities and context-related factors may create room for misunderstandings</w:t>
      </w:r>
      <w:r w:rsidR="0008620A" w:rsidRPr="00CB6590">
        <w:rPr>
          <w:rFonts w:ascii="Arial" w:hAnsi="Arial" w:cs="Arial"/>
          <w:lang w:val="en-US"/>
        </w:rPr>
        <w:t xml:space="preserve"> and, in some cases, even manipu</w:t>
      </w:r>
      <w:r w:rsidR="00C03E55" w:rsidRPr="00CB6590">
        <w:rPr>
          <w:rFonts w:ascii="Arial" w:hAnsi="Arial" w:cs="Arial"/>
          <w:lang w:val="en-US"/>
        </w:rPr>
        <w:t>l</w:t>
      </w:r>
      <w:r w:rsidR="0008620A" w:rsidRPr="00CB6590">
        <w:rPr>
          <w:rFonts w:ascii="Arial" w:hAnsi="Arial" w:cs="Arial"/>
          <w:lang w:val="en-US"/>
        </w:rPr>
        <w:t>ation</w:t>
      </w:r>
      <w:r w:rsidR="00565D28" w:rsidRPr="00CB6590">
        <w:rPr>
          <w:rFonts w:ascii="Arial" w:hAnsi="Arial" w:cs="Arial"/>
          <w:lang w:val="en-US"/>
        </w:rPr>
        <w:t xml:space="preserve">. In particular, intellectual property issues </w:t>
      </w:r>
      <w:r w:rsidR="009921A1" w:rsidRPr="00CB6590">
        <w:rPr>
          <w:rFonts w:ascii="Arial" w:hAnsi="Arial" w:cs="Arial"/>
          <w:lang w:val="en-US"/>
        </w:rPr>
        <w:t>related to patents and trademarks</w:t>
      </w:r>
      <w:r w:rsidR="00565D28" w:rsidRPr="00CB6590">
        <w:rPr>
          <w:rFonts w:ascii="Arial" w:hAnsi="Arial" w:cs="Arial"/>
          <w:lang w:val="en-US"/>
        </w:rPr>
        <w:t xml:space="preserve"> have</w:t>
      </w:r>
      <w:r w:rsidR="009921A1" w:rsidRPr="00CB6590">
        <w:rPr>
          <w:rFonts w:ascii="Arial" w:hAnsi="Arial" w:cs="Arial"/>
          <w:lang w:val="en-US"/>
        </w:rPr>
        <w:t xml:space="preserve"> often</w:t>
      </w:r>
      <w:r w:rsidR="00565D28" w:rsidRPr="00CB6590">
        <w:rPr>
          <w:rFonts w:ascii="Arial" w:hAnsi="Arial" w:cs="Arial"/>
          <w:lang w:val="en-US"/>
        </w:rPr>
        <w:t xml:space="preserve"> been inappropriately mixed with public health concerns. </w:t>
      </w:r>
      <w:r>
        <w:rPr>
          <w:rFonts w:ascii="Arial" w:hAnsi="Arial" w:cs="Arial"/>
          <w:lang w:val="en-US"/>
        </w:rPr>
        <w:t>Consequently, b</w:t>
      </w:r>
      <w:r w:rsidR="00565D28" w:rsidRPr="00CB6590">
        <w:rPr>
          <w:rFonts w:ascii="Arial" w:hAnsi="Arial" w:cs="Arial"/>
          <w:lang w:val="en-US"/>
        </w:rPr>
        <w:t xml:space="preserve">etween 2008 and 2011, the World Health Assembly (WHA) faced persistent difficulties to reach an agreement on </w:t>
      </w:r>
      <w:r w:rsidR="009921A1" w:rsidRPr="00CB6590">
        <w:rPr>
          <w:rFonts w:ascii="Arial" w:hAnsi="Arial" w:cs="Arial"/>
          <w:lang w:val="en-US"/>
        </w:rPr>
        <w:t xml:space="preserve">the </w:t>
      </w:r>
      <w:r w:rsidR="00565D28" w:rsidRPr="00CB6590">
        <w:rPr>
          <w:rFonts w:ascii="Arial" w:hAnsi="Arial" w:cs="Arial"/>
          <w:lang w:val="en-US"/>
        </w:rPr>
        <w:t xml:space="preserve">definition of poor-quality medicines. </w:t>
      </w:r>
    </w:p>
    <w:p w14:paraId="036B04E9" w14:textId="46A72657" w:rsidR="000011D6" w:rsidRPr="000011D6" w:rsidRDefault="0067094F" w:rsidP="000011D6">
      <w:pPr>
        <w:pStyle w:val="CommentText"/>
        <w:jc w:val="left"/>
        <w:rPr>
          <w:rFonts w:ascii="Arial" w:hAnsi="Arial" w:cs="Arial"/>
          <w:sz w:val="24"/>
          <w:szCs w:val="24"/>
          <w:lang w:val="en-US"/>
        </w:rPr>
      </w:pPr>
      <w:r w:rsidRPr="000011D6">
        <w:rPr>
          <w:rFonts w:ascii="Arial" w:hAnsi="Arial" w:cs="Arial"/>
          <w:sz w:val="24"/>
          <w:szCs w:val="24"/>
          <w:lang w:val="en-US"/>
        </w:rPr>
        <w:t>As</w:t>
      </w:r>
      <w:r w:rsidR="0029086C" w:rsidRPr="000011D6">
        <w:rPr>
          <w:rFonts w:ascii="Arial" w:hAnsi="Arial" w:cs="Arial"/>
          <w:sz w:val="24"/>
          <w:szCs w:val="24"/>
          <w:lang w:val="en-US"/>
        </w:rPr>
        <w:t xml:space="preserve"> an initial step toward a solution,</w:t>
      </w:r>
      <w:r w:rsidR="00565D28" w:rsidRPr="000011D6">
        <w:rPr>
          <w:rFonts w:ascii="Arial" w:hAnsi="Arial" w:cs="Arial"/>
          <w:sz w:val="24"/>
          <w:szCs w:val="24"/>
          <w:lang w:val="en-US"/>
        </w:rPr>
        <w:t xml:space="preserve"> the 65</w:t>
      </w:r>
      <w:r w:rsidR="00565D28" w:rsidRPr="000011D6">
        <w:rPr>
          <w:rFonts w:ascii="Arial" w:hAnsi="Arial" w:cs="Arial"/>
          <w:sz w:val="24"/>
          <w:szCs w:val="24"/>
          <w:vertAlign w:val="superscript"/>
          <w:lang w:val="en-US"/>
        </w:rPr>
        <w:t>th</w:t>
      </w:r>
      <w:r w:rsidR="00565D28" w:rsidRPr="000011D6">
        <w:rPr>
          <w:rFonts w:ascii="Arial" w:hAnsi="Arial" w:cs="Arial"/>
          <w:sz w:val="24"/>
          <w:szCs w:val="24"/>
          <w:lang w:val="en-US"/>
        </w:rPr>
        <w:t xml:space="preserve"> WHA </w:t>
      </w:r>
      <w:r w:rsidR="009921A1" w:rsidRPr="000011D6">
        <w:rPr>
          <w:rFonts w:ascii="Arial" w:hAnsi="Arial" w:cs="Arial"/>
          <w:sz w:val="24"/>
          <w:szCs w:val="24"/>
          <w:lang w:val="en-US"/>
        </w:rPr>
        <w:t>a</w:t>
      </w:r>
      <w:r w:rsidR="00565D28" w:rsidRPr="000011D6">
        <w:rPr>
          <w:rFonts w:ascii="Arial" w:hAnsi="Arial" w:cs="Arial"/>
          <w:sz w:val="24"/>
          <w:szCs w:val="24"/>
          <w:lang w:val="en-US"/>
        </w:rPr>
        <w:t xml:space="preserve">pproved a resolution </w:t>
      </w:r>
      <w:r w:rsidR="009921A1" w:rsidRPr="000011D6">
        <w:rPr>
          <w:rFonts w:ascii="Arial" w:hAnsi="Arial" w:cs="Arial"/>
          <w:sz w:val="24"/>
          <w:szCs w:val="24"/>
          <w:lang w:val="en-US"/>
        </w:rPr>
        <w:t>to create a new ‘</w:t>
      </w:r>
      <w:r w:rsidR="00565D28" w:rsidRPr="000011D6">
        <w:rPr>
          <w:rFonts w:ascii="Arial" w:hAnsi="Arial" w:cs="Arial"/>
          <w:sz w:val="24"/>
          <w:szCs w:val="24"/>
          <w:lang w:val="en-US"/>
        </w:rPr>
        <w:t>Member State</w:t>
      </w:r>
      <w:r w:rsidR="009921A1" w:rsidRPr="000011D6">
        <w:rPr>
          <w:rFonts w:ascii="Arial" w:hAnsi="Arial" w:cs="Arial"/>
          <w:sz w:val="24"/>
          <w:szCs w:val="24"/>
          <w:lang w:val="en-US"/>
        </w:rPr>
        <w:t xml:space="preserve"> </w:t>
      </w:r>
      <w:r w:rsidR="00565D28" w:rsidRPr="000011D6">
        <w:rPr>
          <w:rFonts w:ascii="Arial" w:hAnsi="Arial" w:cs="Arial"/>
          <w:sz w:val="24"/>
          <w:szCs w:val="24"/>
          <w:lang w:val="en-US"/>
        </w:rPr>
        <w:t>mechanism’ (i.e. an intergovernmental mechanism, open to</w:t>
      </w:r>
      <w:r w:rsidR="009921A1" w:rsidRPr="000011D6">
        <w:rPr>
          <w:rFonts w:ascii="Arial" w:hAnsi="Arial" w:cs="Arial"/>
          <w:sz w:val="24"/>
          <w:szCs w:val="24"/>
          <w:lang w:val="en-US"/>
        </w:rPr>
        <w:t xml:space="preserve"> </w:t>
      </w:r>
      <w:r w:rsidR="00565D28" w:rsidRPr="000011D6">
        <w:rPr>
          <w:rFonts w:ascii="Arial" w:hAnsi="Arial" w:cs="Arial"/>
          <w:sz w:val="24"/>
          <w:szCs w:val="24"/>
          <w:lang w:val="en-US"/>
        </w:rPr>
        <w:t>all WHO Member States), proposing international collaboration</w:t>
      </w:r>
      <w:r w:rsidR="00C03E55" w:rsidRPr="000011D6">
        <w:rPr>
          <w:rFonts w:ascii="Arial" w:hAnsi="Arial" w:cs="Arial"/>
          <w:sz w:val="24"/>
          <w:szCs w:val="24"/>
          <w:lang w:val="en-US"/>
        </w:rPr>
        <w:t xml:space="preserve"> </w:t>
      </w:r>
      <w:r w:rsidR="00565D28" w:rsidRPr="000011D6">
        <w:rPr>
          <w:rFonts w:ascii="Arial" w:hAnsi="Arial" w:cs="Arial"/>
          <w:sz w:val="24"/>
          <w:szCs w:val="24"/>
          <w:lang w:val="en-US"/>
        </w:rPr>
        <w:t>on ‘</w:t>
      </w:r>
      <w:r w:rsidR="00565D28" w:rsidRPr="000011D6">
        <w:rPr>
          <w:rFonts w:ascii="Arial" w:hAnsi="Arial" w:cs="Arial"/>
          <w:i/>
          <w:sz w:val="24"/>
          <w:szCs w:val="24"/>
          <w:lang w:val="en-US"/>
        </w:rPr>
        <w:t>substandard, spurious, falsely-labelled, falsified</w:t>
      </w:r>
      <w:r w:rsidR="009921A1" w:rsidRPr="000011D6">
        <w:rPr>
          <w:rFonts w:ascii="Arial" w:hAnsi="Arial" w:cs="Arial"/>
          <w:i/>
          <w:sz w:val="24"/>
          <w:szCs w:val="24"/>
          <w:lang w:val="en-US"/>
        </w:rPr>
        <w:t xml:space="preserve"> </w:t>
      </w:r>
      <w:r w:rsidR="00565D28" w:rsidRPr="000011D6">
        <w:rPr>
          <w:rFonts w:ascii="Arial" w:hAnsi="Arial" w:cs="Arial"/>
          <w:i/>
          <w:sz w:val="24"/>
          <w:szCs w:val="24"/>
          <w:lang w:val="en-US"/>
        </w:rPr>
        <w:t>or counterfeit (SSFFC) medical products</w:t>
      </w:r>
      <w:r w:rsidR="00565D28" w:rsidRPr="000011D6">
        <w:rPr>
          <w:rFonts w:ascii="Arial" w:hAnsi="Arial" w:cs="Arial"/>
          <w:sz w:val="24"/>
          <w:szCs w:val="24"/>
          <w:lang w:val="en-US"/>
        </w:rPr>
        <w:t xml:space="preserve">’. </w:t>
      </w:r>
      <w:r w:rsidR="00C03E55" w:rsidRPr="000011D6">
        <w:rPr>
          <w:rFonts w:ascii="Arial" w:hAnsi="Arial" w:cs="Arial"/>
          <w:sz w:val="24"/>
          <w:szCs w:val="24"/>
          <w:lang w:val="en-US"/>
        </w:rPr>
        <w:t>It was positive that t</w:t>
      </w:r>
      <w:r w:rsidR="00565D28" w:rsidRPr="000011D6">
        <w:rPr>
          <w:rFonts w:ascii="Arial" w:hAnsi="Arial" w:cs="Arial"/>
          <w:sz w:val="24"/>
          <w:szCs w:val="24"/>
          <w:lang w:val="en-US"/>
        </w:rPr>
        <w:t xml:space="preserve">he Member State mechanism </w:t>
      </w:r>
      <w:r w:rsidR="009921A1" w:rsidRPr="000011D6">
        <w:rPr>
          <w:rFonts w:ascii="Arial" w:hAnsi="Arial" w:cs="Arial"/>
          <w:sz w:val="24"/>
          <w:szCs w:val="24"/>
          <w:lang w:val="en-US"/>
        </w:rPr>
        <w:t>was tasked</w:t>
      </w:r>
      <w:r w:rsidR="00565D28" w:rsidRPr="000011D6">
        <w:rPr>
          <w:rFonts w:ascii="Arial" w:hAnsi="Arial" w:cs="Arial"/>
          <w:sz w:val="24"/>
          <w:szCs w:val="24"/>
          <w:lang w:val="en-US"/>
        </w:rPr>
        <w:t xml:space="preserve"> ‘to promote the</w:t>
      </w:r>
      <w:r w:rsidR="009921A1" w:rsidRPr="000011D6">
        <w:rPr>
          <w:rFonts w:ascii="Arial" w:hAnsi="Arial" w:cs="Arial"/>
          <w:sz w:val="24"/>
          <w:szCs w:val="24"/>
          <w:lang w:val="en-US"/>
        </w:rPr>
        <w:t xml:space="preserve"> </w:t>
      </w:r>
      <w:r w:rsidR="00565D28" w:rsidRPr="000011D6">
        <w:rPr>
          <w:rFonts w:ascii="Arial" w:hAnsi="Arial" w:cs="Arial"/>
          <w:sz w:val="24"/>
          <w:szCs w:val="24"/>
          <w:lang w:val="en-US"/>
        </w:rPr>
        <w:t>prevention and control of SSFFC medical products and</w:t>
      </w:r>
      <w:r w:rsidR="009921A1" w:rsidRPr="000011D6">
        <w:rPr>
          <w:rFonts w:ascii="Arial" w:hAnsi="Arial" w:cs="Arial"/>
          <w:sz w:val="24"/>
          <w:szCs w:val="24"/>
          <w:lang w:val="en-US"/>
        </w:rPr>
        <w:t xml:space="preserve"> </w:t>
      </w:r>
      <w:r w:rsidR="00565D28" w:rsidRPr="000011D6">
        <w:rPr>
          <w:rFonts w:ascii="Arial" w:hAnsi="Arial" w:cs="Arial"/>
          <w:sz w:val="24"/>
          <w:szCs w:val="24"/>
          <w:lang w:val="en-US"/>
        </w:rPr>
        <w:t>associated activities, to protect public health and promote</w:t>
      </w:r>
      <w:r w:rsidR="00C03E55" w:rsidRPr="000011D6">
        <w:rPr>
          <w:rFonts w:ascii="Arial" w:hAnsi="Arial" w:cs="Arial"/>
          <w:sz w:val="24"/>
          <w:szCs w:val="24"/>
          <w:lang w:val="en-US"/>
        </w:rPr>
        <w:t xml:space="preserve"> </w:t>
      </w:r>
      <w:r w:rsidR="00565D28" w:rsidRPr="000011D6">
        <w:rPr>
          <w:rFonts w:ascii="Arial" w:hAnsi="Arial" w:cs="Arial"/>
          <w:sz w:val="24"/>
          <w:szCs w:val="24"/>
          <w:lang w:val="en-US"/>
        </w:rPr>
        <w:t>access to affordable, safe, efficacious and quality medical</w:t>
      </w:r>
      <w:r w:rsidR="009921A1" w:rsidRPr="000011D6">
        <w:rPr>
          <w:rFonts w:ascii="Arial" w:hAnsi="Arial" w:cs="Arial"/>
          <w:sz w:val="24"/>
          <w:szCs w:val="24"/>
          <w:lang w:val="en-US"/>
        </w:rPr>
        <w:t xml:space="preserve"> </w:t>
      </w:r>
      <w:r w:rsidR="00565D28" w:rsidRPr="000011D6">
        <w:rPr>
          <w:rFonts w:ascii="Arial" w:hAnsi="Arial" w:cs="Arial"/>
          <w:sz w:val="24"/>
          <w:szCs w:val="24"/>
          <w:lang w:val="en-US"/>
        </w:rPr>
        <w:t xml:space="preserve">products’. </w:t>
      </w:r>
      <w:r w:rsidR="00C03E55" w:rsidRPr="000011D6">
        <w:rPr>
          <w:rFonts w:ascii="Arial" w:hAnsi="Arial" w:cs="Arial"/>
          <w:sz w:val="24"/>
          <w:szCs w:val="24"/>
          <w:lang w:val="en-US"/>
        </w:rPr>
        <w:t xml:space="preserve">However, </w:t>
      </w:r>
      <w:r w:rsidR="00565D28" w:rsidRPr="000011D6">
        <w:rPr>
          <w:rFonts w:ascii="Arial" w:hAnsi="Arial" w:cs="Arial"/>
          <w:color w:val="131413"/>
          <w:sz w:val="24"/>
          <w:szCs w:val="24"/>
          <w:lang w:val="en-US"/>
        </w:rPr>
        <w:t>the</w:t>
      </w:r>
      <w:r w:rsidR="009921A1" w:rsidRPr="000011D6">
        <w:rPr>
          <w:rFonts w:ascii="Arial" w:hAnsi="Arial" w:cs="Arial"/>
          <w:color w:val="131413"/>
          <w:sz w:val="24"/>
          <w:szCs w:val="24"/>
          <w:lang w:val="en-US"/>
        </w:rPr>
        <w:t xml:space="preserve"> working definition of </w:t>
      </w:r>
      <w:r w:rsidR="00565D28" w:rsidRPr="000011D6">
        <w:rPr>
          <w:rFonts w:ascii="Arial" w:hAnsi="Arial" w:cs="Arial"/>
          <w:color w:val="131413"/>
          <w:sz w:val="24"/>
          <w:szCs w:val="24"/>
          <w:lang w:val="en-US"/>
        </w:rPr>
        <w:t>SSFFC</w:t>
      </w:r>
      <w:r w:rsidR="009921A1" w:rsidRPr="000011D6">
        <w:rPr>
          <w:rFonts w:ascii="Arial" w:hAnsi="Arial" w:cs="Arial"/>
          <w:color w:val="131413"/>
          <w:sz w:val="24"/>
          <w:szCs w:val="24"/>
          <w:lang w:val="en-US"/>
        </w:rPr>
        <w:t xml:space="preserve"> </w:t>
      </w:r>
      <w:r w:rsidR="00565D28" w:rsidRPr="000011D6">
        <w:rPr>
          <w:rFonts w:ascii="Arial" w:hAnsi="Arial" w:cs="Arial"/>
          <w:color w:val="131413"/>
          <w:sz w:val="24"/>
          <w:szCs w:val="24"/>
          <w:lang w:val="en-US"/>
        </w:rPr>
        <w:t>medical products</w:t>
      </w:r>
      <w:r w:rsidR="009921A1" w:rsidRPr="000011D6">
        <w:rPr>
          <w:rFonts w:ascii="Arial" w:hAnsi="Arial" w:cs="Arial"/>
          <w:color w:val="131413"/>
          <w:sz w:val="24"/>
          <w:szCs w:val="24"/>
          <w:lang w:val="en-US"/>
        </w:rPr>
        <w:t xml:space="preserve"> was complex</w:t>
      </w:r>
      <w:r w:rsidR="0029086C" w:rsidRPr="000011D6">
        <w:rPr>
          <w:rFonts w:ascii="Arial" w:hAnsi="Arial" w:cs="Arial"/>
          <w:color w:val="131413"/>
          <w:sz w:val="24"/>
          <w:szCs w:val="24"/>
          <w:lang w:val="en-US"/>
        </w:rPr>
        <w:t>,</w:t>
      </w:r>
      <w:r w:rsidR="009921A1" w:rsidRPr="000011D6">
        <w:rPr>
          <w:rFonts w:ascii="Arial" w:hAnsi="Arial" w:cs="Arial"/>
          <w:color w:val="131413"/>
          <w:sz w:val="24"/>
          <w:szCs w:val="24"/>
          <w:lang w:val="en-US"/>
        </w:rPr>
        <w:t xml:space="preserve"> and did not help NMRAs and policy makers </w:t>
      </w:r>
      <w:r w:rsidR="0008620A" w:rsidRPr="000011D6">
        <w:rPr>
          <w:rFonts w:ascii="Arial" w:hAnsi="Arial" w:cs="Arial"/>
          <w:color w:val="131413"/>
          <w:sz w:val="24"/>
          <w:szCs w:val="24"/>
          <w:lang w:val="en-US"/>
        </w:rPr>
        <w:t xml:space="preserve">to discriminate </w:t>
      </w:r>
      <w:r w:rsidR="00E71922" w:rsidRPr="000011D6">
        <w:rPr>
          <w:rFonts w:ascii="Arial" w:hAnsi="Arial" w:cs="Arial"/>
          <w:color w:val="131413"/>
          <w:sz w:val="24"/>
          <w:szCs w:val="24"/>
          <w:lang w:val="en-US"/>
        </w:rPr>
        <w:t xml:space="preserve">between </w:t>
      </w:r>
      <w:r w:rsidR="0008620A" w:rsidRPr="000011D6">
        <w:rPr>
          <w:rFonts w:ascii="Arial" w:hAnsi="Arial" w:cs="Arial"/>
          <w:color w:val="131413"/>
          <w:sz w:val="24"/>
          <w:szCs w:val="24"/>
          <w:lang w:val="en-US"/>
        </w:rPr>
        <w:t xml:space="preserve">the </w:t>
      </w:r>
      <w:r w:rsidR="0029086C" w:rsidRPr="000011D6">
        <w:rPr>
          <w:rFonts w:ascii="Arial" w:hAnsi="Arial" w:cs="Arial"/>
          <w:color w:val="131413"/>
          <w:sz w:val="24"/>
          <w:szCs w:val="24"/>
          <w:lang w:val="en-US"/>
        </w:rPr>
        <w:t xml:space="preserve">characteristics and the </w:t>
      </w:r>
      <w:r w:rsidR="0008620A" w:rsidRPr="000011D6">
        <w:rPr>
          <w:rFonts w:ascii="Arial" w:hAnsi="Arial" w:cs="Arial"/>
          <w:color w:val="131413"/>
          <w:sz w:val="24"/>
          <w:szCs w:val="24"/>
          <w:lang w:val="en-US"/>
        </w:rPr>
        <w:t xml:space="preserve">causes of poor-quality medicines. </w:t>
      </w:r>
      <w:r w:rsidR="00C03E55" w:rsidRPr="000011D6">
        <w:rPr>
          <w:rFonts w:ascii="Arial" w:hAnsi="Arial" w:cs="Arial"/>
          <w:color w:val="131413"/>
          <w:sz w:val="24"/>
          <w:szCs w:val="24"/>
          <w:lang w:val="en-US"/>
        </w:rPr>
        <w:t>Th</w:t>
      </w:r>
      <w:r w:rsidR="0029086C" w:rsidRPr="000011D6">
        <w:rPr>
          <w:rFonts w:ascii="Arial" w:hAnsi="Arial" w:cs="Arial"/>
          <w:color w:val="131413"/>
          <w:sz w:val="24"/>
          <w:szCs w:val="24"/>
          <w:lang w:val="en-US"/>
        </w:rPr>
        <w:t>e</w:t>
      </w:r>
      <w:r w:rsidR="00C03E55" w:rsidRPr="000011D6">
        <w:rPr>
          <w:rFonts w:ascii="Arial" w:hAnsi="Arial" w:cs="Arial"/>
          <w:color w:val="131413"/>
          <w:sz w:val="24"/>
          <w:szCs w:val="24"/>
          <w:lang w:val="en-US"/>
        </w:rPr>
        <w:t xml:space="preserve"> WHO recognized that </w:t>
      </w:r>
      <w:r w:rsidR="0029086C" w:rsidRPr="000011D6">
        <w:rPr>
          <w:rFonts w:ascii="Arial" w:hAnsi="Arial" w:cs="Arial"/>
          <w:color w:val="131413"/>
          <w:sz w:val="24"/>
          <w:szCs w:val="24"/>
          <w:lang w:val="en-US"/>
        </w:rPr>
        <w:t>the working definition</w:t>
      </w:r>
      <w:r w:rsidR="00C03E55" w:rsidRPr="000011D6">
        <w:rPr>
          <w:rFonts w:ascii="Arial" w:hAnsi="Arial" w:cs="Arial"/>
          <w:color w:val="131413"/>
          <w:sz w:val="24"/>
          <w:szCs w:val="24"/>
          <w:lang w:val="en-US"/>
        </w:rPr>
        <w:t xml:space="preserve"> had “</w:t>
      </w:r>
      <w:r w:rsidR="00C03E55" w:rsidRPr="000011D6">
        <w:rPr>
          <w:rFonts w:ascii="Arial" w:hAnsi="Arial" w:cs="Arial"/>
          <w:sz w:val="24"/>
          <w:szCs w:val="24"/>
          <w:lang w:val="en-US"/>
        </w:rPr>
        <w:t xml:space="preserve">surfaced from the lack of a global common understanding, sometimes confusing the phenomenon of substandard and falsified products with the protection of intellectual property rights”. </w:t>
      </w:r>
      <w:r w:rsidR="000011D6" w:rsidRPr="000011D6">
        <w:rPr>
          <w:rFonts w:ascii="Arial" w:hAnsi="Arial" w:cs="Arial"/>
          <w:sz w:val="24"/>
          <w:szCs w:val="24"/>
          <w:lang w:val="en-US"/>
        </w:rPr>
        <w:t xml:space="preserve"> </w:t>
      </w:r>
      <w:hyperlink r:id="rId18" w:history="1">
        <w:r w:rsidR="000011D6" w:rsidRPr="000011D6">
          <w:rPr>
            <w:rFonts w:ascii="Arial" w:hAnsi="Arial" w:cs="Arial"/>
            <w:color w:val="0000FF"/>
            <w:sz w:val="24"/>
            <w:szCs w:val="24"/>
            <w:u w:val="single"/>
            <w:lang w:val="en-US"/>
          </w:rPr>
          <w:t>https://www.who.int/medicines/regulation/ssffc/definitions/en/</w:t>
        </w:r>
      </w:hyperlink>
    </w:p>
    <w:p w14:paraId="667C124F" w14:textId="7F3A9038" w:rsidR="00C03E55" w:rsidRPr="00CB6590" w:rsidRDefault="0008620A" w:rsidP="0011721D">
      <w:pPr>
        <w:pStyle w:val="NormalWeb"/>
        <w:rPr>
          <w:rFonts w:ascii="Arial" w:hAnsi="Arial" w:cs="Arial"/>
          <w:lang w:val="en-US"/>
        </w:rPr>
      </w:pPr>
      <w:r w:rsidRPr="00CB6590">
        <w:rPr>
          <w:rFonts w:ascii="Arial" w:hAnsi="Arial" w:cs="Arial"/>
          <w:color w:val="131413"/>
          <w:lang w:val="en-US"/>
        </w:rPr>
        <w:t xml:space="preserve">Therefore, it came as very positive news that </w:t>
      </w:r>
      <w:r w:rsidRPr="00CB6590">
        <w:rPr>
          <w:rFonts w:ascii="Arial" w:hAnsi="Arial" w:cs="Arial"/>
          <w:lang w:val="en-US"/>
        </w:rPr>
        <w:t>on 29 May 2017</w:t>
      </w:r>
      <w:r w:rsidR="00C03E55" w:rsidRPr="00CB6590">
        <w:rPr>
          <w:rFonts w:ascii="Arial" w:hAnsi="Arial" w:cs="Arial"/>
          <w:lang w:val="en-US"/>
        </w:rPr>
        <w:t>,</w:t>
      </w:r>
      <w:r w:rsidRPr="00CB6590">
        <w:rPr>
          <w:rFonts w:ascii="Arial" w:hAnsi="Arial" w:cs="Arial"/>
          <w:lang w:val="en-US"/>
        </w:rPr>
        <w:t xml:space="preserve"> at the 1</w:t>
      </w:r>
      <w:r w:rsidR="00C03E55" w:rsidRPr="00CB6590">
        <w:rPr>
          <w:rFonts w:ascii="Arial" w:hAnsi="Arial" w:cs="Arial"/>
          <w:lang w:val="en-US"/>
        </w:rPr>
        <w:t>7</w:t>
      </w:r>
      <w:r w:rsidR="00C03E55" w:rsidRPr="00CB6590">
        <w:rPr>
          <w:rFonts w:ascii="Arial" w:hAnsi="Arial" w:cs="Arial"/>
          <w:vertAlign w:val="superscript"/>
          <w:lang w:val="en-US"/>
        </w:rPr>
        <w:t>th</w:t>
      </w:r>
      <w:r w:rsidR="00C03E55" w:rsidRPr="00CB6590">
        <w:rPr>
          <w:rFonts w:ascii="Arial" w:hAnsi="Arial" w:cs="Arial"/>
          <w:lang w:val="en-US"/>
        </w:rPr>
        <w:t xml:space="preserve"> </w:t>
      </w:r>
      <w:r w:rsidRPr="00CB6590">
        <w:rPr>
          <w:rFonts w:ascii="Arial" w:hAnsi="Arial" w:cs="Arial"/>
          <w:lang w:val="en-US"/>
        </w:rPr>
        <w:t xml:space="preserve">WHA, a decision was </w:t>
      </w:r>
      <w:r w:rsidR="00E71922">
        <w:rPr>
          <w:rFonts w:ascii="Arial" w:hAnsi="Arial" w:cs="Arial"/>
          <w:lang w:val="en-US"/>
        </w:rPr>
        <w:t>made</w:t>
      </w:r>
      <w:r w:rsidR="00FD1654">
        <w:rPr>
          <w:rFonts w:ascii="Arial" w:hAnsi="Arial" w:cs="Arial"/>
          <w:lang w:val="en-US"/>
        </w:rPr>
        <w:t xml:space="preserve"> by member states </w:t>
      </w:r>
      <w:r w:rsidRPr="00CB6590">
        <w:rPr>
          <w:rFonts w:ascii="Arial" w:hAnsi="Arial" w:cs="Arial"/>
          <w:lang w:val="en-US"/>
        </w:rPr>
        <w:t xml:space="preserve">to adopt </w:t>
      </w:r>
      <w:r w:rsidRPr="0029086C">
        <w:rPr>
          <w:rFonts w:ascii="Arial" w:hAnsi="Arial" w:cs="Arial"/>
          <w:i/>
          <w:lang w:val="en-US"/>
        </w:rPr>
        <w:t>Substandard and Falsified (SF) medical products</w:t>
      </w:r>
      <w:r w:rsidRPr="00CB6590">
        <w:rPr>
          <w:rFonts w:ascii="Arial" w:hAnsi="Arial" w:cs="Arial"/>
          <w:lang w:val="en-US"/>
        </w:rPr>
        <w:t xml:space="preserve"> as the </w:t>
      </w:r>
      <w:r w:rsidR="00C03E55" w:rsidRPr="00CB6590">
        <w:rPr>
          <w:rFonts w:ascii="Arial" w:hAnsi="Arial" w:cs="Arial"/>
          <w:lang w:val="en-US"/>
        </w:rPr>
        <w:t xml:space="preserve">new </w:t>
      </w:r>
      <w:r w:rsidRPr="00CB6590">
        <w:rPr>
          <w:rFonts w:ascii="Arial" w:hAnsi="Arial" w:cs="Arial"/>
          <w:lang w:val="en-US"/>
        </w:rPr>
        <w:t xml:space="preserve">term to be used in all future documentation on the </w:t>
      </w:r>
      <w:r w:rsidRPr="00CB6590">
        <w:rPr>
          <w:rFonts w:ascii="Arial" w:hAnsi="Arial" w:cs="Arial"/>
          <w:lang w:val="en-US"/>
        </w:rPr>
        <w:lastRenderedPageBreak/>
        <w:t xml:space="preserve">subject of </w:t>
      </w:r>
      <w:r w:rsidR="00C03E55" w:rsidRPr="00CB6590">
        <w:rPr>
          <w:rFonts w:ascii="Arial" w:hAnsi="Arial" w:cs="Arial"/>
          <w:lang w:val="en-US"/>
        </w:rPr>
        <w:t xml:space="preserve">poor-quality </w:t>
      </w:r>
      <w:r w:rsidRPr="00CB6590">
        <w:rPr>
          <w:rFonts w:ascii="Arial" w:hAnsi="Arial" w:cs="Arial"/>
          <w:lang w:val="en-US"/>
        </w:rPr>
        <w:t xml:space="preserve">medical products. </w:t>
      </w:r>
      <w:r w:rsidR="00C03E55" w:rsidRPr="00CB6590">
        <w:rPr>
          <w:rFonts w:ascii="Arial" w:hAnsi="Arial" w:cs="Arial"/>
          <w:lang w:val="en-US"/>
        </w:rPr>
        <w:t xml:space="preserve">In particular, three categories have been identified: </w:t>
      </w:r>
    </w:p>
    <w:p w14:paraId="24505006" w14:textId="3BCEF5F5" w:rsidR="00C03E55" w:rsidRPr="00CB6590" w:rsidRDefault="00C03E55" w:rsidP="0011721D">
      <w:pPr>
        <w:pStyle w:val="NormalWeb"/>
        <w:numPr>
          <w:ilvl w:val="0"/>
          <w:numId w:val="2"/>
        </w:numPr>
        <w:rPr>
          <w:rFonts w:ascii="Arial" w:hAnsi="Arial" w:cs="Arial"/>
          <w:lang w:val="en-US"/>
        </w:rPr>
      </w:pPr>
      <w:r w:rsidRPr="0029086C">
        <w:rPr>
          <w:rFonts w:ascii="Arial" w:hAnsi="Arial" w:cs="Arial"/>
          <w:i/>
          <w:lang w:val="en-US"/>
        </w:rPr>
        <w:t>Substandard</w:t>
      </w:r>
      <w:r w:rsidRPr="00CB6590">
        <w:rPr>
          <w:rFonts w:ascii="Arial" w:hAnsi="Arial" w:cs="Arial"/>
          <w:lang w:val="en-US"/>
        </w:rPr>
        <w:t xml:space="preserve">: also called “out of specification”, these are authorized medical products that fail to meet either their quality standards or specifications, or both. </w:t>
      </w:r>
    </w:p>
    <w:p w14:paraId="06D60E70" w14:textId="7F0956B5" w:rsidR="00C03E55" w:rsidRPr="00CB6590" w:rsidRDefault="00C03E55" w:rsidP="0011721D">
      <w:pPr>
        <w:pStyle w:val="NormalWeb"/>
        <w:numPr>
          <w:ilvl w:val="0"/>
          <w:numId w:val="2"/>
        </w:numPr>
        <w:spacing w:before="120" w:beforeAutospacing="0"/>
        <w:rPr>
          <w:rFonts w:ascii="Arial" w:hAnsi="Arial" w:cs="Arial"/>
          <w:lang w:val="en-US"/>
        </w:rPr>
      </w:pPr>
      <w:r w:rsidRPr="0029086C">
        <w:rPr>
          <w:rFonts w:ascii="Arial" w:hAnsi="Arial" w:cs="Arial"/>
          <w:i/>
          <w:lang w:val="en-US"/>
        </w:rPr>
        <w:t>Falsified</w:t>
      </w:r>
      <w:r w:rsidRPr="00CB6590">
        <w:rPr>
          <w:rFonts w:ascii="Arial" w:hAnsi="Arial" w:cs="Arial"/>
          <w:lang w:val="en-US"/>
        </w:rPr>
        <w:t>: medical products that deliberately/fraudulently misrepresent their identity, composition or source.</w:t>
      </w:r>
    </w:p>
    <w:p w14:paraId="2CE220C3" w14:textId="6A2F6B3B" w:rsidR="00C03E55" w:rsidRPr="00CB6590" w:rsidRDefault="00C03E55" w:rsidP="0011721D">
      <w:pPr>
        <w:pStyle w:val="ListParagraph"/>
        <w:numPr>
          <w:ilvl w:val="0"/>
          <w:numId w:val="2"/>
        </w:numPr>
        <w:spacing w:after="100" w:afterAutospacing="1"/>
        <w:jc w:val="left"/>
        <w:rPr>
          <w:rFonts w:ascii="Arial" w:eastAsia="Times New Roman" w:hAnsi="Arial" w:cs="Arial"/>
          <w:sz w:val="24"/>
          <w:szCs w:val="24"/>
          <w:lang w:val="en-US" w:eastAsia="nl-BE"/>
        </w:rPr>
      </w:pPr>
      <w:r w:rsidRPr="0029086C">
        <w:rPr>
          <w:rFonts w:ascii="Arial" w:eastAsia="Times New Roman" w:hAnsi="Arial" w:cs="Arial"/>
          <w:i/>
          <w:sz w:val="24"/>
          <w:szCs w:val="24"/>
          <w:lang w:val="en-US" w:eastAsia="nl-BE"/>
        </w:rPr>
        <w:t>Unregistered/unlicensed</w:t>
      </w:r>
      <w:r w:rsidRPr="00CB6590">
        <w:rPr>
          <w:rFonts w:ascii="Arial" w:eastAsia="Times New Roman" w:hAnsi="Arial" w:cs="Arial"/>
          <w:sz w:val="24"/>
          <w:szCs w:val="24"/>
          <w:lang w:val="en-US" w:eastAsia="nl-BE"/>
        </w:rPr>
        <w:t>: medical products that have not undergone evaluation and/or approval by the NMRA for the market in which they are marketed/</w:t>
      </w:r>
      <w:r w:rsidR="00E71922">
        <w:rPr>
          <w:rFonts w:ascii="Arial" w:eastAsia="Times New Roman" w:hAnsi="Arial" w:cs="Arial"/>
          <w:sz w:val="24"/>
          <w:szCs w:val="24"/>
          <w:lang w:val="en-US" w:eastAsia="nl-BE"/>
        </w:rPr>
        <w:t xml:space="preserve"> </w:t>
      </w:r>
      <w:r w:rsidRPr="00CB6590">
        <w:rPr>
          <w:rFonts w:ascii="Arial" w:eastAsia="Times New Roman" w:hAnsi="Arial" w:cs="Arial"/>
          <w:sz w:val="24"/>
          <w:szCs w:val="24"/>
          <w:lang w:val="en-US" w:eastAsia="nl-BE"/>
        </w:rPr>
        <w:t>distributed or used, subject to permitted conditions under national or regional regulation and legislation.</w:t>
      </w:r>
    </w:p>
    <w:p w14:paraId="6DC4288F" w14:textId="54D8095A" w:rsidR="0029086C" w:rsidRDefault="0004353E" w:rsidP="0011721D">
      <w:pPr>
        <w:autoSpaceDE w:val="0"/>
        <w:autoSpaceDN w:val="0"/>
        <w:adjustRightInd w:val="0"/>
        <w:spacing w:before="0"/>
        <w:jc w:val="left"/>
        <w:rPr>
          <w:rFonts w:ascii="Arial" w:hAnsi="Arial" w:cs="Arial"/>
          <w:color w:val="000000"/>
          <w:sz w:val="24"/>
          <w:szCs w:val="24"/>
          <w:lang w:val="en-US"/>
        </w:rPr>
      </w:pPr>
      <w:r w:rsidRPr="00CB6590">
        <w:rPr>
          <w:rFonts w:ascii="Arial" w:hAnsi="Arial" w:cs="Arial"/>
          <w:sz w:val="24"/>
          <w:szCs w:val="24"/>
          <w:lang w:val="en-US"/>
        </w:rPr>
        <w:t xml:space="preserve">As noted by </w:t>
      </w:r>
      <w:r w:rsidR="00FF65D2">
        <w:rPr>
          <w:rFonts w:ascii="Arial" w:hAnsi="Arial" w:cs="Arial"/>
          <w:sz w:val="24"/>
          <w:szCs w:val="24"/>
          <w:lang w:val="en-US"/>
        </w:rPr>
        <w:t xml:space="preserve">Paul </w:t>
      </w:r>
      <w:r w:rsidRPr="00CB6590">
        <w:rPr>
          <w:rFonts w:ascii="Arial" w:hAnsi="Arial" w:cs="Arial"/>
          <w:sz w:val="24"/>
          <w:szCs w:val="24"/>
          <w:lang w:val="en-US"/>
        </w:rPr>
        <w:t>Newton</w:t>
      </w:r>
      <w:r w:rsidR="0032663A">
        <w:rPr>
          <w:rFonts w:ascii="Arial" w:hAnsi="Arial" w:cs="Arial"/>
          <w:sz w:val="24"/>
          <w:szCs w:val="24"/>
          <w:lang w:val="en-US"/>
        </w:rPr>
        <w:t>’</w:t>
      </w:r>
      <w:r w:rsidR="0096448B">
        <w:rPr>
          <w:rFonts w:ascii="Arial" w:hAnsi="Arial" w:cs="Arial"/>
          <w:sz w:val="24"/>
          <w:szCs w:val="24"/>
          <w:lang w:val="en-US"/>
        </w:rPr>
        <w:t>s</w:t>
      </w:r>
      <w:r w:rsidR="0032663A">
        <w:rPr>
          <w:rFonts w:ascii="Arial" w:hAnsi="Arial" w:cs="Arial"/>
          <w:sz w:val="24"/>
          <w:szCs w:val="24"/>
          <w:lang w:val="en-US"/>
        </w:rPr>
        <w:t xml:space="preserve"> group</w:t>
      </w:r>
      <w:r w:rsidRPr="00CB6590">
        <w:rPr>
          <w:rFonts w:ascii="Arial" w:hAnsi="Arial" w:cs="Arial"/>
          <w:sz w:val="24"/>
          <w:szCs w:val="24"/>
          <w:lang w:val="en-US"/>
        </w:rPr>
        <w:t xml:space="preserve">, </w:t>
      </w:r>
      <w:r w:rsidRPr="00CB6590">
        <w:rPr>
          <w:rFonts w:ascii="Arial" w:hAnsi="Arial" w:cs="Arial"/>
          <w:color w:val="000000"/>
          <w:sz w:val="24"/>
          <w:szCs w:val="24"/>
          <w:lang w:val="en-US"/>
        </w:rPr>
        <w:t xml:space="preserve">in addition to being substandard or falsified from the manufacturing stage, medicines may </w:t>
      </w:r>
      <w:r w:rsidRPr="00CB6590">
        <w:rPr>
          <w:rFonts w:ascii="Arial" w:hAnsi="Arial" w:cs="Arial"/>
          <w:i/>
          <w:iCs/>
          <w:color w:val="000000"/>
          <w:sz w:val="24"/>
          <w:szCs w:val="24"/>
          <w:lang w:val="en-US"/>
        </w:rPr>
        <w:t xml:space="preserve">become </w:t>
      </w:r>
      <w:r w:rsidRPr="00CB6590">
        <w:rPr>
          <w:rFonts w:ascii="Arial" w:hAnsi="Arial" w:cs="Arial"/>
          <w:color w:val="000000"/>
          <w:sz w:val="24"/>
          <w:szCs w:val="24"/>
          <w:lang w:val="en-US"/>
        </w:rPr>
        <w:t xml:space="preserve">of poor quality because they degrade due to inappropriate storage and transport conditions along the supply </w:t>
      </w:r>
      <w:r w:rsidRPr="00CB6590">
        <w:rPr>
          <w:rFonts w:ascii="Arial" w:hAnsi="Arial" w:cs="Arial"/>
          <w:sz w:val="24"/>
          <w:szCs w:val="24"/>
          <w:lang w:val="en-US"/>
        </w:rPr>
        <w:t>chain</w:t>
      </w:r>
      <w:r w:rsidR="00E71922">
        <w:rPr>
          <w:rFonts w:ascii="Arial" w:hAnsi="Arial" w:cs="Arial"/>
          <w:sz w:val="24"/>
          <w:szCs w:val="24"/>
          <w:lang w:val="en-US"/>
        </w:rPr>
        <w:t>. W</w:t>
      </w:r>
      <w:r w:rsidR="0029086C">
        <w:rPr>
          <w:rFonts w:ascii="Arial" w:hAnsi="Arial" w:cs="Arial"/>
          <w:sz w:val="24"/>
          <w:szCs w:val="24"/>
          <w:lang w:val="en-US"/>
        </w:rPr>
        <w:t xml:space="preserve">e have already seen that </w:t>
      </w:r>
      <w:r w:rsidRPr="00CB6590">
        <w:rPr>
          <w:rFonts w:ascii="Arial" w:hAnsi="Arial" w:cs="Arial"/>
          <w:sz w:val="24"/>
          <w:szCs w:val="24"/>
          <w:lang w:val="en-US"/>
        </w:rPr>
        <w:t xml:space="preserve">the </w:t>
      </w:r>
      <w:r w:rsidRPr="00CB6590">
        <w:rPr>
          <w:rFonts w:ascii="Arial" w:hAnsi="Arial" w:cs="Arial"/>
          <w:color w:val="000000"/>
          <w:sz w:val="24"/>
          <w:szCs w:val="24"/>
          <w:lang w:val="en-US"/>
        </w:rPr>
        <w:t xml:space="preserve">inappropriate exposure to oxygen, moisture, heat and strong light may cause or accelerate the decomposition of the active or non-active ingredients and the formation of degradation products. </w:t>
      </w:r>
    </w:p>
    <w:p w14:paraId="68468C70" w14:textId="77777777" w:rsidR="0029086C" w:rsidRDefault="0029086C" w:rsidP="0011721D">
      <w:pPr>
        <w:autoSpaceDE w:val="0"/>
        <w:autoSpaceDN w:val="0"/>
        <w:adjustRightInd w:val="0"/>
        <w:spacing w:before="0"/>
        <w:jc w:val="left"/>
        <w:rPr>
          <w:rFonts w:ascii="Arial" w:hAnsi="Arial" w:cs="Arial"/>
          <w:color w:val="000000"/>
          <w:sz w:val="24"/>
          <w:szCs w:val="24"/>
          <w:lang w:val="en-US"/>
        </w:rPr>
      </w:pPr>
    </w:p>
    <w:p w14:paraId="3103D1D0" w14:textId="67C79260" w:rsidR="00C03E55" w:rsidRPr="00CB6590" w:rsidRDefault="0004353E" w:rsidP="0011721D">
      <w:pPr>
        <w:autoSpaceDE w:val="0"/>
        <w:autoSpaceDN w:val="0"/>
        <w:adjustRightInd w:val="0"/>
        <w:spacing w:before="0"/>
        <w:jc w:val="left"/>
        <w:rPr>
          <w:rFonts w:ascii="Arial" w:hAnsi="Arial" w:cs="Arial"/>
          <w:sz w:val="24"/>
          <w:szCs w:val="24"/>
          <w:lang w:val="en-US"/>
        </w:rPr>
      </w:pPr>
      <w:r w:rsidRPr="00CB6590">
        <w:rPr>
          <w:rFonts w:ascii="Arial" w:hAnsi="Arial" w:cs="Arial"/>
          <w:color w:val="000000"/>
          <w:sz w:val="24"/>
          <w:szCs w:val="24"/>
          <w:lang w:val="en-US"/>
        </w:rPr>
        <w:t>The figure below give</w:t>
      </w:r>
      <w:r w:rsidR="00EF1969">
        <w:rPr>
          <w:rFonts w:ascii="Arial" w:hAnsi="Arial" w:cs="Arial"/>
          <w:color w:val="000000"/>
          <w:sz w:val="24"/>
          <w:szCs w:val="24"/>
          <w:lang w:val="en-US"/>
        </w:rPr>
        <w:t>s</w:t>
      </w:r>
      <w:r w:rsidRPr="00CB6590">
        <w:rPr>
          <w:rFonts w:ascii="Arial" w:hAnsi="Arial" w:cs="Arial"/>
          <w:color w:val="000000"/>
          <w:sz w:val="24"/>
          <w:szCs w:val="24"/>
          <w:lang w:val="en-US"/>
        </w:rPr>
        <w:t xml:space="preserve"> a visual representation of the different categories: </w:t>
      </w:r>
    </w:p>
    <w:p w14:paraId="1C6A2E39" w14:textId="3F9E3811" w:rsidR="00826D1F" w:rsidRDefault="00826D1F" w:rsidP="0011721D">
      <w:pPr>
        <w:spacing w:before="100" w:beforeAutospacing="1" w:after="100" w:afterAutospacing="1"/>
        <w:jc w:val="left"/>
        <w:rPr>
          <w:rFonts w:ascii="Trebuchet MS" w:hAnsi="Trebuchet MS" w:cs="Arial"/>
          <w:b/>
          <w:sz w:val="28"/>
          <w:szCs w:val="28"/>
          <w:lang w:val="en-US"/>
        </w:rPr>
      </w:pPr>
      <w:r w:rsidRPr="00826D1F">
        <w:rPr>
          <w:rFonts w:ascii="Trebuchet MS" w:hAnsi="Trebuchet MS" w:cs="Arial"/>
          <w:b/>
          <w:noProof/>
          <w:sz w:val="28"/>
          <w:szCs w:val="28"/>
          <w:lang w:val="en-ZA" w:eastAsia="en-ZA"/>
        </w:rPr>
        <w:drawing>
          <wp:inline distT="0" distB="0" distL="0" distR="0" wp14:anchorId="7F180E9E" wp14:editId="14B88698">
            <wp:extent cx="5727700" cy="396533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517" cy="3985281"/>
                    </a:xfrm>
                    <a:prstGeom prst="rect">
                      <a:avLst/>
                    </a:prstGeom>
                  </pic:spPr>
                </pic:pic>
              </a:graphicData>
            </a:graphic>
          </wp:inline>
        </w:drawing>
      </w:r>
    </w:p>
    <w:p w14:paraId="55BD5C7D" w14:textId="61722944" w:rsidR="00E71922" w:rsidRDefault="00E71922" w:rsidP="00EF1969">
      <w:pPr>
        <w:shd w:val="clear" w:color="auto" w:fill="FFFFFF" w:themeFill="background1"/>
        <w:spacing w:before="0"/>
        <w:jc w:val="left"/>
        <w:rPr>
          <w:rFonts w:ascii="Arial" w:hAnsi="Arial" w:cs="Arial"/>
          <w:b/>
          <w:sz w:val="24"/>
          <w:szCs w:val="24"/>
          <w:lang w:val="en-US"/>
        </w:rPr>
      </w:pPr>
    </w:p>
    <w:p w14:paraId="73A6135B" w14:textId="5811BE03" w:rsidR="0096448B" w:rsidRDefault="0096448B" w:rsidP="00EF1969">
      <w:pPr>
        <w:shd w:val="clear" w:color="auto" w:fill="FFFFFF" w:themeFill="background1"/>
        <w:spacing w:before="0"/>
        <w:jc w:val="left"/>
        <w:rPr>
          <w:rFonts w:ascii="Arial" w:hAnsi="Arial" w:cs="Arial"/>
          <w:b/>
          <w:sz w:val="24"/>
          <w:szCs w:val="24"/>
          <w:lang w:val="en-US"/>
        </w:rPr>
      </w:pPr>
    </w:p>
    <w:p w14:paraId="3BB36E0E" w14:textId="258EAB66" w:rsidR="0096448B" w:rsidRDefault="0096448B" w:rsidP="00EF1969">
      <w:pPr>
        <w:shd w:val="clear" w:color="auto" w:fill="FFFFFF" w:themeFill="background1"/>
        <w:spacing w:before="0"/>
        <w:jc w:val="left"/>
        <w:rPr>
          <w:rFonts w:ascii="Arial" w:hAnsi="Arial" w:cs="Arial"/>
          <w:b/>
          <w:sz w:val="24"/>
          <w:szCs w:val="24"/>
          <w:lang w:val="en-US"/>
        </w:rPr>
      </w:pPr>
    </w:p>
    <w:p w14:paraId="6D5229D7" w14:textId="77777777" w:rsidR="0096448B" w:rsidRDefault="0096448B" w:rsidP="00EF1969">
      <w:pPr>
        <w:shd w:val="clear" w:color="auto" w:fill="FFFFFF" w:themeFill="background1"/>
        <w:spacing w:before="0"/>
        <w:jc w:val="left"/>
        <w:rPr>
          <w:rFonts w:ascii="Arial" w:hAnsi="Arial" w:cs="Arial"/>
          <w:b/>
          <w:sz w:val="24"/>
          <w:szCs w:val="24"/>
          <w:lang w:val="en-US"/>
        </w:rPr>
      </w:pPr>
    </w:p>
    <w:p w14:paraId="02EA0110" w14:textId="5EFED936" w:rsidR="00C03E55" w:rsidRDefault="00C03E55" w:rsidP="00EF1969">
      <w:pPr>
        <w:shd w:val="clear" w:color="auto" w:fill="FFFFFF" w:themeFill="background1"/>
        <w:spacing w:before="0"/>
        <w:jc w:val="left"/>
        <w:rPr>
          <w:rFonts w:ascii="Arial" w:hAnsi="Arial" w:cs="Arial"/>
          <w:b/>
          <w:sz w:val="24"/>
          <w:szCs w:val="24"/>
          <w:lang w:val="en-US"/>
        </w:rPr>
      </w:pPr>
      <w:r w:rsidRPr="00084129">
        <w:rPr>
          <w:rFonts w:ascii="Arial" w:hAnsi="Arial" w:cs="Arial"/>
          <w:b/>
          <w:sz w:val="24"/>
          <w:szCs w:val="24"/>
          <w:lang w:val="en-US"/>
        </w:rPr>
        <w:lastRenderedPageBreak/>
        <w:t>Reflection</w:t>
      </w:r>
      <w:r>
        <w:rPr>
          <w:rFonts w:ascii="Arial" w:hAnsi="Arial" w:cs="Arial"/>
          <w:b/>
          <w:sz w:val="24"/>
          <w:szCs w:val="24"/>
          <w:lang w:val="en-US"/>
        </w:rPr>
        <w:t xml:space="preserve">: </w:t>
      </w:r>
      <w:r w:rsidR="0004353E">
        <w:rPr>
          <w:rFonts w:ascii="Arial" w:hAnsi="Arial" w:cs="Arial"/>
          <w:b/>
          <w:sz w:val="24"/>
          <w:szCs w:val="24"/>
          <w:lang w:val="en-US"/>
        </w:rPr>
        <w:t>Substandard or falsified?</w:t>
      </w:r>
    </w:p>
    <w:p w14:paraId="147D4728" w14:textId="77777777" w:rsidR="00EF1969" w:rsidRDefault="00EF1969" w:rsidP="00EF1969">
      <w:pPr>
        <w:shd w:val="clear" w:color="auto" w:fill="FFFFFF" w:themeFill="background1"/>
        <w:spacing w:before="0"/>
        <w:jc w:val="left"/>
        <w:rPr>
          <w:rFonts w:ascii="Arial" w:hAnsi="Arial" w:cs="Arial"/>
          <w:b/>
          <w:sz w:val="24"/>
          <w:szCs w:val="24"/>
          <w:lang w:val="en-US"/>
        </w:rPr>
      </w:pPr>
    </w:p>
    <w:p w14:paraId="0FDBA9FD" w14:textId="53D4ECC3" w:rsidR="0011721D" w:rsidRPr="002B4C8F" w:rsidRDefault="0011721D" w:rsidP="0011721D">
      <w:pPr>
        <w:shd w:val="clear" w:color="auto" w:fill="FFFFFF" w:themeFill="background1"/>
        <w:spacing w:before="100" w:beforeAutospacing="1" w:after="240"/>
        <w:jc w:val="left"/>
        <w:rPr>
          <w:rFonts w:ascii="Arial" w:hAnsi="Arial" w:cs="Arial"/>
          <w:b/>
          <w:sz w:val="24"/>
          <w:szCs w:val="24"/>
          <w:lang w:val="en-US"/>
        </w:rPr>
      </w:pPr>
      <w:r>
        <w:rPr>
          <w:rFonts w:ascii="Arial" w:hAnsi="Arial" w:cs="Arial"/>
          <w:noProof/>
          <w:sz w:val="24"/>
          <w:szCs w:val="24"/>
          <w:lang w:val="en-ZA" w:eastAsia="en-ZA"/>
        </w:rPr>
        <mc:AlternateContent>
          <mc:Choice Requires="wps">
            <w:drawing>
              <wp:anchor distT="0" distB="0" distL="114300" distR="114300" simplePos="0" relativeHeight="251668480" behindDoc="0" locked="0" layoutInCell="1" allowOverlap="1" wp14:anchorId="024ECFCF" wp14:editId="3EF5BAFD">
                <wp:simplePos x="0" y="0"/>
                <wp:positionH relativeFrom="column">
                  <wp:posOffset>142875</wp:posOffset>
                </wp:positionH>
                <wp:positionV relativeFrom="paragraph">
                  <wp:posOffset>13335</wp:posOffset>
                </wp:positionV>
                <wp:extent cx="5689600" cy="742950"/>
                <wp:effectExtent l="0" t="0" r="25400" b="266700"/>
                <wp:wrapNone/>
                <wp:docPr id="16" name="Rounded Rectangular Callout 14"/>
                <wp:cNvGraphicFramePr/>
                <a:graphic xmlns:a="http://schemas.openxmlformats.org/drawingml/2006/main">
                  <a:graphicData uri="http://schemas.microsoft.com/office/word/2010/wordprocessingShape">
                    <wps:wsp>
                      <wps:cNvSpPr/>
                      <wps:spPr>
                        <a:xfrm>
                          <a:off x="0" y="0"/>
                          <a:ext cx="5689600" cy="742950"/>
                        </a:xfrm>
                        <a:prstGeom prst="wedgeRoundRectCallout">
                          <a:avLst>
                            <a:gd name="adj1" fmla="val -35094"/>
                            <a:gd name="adj2" fmla="val 82606"/>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1DC5418" w14:textId="78DC4020" w:rsidR="009445EF" w:rsidRPr="00713428" w:rsidRDefault="009445EF" w:rsidP="00C03E55">
                            <w:pPr>
                              <w:autoSpaceDE w:val="0"/>
                              <w:autoSpaceDN w:val="0"/>
                              <w:adjustRightInd w:val="0"/>
                              <w:spacing w:after="100" w:afterAutospacing="1"/>
                              <w:ind w:left="357"/>
                              <w:jc w:val="left"/>
                              <w:rPr>
                                <w:rFonts w:ascii="Arial" w:hAnsi="Arial" w:cs="Arial"/>
                                <w:i/>
                                <w:sz w:val="24"/>
                                <w:szCs w:val="24"/>
                                <w:lang w:val="en-US"/>
                              </w:rPr>
                            </w:pPr>
                            <w:r w:rsidRPr="00713428">
                              <w:rPr>
                                <w:rFonts w:ascii="Arial" w:hAnsi="Arial" w:cs="Arial"/>
                                <w:i/>
                                <w:sz w:val="24"/>
                                <w:szCs w:val="24"/>
                                <w:lang w:val="en-US"/>
                              </w:rPr>
                              <w:t xml:space="preserve">Why is it so important, for a NMRA or a MoH, to know if a poor-quality medicine detected in the country is “substandard” or “falsified”? </w:t>
                            </w:r>
                          </w:p>
                          <w:p w14:paraId="3C92F8E2" w14:textId="77777777" w:rsidR="009445EF" w:rsidRPr="002B4C8F" w:rsidRDefault="009445EF" w:rsidP="00C03E5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ECFC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7" type="#_x0000_t62" style="position:absolute;margin-left:11.25pt;margin-top:1.05pt;width:448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w9ywIAAAMGAAAOAAAAZHJzL2Uyb0RvYy54bWysVE1v2zAMvQ/YfxB0b22nidsEdYogRYcB&#10;RVu0HXpWZCnxJouapMTpfv0o2XG8LqdhF5k0P/T4SPH6Zl8rshPWVaALmp2nlAjNoaz0uqDfXu/O&#10;rihxnumSKdCioO/C0Zv550/XjZmJEWxAlcISTKLdrDEF3XhvZkni+EbUzJ2DERqNEmzNPKp2nZSW&#10;NZi9VskoTfOkAVsaC1w4h39vWyOdx/xSCu4fpXTCE1VQxObjaeO5Cmcyv2aztWVmU/EOBvsHFDWr&#10;NF7ap7plnpGtrf5KVVfcggPpzznUCUhZcRFrwGqy9EM1LxtmRKwFyXGmp8n9v7T8YfdkSVVi73JK&#10;NKuxR8+w1aUoyTOyx/R6q5glS6YUbD3JxoGyxrgZRr6YJ9tpDsVQ/17aOnyxMrKPNL/3NIu9Jxx/&#10;TvKraZ5iNzjaLsej6ST2ITlGG+v8FwE1CUJBG1GuRUQVIHVQIt1sd+985L3swLPye0aJrBW2cccU&#10;ObuYpNMIGpszcBoNna5GeZp3szDwuRj6ZHmeXwYfxNldi9IBacCgdDgdqKq8q5SKSphjsVSWIJaC&#10;Ms6F9lmXZeCJmUJ0EohtqYySf1eizfwsJHYJyRvFuuP7+Jg3VhAzoXcIk4iiD8xOBaoeTOcbwkR8&#10;N31geiqwreRwYx8RbwXt++C60mBPJSh/HGiQrf+h+rbmUL7fr/btaAbCwp8VlO84rhbad+wMv6tw&#10;Qu6Z80/MYsdxqHAZ+Uc8pIKmoNBJlGzA/jr1P/jje0IrJQ0ugoK6n1tmBSXqq8aXNs3G47A5ojKe&#10;XI5QsUPLamjR23oJ2GmcQUQXxeDv1UGUFuo33FmLcCuamOZ4d0G5twdl6dsFhVuPi8UiuuG2MMzf&#10;6xfDQ/LAcxi91/0bs6Z7Jh4f2AMclkY3pe3AHn1DpIbF1oOsfDAeee0U3DQo/bHKhnr0Ou7u+W8A&#10;AAD//wMAUEsDBBQABgAIAAAAIQAvVYGw2gAAAAgBAAAPAAAAZHJzL2Rvd25yZXYueG1sTI9LT8Mw&#10;EITvSPwHa5G4IOo4EigNcSqEBHfSNmc32TxKvI5i58G/ZznBaTWaT7Mz2WGzg1hw8r0jDWoXgUCq&#10;XN1Tq+F0fH9MQPhgqDaDI9TwjR4O+e1NZtLarfSJSxFawSHkU6OhC2FMpfRVh9b4nRuR2GvcZE1g&#10;ObWynszK4XaQcRQ9S2t64g+dGfGtw+qrmK2GpFlLeS6a46n0H2WFy8N1vqLW93fb6wuIgFv4g+G3&#10;PleHnDtd3Ey1F4OGOH5ikq8CwfZeJawvzKm9Apln8v+A/AcAAP//AwBQSwECLQAUAAYACAAAACEA&#10;toM4kv4AAADhAQAAEwAAAAAAAAAAAAAAAAAAAAAAW0NvbnRlbnRfVHlwZXNdLnhtbFBLAQItABQA&#10;BgAIAAAAIQA4/SH/1gAAAJQBAAALAAAAAAAAAAAAAAAAAC8BAABfcmVscy8ucmVsc1BLAQItABQA&#10;BgAIAAAAIQC5qcw9ywIAAAMGAAAOAAAAAAAAAAAAAAAAAC4CAABkcnMvZTJvRG9jLnhtbFBLAQIt&#10;ABQABgAIAAAAIQAvVYGw2gAAAAgBAAAPAAAAAAAAAAAAAAAAACUFAABkcnMvZG93bnJldi54bWxQ&#10;SwUGAAAAAAQABADzAAAALAYAAAAA&#10;" adj="3220,28643" fillcolor="white [3201]" strokecolor="#4472c4 [3204]" strokeweight="1pt">
                <v:textbox>
                  <w:txbxContent>
                    <w:p w14:paraId="41DC5418" w14:textId="78DC4020" w:rsidR="009445EF" w:rsidRPr="00713428" w:rsidRDefault="009445EF" w:rsidP="00C03E55">
                      <w:pPr>
                        <w:autoSpaceDE w:val="0"/>
                        <w:autoSpaceDN w:val="0"/>
                        <w:adjustRightInd w:val="0"/>
                        <w:spacing w:after="100" w:afterAutospacing="1"/>
                        <w:ind w:left="357"/>
                        <w:jc w:val="left"/>
                        <w:rPr>
                          <w:rFonts w:ascii="Arial" w:hAnsi="Arial" w:cs="Arial"/>
                          <w:i/>
                          <w:sz w:val="24"/>
                          <w:szCs w:val="24"/>
                          <w:lang w:val="en-US"/>
                        </w:rPr>
                      </w:pPr>
                      <w:r w:rsidRPr="00713428">
                        <w:rPr>
                          <w:rFonts w:ascii="Arial" w:hAnsi="Arial" w:cs="Arial"/>
                          <w:i/>
                          <w:sz w:val="24"/>
                          <w:szCs w:val="24"/>
                          <w:lang w:val="en-US"/>
                        </w:rPr>
                        <w:t xml:space="preserve">Why is it so important, for a NMRA or a </w:t>
                      </w:r>
                      <w:proofErr w:type="spellStart"/>
                      <w:r w:rsidRPr="00713428">
                        <w:rPr>
                          <w:rFonts w:ascii="Arial" w:hAnsi="Arial" w:cs="Arial"/>
                          <w:i/>
                          <w:sz w:val="24"/>
                          <w:szCs w:val="24"/>
                          <w:lang w:val="en-US"/>
                        </w:rPr>
                        <w:t>MoH</w:t>
                      </w:r>
                      <w:proofErr w:type="spellEnd"/>
                      <w:r w:rsidRPr="00713428">
                        <w:rPr>
                          <w:rFonts w:ascii="Arial" w:hAnsi="Arial" w:cs="Arial"/>
                          <w:i/>
                          <w:sz w:val="24"/>
                          <w:szCs w:val="24"/>
                          <w:lang w:val="en-US"/>
                        </w:rPr>
                        <w:t xml:space="preserve">, to know if a poor-quality medicine detected in the country is “substandard” or “falsified”? </w:t>
                      </w:r>
                    </w:p>
                    <w:p w14:paraId="3C92F8E2" w14:textId="77777777" w:rsidR="009445EF" w:rsidRPr="002B4C8F" w:rsidRDefault="009445EF" w:rsidP="00C03E55">
                      <w:pPr>
                        <w:jc w:val="center"/>
                        <w:rPr>
                          <w:lang w:val="en-US"/>
                        </w:rPr>
                      </w:pPr>
                    </w:p>
                  </w:txbxContent>
                </v:textbox>
              </v:shape>
            </w:pict>
          </mc:Fallback>
        </mc:AlternateContent>
      </w:r>
    </w:p>
    <w:p w14:paraId="6637772F" w14:textId="24E87A57" w:rsidR="00C03E55" w:rsidRPr="002B4C8F" w:rsidRDefault="00C03E55" w:rsidP="0011721D">
      <w:pPr>
        <w:shd w:val="clear" w:color="auto" w:fill="FFFFFF" w:themeFill="background1"/>
        <w:spacing w:before="100" w:beforeAutospacing="1" w:after="240"/>
        <w:jc w:val="left"/>
        <w:rPr>
          <w:rFonts w:ascii="Arial" w:hAnsi="Arial" w:cs="Arial"/>
          <w:sz w:val="24"/>
          <w:szCs w:val="24"/>
          <w:lang w:val="en-US"/>
        </w:rPr>
      </w:pPr>
      <w:r w:rsidRPr="002B4C8F">
        <w:rPr>
          <w:rFonts w:ascii="Arial" w:hAnsi="Arial" w:cs="Arial"/>
          <w:sz w:val="24"/>
          <w:szCs w:val="24"/>
          <w:lang w:val="en-US"/>
        </w:rPr>
        <w:t xml:space="preserve"> </w:t>
      </w:r>
    </w:p>
    <w:p w14:paraId="78E44500" w14:textId="6C0A2C07" w:rsidR="00C03E55" w:rsidRDefault="00C03E55" w:rsidP="0011721D">
      <w:pPr>
        <w:shd w:val="clear" w:color="auto" w:fill="FFFFFF" w:themeFill="background1"/>
        <w:spacing w:before="100" w:beforeAutospacing="1" w:after="240"/>
        <w:jc w:val="left"/>
        <w:rPr>
          <w:rFonts w:ascii="Arial" w:hAnsi="Arial" w:cs="Arial"/>
          <w:sz w:val="24"/>
          <w:szCs w:val="24"/>
          <w:lang w:val="en-US"/>
        </w:rPr>
      </w:pPr>
    </w:p>
    <w:p w14:paraId="3903B7A6" w14:textId="77777777" w:rsidR="007727F6" w:rsidRPr="00EF1969" w:rsidRDefault="00C03E55"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EF1969">
        <w:rPr>
          <w:rFonts w:ascii="Arial" w:hAnsi="Arial" w:cs="Arial"/>
          <w:b/>
          <w:sz w:val="24"/>
          <w:szCs w:val="24"/>
          <w:lang w:val="en-US"/>
        </w:rPr>
        <w:t>Feedback</w:t>
      </w:r>
      <w:r w:rsidRPr="00EF1969">
        <w:rPr>
          <w:rFonts w:ascii="Arial" w:hAnsi="Arial" w:cs="Arial"/>
          <w:sz w:val="24"/>
          <w:szCs w:val="24"/>
          <w:lang w:val="en-US"/>
        </w:rPr>
        <w:t xml:space="preserve">: </w:t>
      </w:r>
    </w:p>
    <w:p w14:paraId="7141C7C9" w14:textId="33BD0B59" w:rsidR="004F6C4D" w:rsidRPr="00EF1969" w:rsidRDefault="00E71922"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Pr>
          <w:rFonts w:ascii="Arial" w:hAnsi="Arial" w:cs="Arial"/>
          <w:sz w:val="24"/>
          <w:szCs w:val="24"/>
          <w:lang w:val="en-US"/>
        </w:rPr>
        <w:t>It is important to know this b</w:t>
      </w:r>
      <w:r w:rsidR="0004353E" w:rsidRPr="00EF1969">
        <w:rPr>
          <w:rFonts w:ascii="Arial" w:hAnsi="Arial" w:cs="Arial"/>
          <w:sz w:val="24"/>
          <w:szCs w:val="24"/>
          <w:lang w:val="en-US"/>
        </w:rPr>
        <w:t xml:space="preserve">ecause measures to be taken will be different. </w:t>
      </w:r>
    </w:p>
    <w:p w14:paraId="1D9C3047" w14:textId="260D8F5E" w:rsidR="007727F6" w:rsidRPr="00EF1969" w:rsidRDefault="004F6C4D"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EF1969">
        <w:rPr>
          <w:rFonts w:ascii="Arial" w:hAnsi="Arial" w:cs="Arial"/>
          <w:sz w:val="24"/>
          <w:szCs w:val="24"/>
          <w:lang w:val="en-US"/>
        </w:rPr>
        <w:t>A</w:t>
      </w:r>
      <w:r w:rsidR="0004353E" w:rsidRPr="00EF1969">
        <w:rPr>
          <w:rFonts w:ascii="Arial" w:hAnsi="Arial" w:cs="Arial"/>
          <w:sz w:val="24"/>
          <w:szCs w:val="24"/>
          <w:lang w:val="en-US"/>
        </w:rPr>
        <w:t xml:space="preserve"> falsified medicine </w:t>
      </w:r>
      <w:r w:rsidR="00472713" w:rsidRPr="00EF1969">
        <w:rPr>
          <w:rFonts w:ascii="Arial" w:hAnsi="Arial" w:cs="Arial"/>
          <w:sz w:val="24"/>
          <w:szCs w:val="24"/>
          <w:lang w:val="en-US"/>
        </w:rPr>
        <w:t>is</w:t>
      </w:r>
      <w:r w:rsidR="0004353E" w:rsidRPr="00EF1969">
        <w:rPr>
          <w:rFonts w:ascii="Arial" w:hAnsi="Arial" w:cs="Arial"/>
          <w:sz w:val="24"/>
          <w:szCs w:val="24"/>
          <w:lang w:val="en-US"/>
        </w:rPr>
        <w:t xml:space="preserve"> </w:t>
      </w:r>
      <w:r w:rsidR="0004353E" w:rsidRPr="00EF1969">
        <w:rPr>
          <w:rFonts w:ascii="Arial" w:hAnsi="Arial" w:cs="Arial"/>
          <w:i/>
          <w:sz w:val="24"/>
          <w:szCs w:val="24"/>
          <w:lang w:val="en-US"/>
        </w:rPr>
        <w:t>fraudulently</w:t>
      </w:r>
      <w:r w:rsidR="0004353E" w:rsidRPr="00EF1969">
        <w:rPr>
          <w:rFonts w:ascii="Arial" w:hAnsi="Arial" w:cs="Arial"/>
          <w:sz w:val="24"/>
          <w:szCs w:val="24"/>
          <w:lang w:val="en-US"/>
        </w:rPr>
        <w:t xml:space="preserve"> </w:t>
      </w:r>
      <w:r w:rsidR="00472713" w:rsidRPr="00EF1969">
        <w:rPr>
          <w:rFonts w:ascii="Arial" w:hAnsi="Arial" w:cs="Arial"/>
          <w:sz w:val="24"/>
          <w:szCs w:val="24"/>
          <w:lang w:val="en-US"/>
        </w:rPr>
        <w:t xml:space="preserve">mislabeled with respect to its identity, </w:t>
      </w:r>
      <w:r w:rsidR="0029086C" w:rsidRPr="00EF1969">
        <w:rPr>
          <w:rFonts w:ascii="Arial" w:hAnsi="Arial" w:cs="Arial"/>
          <w:sz w:val="24"/>
          <w:szCs w:val="24"/>
          <w:lang w:val="en-US"/>
        </w:rPr>
        <w:t xml:space="preserve">and illegally put on the market. Thus, </w:t>
      </w:r>
      <w:r w:rsidR="00472713" w:rsidRPr="00EF1969">
        <w:rPr>
          <w:rFonts w:ascii="Arial" w:hAnsi="Arial" w:cs="Arial"/>
          <w:sz w:val="24"/>
          <w:szCs w:val="24"/>
          <w:lang w:val="en-US"/>
        </w:rPr>
        <w:t xml:space="preserve">it will be important to combat the underlying criminal activity. </w:t>
      </w:r>
    </w:p>
    <w:p w14:paraId="7ED3C009" w14:textId="7BCAA2FF" w:rsidR="0011721D" w:rsidRPr="00EF1969" w:rsidRDefault="00472713"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EF1969">
        <w:rPr>
          <w:rFonts w:ascii="Arial" w:hAnsi="Arial" w:cs="Arial"/>
          <w:sz w:val="24"/>
          <w:szCs w:val="24"/>
          <w:lang w:val="en-US"/>
        </w:rPr>
        <w:t>Conversely, a substandard medicine has been authorized by NMRA</w:t>
      </w:r>
      <w:r w:rsidR="0029086C" w:rsidRPr="00EF1969">
        <w:rPr>
          <w:rFonts w:ascii="Arial" w:hAnsi="Arial" w:cs="Arial"/>
          <w:sz w:val="24"/>
          <w:szCs w:val="24"/>
          <w:lang w:val="en-US"/>
        </w:rPr>
        <w:t xml:space="preserve"> and it is </w:t>
      </w:r>
      <w:r w:rsidR="0029086C" w:rsidRPr="00EF1969">
        <w:rPr>
          <w:rFonts w:ascii="Arial" w:hAnsi="Arial" w:cs="Arial"/>
          <w:i/>
          <w:sz w:val="24"/>
          <w:szCs w:val="24"/>
          <w:lang w:val="en-US"/>
        </w:rPr>
        <w:t>legally</w:t>
      </w:r>
      <w:r w:rsidR="0029086C" w:rsidRPr="00EF1969">
        <w:rPr>
          <w:rFonts w:ascii="Arial" w:hAnsi="Arial" w:cs="Arial"/>
          <w:sz w:val="24"/>
          <w:szCs w:val="24"/>
          <w:lang w:val="en-US"/>
        </w:rPr>
        <w:t xml:space="preserve"> on the market, meaning that the NMRA was unable to notice that it does not meet</w:t>
      </w:r>
      <w:r w:rsidRPr="00EF1969">
        <w:rPr>
          <w:rFonts w:ascii="Arial" w:hAnsi="Arial" w:cs="Arial"/>
          <w:sz w:val="24"/>
          <w:szCs w:val="24"/>
          <w:lang w:val="en-US"/>
        </w:rPr>
        <w:t xml:space="preserve"> the required standards</w:t>
      </w:r>
      <w:r w:rsidR="0029086C" w:rsidRPr="00EF1969">
        <w:rPr>
          <w:rFonts w:ascii="Arial" w:hAnsi="Arial" w:cs="Arial"/>
          <w:sz w:val="24"/>
          <w:szCs w:val="24"/>
          <w:lang w:val="en-US"/>
        </w:rPr>
        <w:t>. T</w:t>
      </w:r>
      <w:r w:rsidRPr="00EF1969">
        <w:rPr>
          <w:rFonts w:ascii="Arial" w:hAnsi="Arial" w:cs="Arial"/>
          <w:sz w:val="24"/>
          <w:szCs w:val="24"/>
          <w:lang w:val="en-US"/>
        </w:rPr>
        <w:t xml:space="preserve">hus, the solution </w:t>
      </w:r>
      <w:r w:rsidR="0029086C" w:rsidRPr="00EF1969">
        <w:rPr>
          <w:rFonts w:ascii="Arial" w:hAnsi="Arial" w:cs="Arial"/>
          <w:sz w:val="24"/>
          <w:szCs w:val="24"/>
          <w:lang w:val="en-US"/>
        </w:rPr>
        <w:t xml:space="preserve">is more complex, and </w:t>
      </w:r>
      <w:r w:rsidRPr="00EF1969">
        <w:rPr>
          <w:rFonts w:ascii="Arial" w:hAnsi="Arial" w:cs="Arial"/>
          <w:sz w:val="24"/>
          <w:szCs w:val="24"/>
          <w:lang w:val="en-US"/>
        </w:rPr>
        <w:t>requires strengthening of manufacturing and regulatory capacit</w:t>
      </w:r>
      <w:r w:rsidR="0029086C" w:rsidRPr="00EF1969">
        <w:rPr>
          <w:rFonts w:ascii="Arial" w:hAnsi="Arial" w:cs="Arial"/>
          <w:sz w:val="24"/>
          <w:szCs w:val="24"/>
          <w:lang w:val="en-US"/>
        </w:rPr>
        <w:t>y</w:t>
      </w:r>
      <w:r w:rsidRPr="00EF1969">
        <w:rPr>
          <w:rFonts w:ascii="Arial" w:hAnsi="Arial" w:cs="Arial"/>
          <w:sz w:val="24"/>
          <w:szCs w:val="24"/>
          <w:lang w:val="en-US"/>
        </w:rPr>
        <w:t>.</w:t>
      </w:r>
      <w:r w:rsidR="00A342EC" w:rsidRPr="00EF1969">
        <w:rPr>
          <w:rFonts w:ascii="Arial" w:hAnsi="Arial" w:cs="Arial"/>
          <w:sz w:val="24"/>
          <w:szCs w:val="24"/>
          <w:lang w:val="en-US"/>
        </w:rPr>
        <w:t xml:space="preserve"> </w:t>
      </w:r>
      <w:r w:rsidR="001D2C00">
        <w:rPr>
          <w:rFonts w:ascii="Arial" w:hAnsi="Arial" w:cs="Arial"/>
          <w:sz w:val="24"/>
          <w:szCs w:val="24"/>
          <w:lang w:val="en-US"/>
        </w:rPr>
        <w:t>It is important to note that</w:t>
      </w:r>
      <w:r w:rsidR="00A342EC" w:rsidRPr="00EF1969">
        <w:rPr>
          <w:rFonts w:ascii="Arial" w:hAnsi="Arial" w:cs="Arial"/>
          <w:sz w:val="24"/>
          <w:szCs w:val="24"/>
          <w:lang w:val="en-US"/>
        </w:rPr>
        <w:t xml:space="preserve"> substandard medicines </w:t>
      </w:r>
      <w:r w:rsidR="004F6C4D" w:rsidRPr="00EF1969">
        <w:rPr>
          <w:rFonts w:ascii="Arial" w:hAnsi="Arial" w:cs="Arial"/>
          <w:sz w:val="24"/>
          <w:szCs w:val="24"/>
          <w:lang w:val="en-US"/>
        </w:rPr>
        <w:t>are not necessarily</w:t>
      </w:r>
      <w:r w:rsidR="004F6C4D">
        <w:rPr>
          <w:rFonts w:ascii="Arial" w:hAnsi="Arial" w:cs="Arial"/>
          <w:lang w:val="en-US"/>
        </w:rPr>
        <w:t xml:space="preserve"> </w:t>
      </w:r>
      <w:r w:rsidR="004F6C4D" w:rsidRPr="00EF1969">
        <w:rPr>
          <w:rFonts w:ascii="Arial" w:hAnsi="Arial" w:cs="Arial"/>
          <w:sz w:val="24"/>
          <w:szCs w:val="24"/>
          <w:lang w:val="en-US"/>
        </w:rPr>
        <w:t>the result of a</w:t>
      </w:r>
      <w:r w:rsidR="00FF65D2">
        <w:rPr>
          <w:rFonts w:ascii="Arial" w:hAnsi="Arial" w:cs="Arial"/>
          <w:sz w:val="24"/>
          <w:szCs w:val="24"/>
          <w:lang w:val="en-US"/>
        </w:rPr>
        <w:t xml:space="preserve">n unintentional </w:t>
      </w:r>
      <w:r w:rsidR="004F6C4D" w:rsidRPr="00EF1969">
        <w:rPr>
          <w:rFonts w:ascii="Arial" w:hAnsi="Arial" w:cs="Arial"/>
          <w:sz w:val="24"/>
          <w:szCs w:val="24"/>
          <w:lang w:val="en-US"/>
        </w:rPr>
        <w:t xml:space="preserve">mistake: they may </w:t>
      </w:r>
      <w:r w:rsidR="00A342EC" w:rsidRPr="00EF1969">
        <w:rPr>
          <w:rFonts w:ascii="Arial" w:hAnsi="Arial" w:cs="Arial"/>
          <w:sz w:val="24"/>
          <w:szCs w:val="24"/>
          <w:lang w:val="en-US"/>
        </w:rPr>
        <w:t>also</w:t>
      </w:r>
      <w:r w:rsidR="004F6C4D" w:rsidRPr="00EF1969">
        <w:rPr>
          <w:rFonts w:ascii="Arial" w:hAnsi="Arial" w:cs="Arial"/>
          <w:sz w:val="24"/>
          <w:szCs w:val="24"/>
          <w:lang w:val="en-US"/>
        </w:rPr>
        <w:t xml:space="preserve"> result</w:t>
      </w:r>
      <w:r w:rsidR="00A342EC" w:rsidRPr="00EF1969">
        <w:rPr>
          <w:rFonts w:ascii="Arial" w:hAnsi="Arial" w:cs="Arial"/>
          <w:sz w:val="24"/>
          <w:szCs w:val="24"/>
          <w:lang w:val="en-US"/>
        </w:rPr>
        <w:t xml:space="preserve"> from systematic negligence.</w:t>
      </w:r>
    </w:p>
    <w:p w14:paraId="35D44A2F" w14:textId="2E153660" w:rsidR="00A342EC" w:rsidRPr="00472713" w:rsidRDefault="00A342EC" w:rsidP="0011721D">
      <w:pPr>
        <w:shd w:val="clear" w:color="auto" w:fill="D9E2F3" w:themeFill="accent1" w:themeFillTint="33"/>
        <w:autoSpaceDE w:val="0"/>
        <w:autoSpaceDN w:val="0"/>
        <w:adjustRightInd w:val="0"/>
        <w:spacing w:before="0"/>
        <w:jc w:val="left"/>
        <w:rPr>
          <w:rFonts w:ascii="Arial" w:hAnsi="Arial" w:cs="Arial"/>
          <w:lang w:val="en-US"/>
        </w:rPr>
      </w:pPr>
      <w:r>
        <w:rPr>
          <w:rFonts w:ascii="Arial" w:hAnsi="Arial" w:cs="Arial"/>
          <w:lang w:val="en-US"/>
        </w:rPr>
        <w:t xml:space="preserve"> </w:t>
      </w:r>
    </w:p>
    <w:p w14:paraId="099F17E5" w14:textId="13B1092D" w:rsidR="009445EF" w:rsidRDefault="009445EF" w:rsidP="009445EF">
      <w:pPr>
        <w:shd w:val="clear" w:color="auto" w:fill="FFFFFF" w:themeFill="background1"/>
        <w:spacing w:before="0"/>
        <w:jc w:val="left"/>
        <w:rPr>
          <w:rFonts w:ascii="Arial" w:hAnsi="Arial" w:cs="Arial"/>
          <w:b/>
          <w:sz w:val="24"/>
          <w:szCs w:val="24"/>
          <w:lang w:val="en-US"/>
        </w:rPr>
      </w:pPr>
    </w:p>
    <w:p w14:paraId="09B9C3A4" w14:textId="77777777" w:rsidR="009445EF" w:rsidRDefault="009445EF" w:rsidP="009445EF">
      <w:pPr>
        <w:shd w:val="clear" w:color="auto" w:fill="FFFFFF" w:themeFill="background1"/>
        <w:spacing w:before="0"/>
        <w:jc w:val="left"/>
        <w:rPr>
          <w:rFonts w:ascii="Arial" w:hAnsi="Arial" w:cs="Arial"/>
          <w:b/>
          <w:sz w:val="24"/>
          <w:szCs w:val="24"/>
          <w:lang w:val="en-US"/>
        </w:rPr>
      </w:pPr>
    </w:p>
    <w:p w14:paraId="6BC770CE" w14:textId="7C41F69E" w:rsidR="00472713" w:rsidRPr="002B4C8F" w:rsidRDefault="00472713" w:rsidP="009445EF">
      <w:pPr>
        <w:shd w:val="clear" w:color="auto" w:fill="FFFFFF" w:themeFill="background1"/>
        <w:spacing w:before="0" w:after="240"/>
        <w:jc w:val="left"/>
        <w:rPr>
          <w:rFonts w:ascii="Arial" w:hAnsi="Arial" w:cs="Arial"/>
          <w:b/>
          <w:sz w:val="24"/>
          <w:szCs w:val="24"/>
          <w:lang w:val="en-US"/>
        </w:rPr>
      </w:pPr>
      <w:r w:rsidRPr="00084129">
        <w:rPr>
          <w:rFonts w:ascii="Arial" w:hAnsi="Arial" w:cs="Arial"/>
          <w:b/>
          <w:sz w:val="24"/>
          <w:szCs w:val="24"/>
          <w:lang w:val="en-US"/>
        </w:rPr>
        <w:t>Reflection</w:t>
      </w:r>
      <w:r>
        <w:rPr>
          <w:rFonts w:ascii="Arial" w:hAnsi="Arial" w:cs="Arial"/>
          <w:b/>
          <w:sz w:val="24"/>
          <w:szCs w:val="24"/>
          <w:lang w:val="en-US"/>
        </w:rPr>
        <w:t>: Counterfeit or falsified?</w:t>
      </w:r>
    </w:p>
    <w:p w14:paraId="5D3F8273" w14:textId="77777777" w:rsidR="00472713" w:rsidRPr="002B4C8F" w:rsidRDefault="00472713" w:rsidP="0011721D">
      <w:pPr>
        <w:shd w:val="clear" w:color="auto" w:fill="FFFFFF" w:themeFill="background1"/>
        <w:spacing w:before="100" w:beforeAutospacing="1" w:after="240"/>
        <w:jc w:val="left"/>
        <w:rPr>
          <w:rFonts w:ascii="Arial" w:hAnsi="Arial" w:cs="Arial"/>
          <w:sz w:val="24"/>
          <w:szCs w:val="24"/>
          <w:lang w:val="en-US"/>
        </w:rPr>
      </w:pPr>
      <w:r>
        <w:rPr>
          <w:rFonts w:ascii="Arial" w:hAnsi="Arial" w:cs="Arial"/>
          <w:noProof/>
          <w:sz w:val="24"/>
          <w:szCs w:val="24"/>
          <w:lang w:val="en-ZA" w:eastAsia="en-ZA"/>
        </w:rPr>
        <mc:AlternateContent>
          <mc:Choice Requires="wps">
            <w:drawing>
              <wp:anchor distT="0" distB="0" distL="114300" distR="114300" simplePos="0" relativeHeight="251670528" behindDoc="0" locked="0" layoutInCell="1" allowOverlap="1" wp14:anchorId="248FA85A" wp14:editId="53835B46">
                <wp:simplePos x="0" y="0"/>
                <wp:positionH relativeFrom="column">
                  <wp:posOffset>158750</wp:posOffset>
                </wp:positionH>
                <wp:positionV relativeFrom="paragraph">
                  <wp:posOffset>27940</wp:posOffset>
                </wp:positionV>
                <wp:extent cx="5588000" cy="711200"/>
                <wp:effectExtent l="0" t="0" r="12700" b="260350"/>
                <wp:wrapNone/>
                <wp:docPr id="17" name="Rounded Rectangular Callout 14"/>
                <wp:cNvGraphicFramePr/>
                <a:graphic xmlns:a="http://schemas.openxmlformats.org/drawingml/2006/main">
                  <a:graphicData uri="http://schemas.microsoft.com/office/word/2010/wordprocessingShape">
                    <wps:wsp>
                      <wps:cNvSpPr/>
                      <wps:spPr>
                        <a:xfrm>
                          <a:off x="0" y="0"/>
                          <a:ext cx="5588000" cy="711200"/>
                        </a:xfrm>
                        <a:prstGeom prst="wedgeRoundRectCallout">
                          <a:avLst>
                            <a:gd name="adj1" fmla="val -35094"/>
                            <a:gd name="adj2" fmla="val 82606"/>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CCA7917" w14:textId="28B817C5" w:rsidR="009445EF" w:rsidRPr="00713428" w:rsidRDefault="009445EF" w:rsidP="0011721D">
                            <w:pPr>
                              <w:pStyle w:val="NormalWeb"/>
                              <w:spacing w:before="0" w:beforeAutospacing="0"/>
                              <w:ind w:left="357"/>
                              <w:rPr>
                                <w:rFonts w:ascii="Arial" w:hAnsi="Arial" w:cs="Arial"/>
                                <w:i/>
                                <w:lang w:val="en-US"/>
                              </w:rPr>
                            </w:pPr>
                            <w:r w:rsidRPr="00713428">
                              <w:rPr>
                                <w:rFonts w:ascii="Arial" w:hAnsi="Arial" w:cs="Arial"/>
                                <w:i/>
                                <w:lang w:val="en-US"/>
                              </w:rPr>
                              <w:t>Why do the new WHO definitions emphasize that medicines whose identity, composition or source is deliberately/fraudulently misrepresented, should be called “falsified” and not “counterfeited”?</w:t>
                            </w:r>
                          </w:p>
                          <w:p w14:paraId="02E61C57" w14:textId="5D4E6EF9" w:rsidR="009445EF" w:rsidRPr="00084129" w:rsidRDefault="009445EF" w:rsidP="00472713">
                            <w:pPr>
                              <w:autoSpaceDE w:val="0"/>
                              <w:autoSpaceDN w:val="0"/>
                              <w:adjustRightInd w:val="0"/>
                              <w:spacing w:after="100" w:afterAutospacing="1"/>
                              <w:ind w:left="357"/>
                              <w:jc w:val="left"/>
                              <w:rPr>
                                <w:rFonts w:ascii="Trebuchet MS" w:hAnsi="Trebuchet MS" w:cs="Arial"/>
                                <w:sz w:val="24"/>
                                <w:szCs w:val="24"/>
                                <w:lang w:val="en-US"/>
                              </w:rPr>
                            </w:pPr>
                            <w:r>
                              <w:rPr>
                                <w:rFonts w:ascii="Trebuchet MS" w:hAnsi="Trebuchet MS" w:cs="Arial"/>
                                <w:sz w:val="24"/>
                                <w:szCs w:val="24"/>
                                <w:lang w:val="en-US"/>
                              </w:rPr>
                              <w:t xml:space="preserve"> </w:t>
                            </w:r>
                            <w:r w:rsidRPr="00084129">
                              <w:rPr>
                                <w:rFonts w:ascii="Trebuchet MS" w:hAnsi="Trebuchet MS" w:cs="Arial"/>
                                <w:sz w:val="24"/>
                                <w:szCs w:val="24"/>
                                <w:lang w:val="en-US"/>
                              </w:rPr>
                              <w:t xml:space="preserve">? </w:t>
                            </w:r>
                          </w:p>
                          <w:p w14:paraId="50D9F25F" w14:textId="77777777" w:rsidR="009445EF" w:rsidRPr="002B4C8F" w:rsidRDefault="009445EF" w:rsidP="0047271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A85A" id="_x0000_s1028" type="#_x0000_t62" style="position:absolute;margin-left:12.5pt;margin-top:2.2pt;width:440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3RYywIAAAMGAAAOAAAAZHJzL2Uyb0RvYy54bWysVMlu2zAQvRfoPxC8J5IcbzEiB4aDFAWC&#10;JEhS5ExTpK2W4rAkbdn9+g4pWVZTn4peKI5m4Zs3y83tvlJkJ6wrQec0u0wpEZpDUep1Tr+93V9M&#10;KXGe6YIp0CKnB+Ho7fzzp5vazMQANqAKYQkG0W5Wm5xuvDezJHF8IyrmLsEIjUoJtmIeRbtOCstq&#10;jF6pZJCm46QGWxgLXDiHf+8aJZ3H+FIK7p+kdMITlVPE5uNp47kKZzK/YbO1ZWZT8hYG+wcUFSs1&#10;PtqFumOeka0t/wpVldyCA+kvOVQJSFlyEXPAbLL0QzavG2ZEzAXJcaajyf2/sPxx92xJWWDtJpRo&#10;VmGNXmCrC1GQF2SP6fVWMUuWTCnYepINA2W1cTP0fDXPtpUcXkP+e2mr8MXMyD7SfOhoFntPOP4c&#10;jabTNMVqcNRNsgzrGIImJ29jnf8ioCLhktNaFGsRUQVILZRIN9s9OB95L1rwrPieUSIrhWXcMUUu&#10;rkbpdQSNxekZDfpG08E4Hbe90LO56ttk4/F40uJsn0XER6QBg9LhdKDK4r5UKgqhj8VSWYJYcso4&#10;F9pnbZSeJUYK3kkgtqEy3vxBiSbyi5BYJSRvEPOO8/ExbswgRkLr4CYRReeYnXNUHZjWNriJODed&#10;Y3rOscnk+GLnEV8F7TvnqtRgzwUofhxpkI39Mfsm55C+36/2sTUHgbDwZwXFAdvVQjPHzvD7Ejvk&#10;gTn/zCxWHJsKl5F/wkMqqHMK7Y2SDdhf5/4He5wn1FJS4yLIqfu5ZVZQor5qnLTrbDgMmyMKw9Fk&#10;gILta1Z9jd5WS8BKYw8iungN9l4dr9JC9Y47axFeRRXTHN/OKff2KCx9s6Bw63GxWEQz3BaG+Qf9&#10;angIHngOrfe2f2fWtGPiccAe4bg02Cx2aTNYJ9vgqWGx9SBLH5QnXlsBNw3e/lhlfTlanXb3/DcA&#10;AAD//wMAUEsDBBQABgAIAAAAIQBgcdh42wAAAAgBAAAPAAAAZHJzL2Rvd25yZXYueG1sTI9LT8Mw&#10;EITvSPwHaytxQdRpFaoS4lQICe6kJWc33jzaeB3FzoN/z/YEx9GMZr5JD4vtxISDbx0p2KwjEEil&#10;My3VCk7Hj6c9CB80Gd05QgU/6OGQ3d+lOjFupi+c8lALLiGfaAVNCH0ipS8btNqvXY/EXuUGqwPL&#10;oZZm0DOX205uo2gnrW6JFxrd43uD5TUfrYJ9NRfyO6+Op8J/FiVOj5fxgko9rJa3VxABl/AXhhs+&#10;o0PGTGc3kvGiU7B95itBQRyDYPsluukz5za7GGSWyv8Hsl8AAAD//wMAUEsBAi0AFAAGAAgAAAAh&#10;ALaDOJL+AAAA4QEAABMAAAAAAAAAAAAAAAAAAAAAAFtDb250ZW50X1R5cGVzXS54bWxQSwECLQAU&#10;AAYACAAAACEAOP0h/9YAAACUAQAACwAAAAAAAAAAAAAAAAAvAQAAX3JlbHMvLnJlbHNQSwECLQAU&#10;AAYACAAAACEAu1N0WMsCAAADBgAADgAAAAAAAAAAAAAAAAAuAgAAZHJzL2Uyb0RvYy54bWxQSwEC&#10;LQAUAAYACAAAACEAYHHYeNsAAAAIAQAADwAAAAAAAAAAAAAAAAAlBQAAZHJzL2Rvd25yZXYueG1s&#10;UEsFBgAAAAAEAAQA8wAAAC0GAAAAAA==&#10;" adj="3220,28643" fillcolor="white [3201]" strokecolor="#4472c4 [3204]" strokeweight="1pt">
                <v:textbox>
                  <w:txbxContent>
                    <w:p w14:paraId="2CCA7917" w14:textId="28B817C5" w:rsidR="009445EF" w:rsidRPr="00713428" w:rsidRDefault="009445EF" w:rsidP="0011721D">
                      <w:pPr>
                        <w:pStyle w:val="NormalWeb"/>
                        <w:spacing w:before="0" w:beforeAutospacing="0"/>
                        <w:ind w:left="357"/>
                        <w:rPr>
                          <w:rFonts w:ascii="Arial" w:hAnsi="Arial" w:cs="Arial"/>
                          <w:i/>
                          <w:lang w:val="en-US"/>
                        </w:rPr>
                      </w:pPr>
                      <w:r w:rsidRPr="00713428">
                        <w:rPr>
                          <w:rFonts w:ascii="Arial" w:hAnsi="Arial" w:cs="Arial"/>
                          <w:i/>
                          <w:lang w:val="en-US"/>
                        </w:rPr>
                        <w:t>Why do the new WHO definitions emphasize that medicines whose identity, composition or source is deliberately/fraudulently misrepresented, should be called “falsified” and not “counterfeited”?</w:t>
                      </w:r>
                    </w:p>
                    <w:p w14:paraId="02E61C57" w14:textId="5D4E6EF9" w:rsidR="009445EF" w:rsidRPr="00084129" w:rsidRDefault="009445EF" w:rsidP="00472713">
                      <w:pPr>
                        <w:autoSpaceDE w:val="0"/>
                        <w:autoSpaceDN w:val="0"/>
                        <w:adjustRightInd w:val="0"/>
                        <w:spacing w:after="100" w:afterAutospacing="1"/>
                        <w:ind w:left="357"/>
                        <w:jc w:val="left"/>
                        <w:rPr>
                          <w:rFonts w:ascii="Trebuchet MS" w:hAnsi="Trebuchet MS" w:cs="Arial"/>
                          <w:sz w:val="24"/>
                          <w:szCs w:val="24"/>
                          <w:lang w:val="en-US"/>
                        </w:rPr>
                      </w:pPr>
                      <w:r>
                        <w:rPr>
                          <w:rFonts w:ascii="Trebuchet MS" w:hAnsi="Trebuchet MS" w:cs="Arial"/>
                          <w:sz w:val="24"/>
                          <w:szCs w:val="24"/>
                          <w:lang w:val="en-US"/>
                        </w:rPr>
                        <w:t xml:space="preserve"> </w:t>
                      </w:r>
                      <w:r w:rsidRPr="00084129">
                        <w:rPr>
                          <w:rFonts w:ascii="Trebuchet MS" w:hAnsi="Trebuchet MS" w:cs="Arial"/>
                          <w:sz w:val="24"/>
                          <w:szCs w:val="24"/>
                          <w:lang w:val="en-US"/>
                        </w:rPr>
                        <w:t xml:space="preserve">? </w:t>
                      </w:r>
                    </w:p>
                    <w:p w14:paraId="50D9F25F" w14:textId="77777777" w:rsidR="009445EF" w:rsidRPr="002B4C8F" w:rsidRDefault="009445EF" w:rsidP="00472713">
                      <w:pPr>
                        <w:jc w:val="center"/>
                        <w:rPr>
                          <w:lang w:val="en-US"/>
                        </w:rPr>
                      </w:pPr>
                    </w:p>
                  </w:txbxContent>
                </v:textbox>
              </v:shape>
            </w:pict>
          </mc:Fallback>
        </mc:AlternateContent>
      </w:r>
      <w:r w:rsidRPr="002B4C8F">
        <w:rPr>
          <w:rFonts w:ascii="Arial" w:hAnsi="Arial" w:cs="Arial"/>
          <w:sz w:val="24"/>
          <w:szCs w:val="24"/>
          <w:lang w:val="en-US"/>
        </w:rPr>
        <w:t xml:space="preserve"> </w:t>
      </w:r>
    </w:p>
    <w:p w14:paraId="687C5A1B" w14:textId="77777777" w:rsidR="00472713" w:rsidRPr="002B4C8F" w:rsidRDefault="00472713" w:rsidP="0011721D">
      <w:pPr>
        <w:shd w:val="clear" w:color="auto" w:fill="FFFFFF" w:themeFill="background1"/>
        <w:spacing w:before="100" w:beforeAutospacing="1" w:after="240"/>
        <w:jc w:val="left"/>
        <w:rPr>
          <w:rFonts w:ascii="Arial" w:hAnsi="Arial" w:cs="Arial"/>
          <w:sz w:val="24"/>
          <w:szCs w:val="24"/>
          <w:lang w:val="en-US"/>
        </w:rPr>
      </w:pPr>
    </w:p>
    <w:p w14:paraId="09ED4B40" w14:textId="77777777" w:rsidR="007727F6" w:rsidRDefault="007727F6" w:rsidP="0011721D">
      <w:pPr>
        <w:autoSpaceDE w:val="0"/>
        <w:autoSpaceDN w:val="0"/>
        <w:adjustRightInd w:val="0"/>
        <w:spacing w:before="0"/>
        <w:jc w:val="left"/>
        <w:rPr>
          <w:rFonts w:ascii="Arial" w:hAnsi="Arial" w:cs="Arial"/>
          <w:b/>
          <w:sz w:val="24"/>
          <w:szCs w:val="24"/>
          <w:lang w:val="en-US"/>
        </w:rPr>
      </w:pPr>
    </w:p>
    <w:p w14:paraId="3FCD06D0" w14:textId="77777777" w:rsidR="007727F6" w:rsidRDefault="007727F6" w:rsidP="0011721D">
      <w:pPr>
        <w:autoSpaceDE w:val="0"/>
        <w:autoSpaceDN w:val="0"/>
        <w:adjustRightInd w:val="0"/>
        <w:spacing w:before="0"/>
        <w:jc w:val="left"/>
        <w:rPr>
          <w:rFonts w:ascii="Arial" w:hAnsi="Arial" w:cs="Arial"/>
          <w:b/>
          <w:sz w:val="24"/>
          <w:szCs w:val="24"/>
          <w:lang w:val="en-US"/>
        </w:rPr>
      </w:pPr>
    </w:p>
    <w:p w14:paraId="7051E971" w14:textId="77777777" w:rsidR="0011721D" w:rsidRDefault="0011721D" w:rsidP="0011721D">
      <w:pPr>
        <w:shd w:val="clear" w:color="auto" w:fill="FFFFFF" w:themeFill="background1"/>
        <w:autoSpaceDE w:val="0"/>
        <w:autoSpaceDN w:val="0"/>
        <w:adjustRightInd w:val="0"/>
        <w:spacing w:before="0"/>
        <w:jc w:val="left"/>
        <w:rPr>
          <w:rFonts w:ascii="Arial" w:hAnsi="Arial" w:cs="Arial"/>
          <w:b/>
          <w:lang w:val="en-US"/>
        </w:rPr>
      </w:pPr>
    </w:p>
    <w:p w14:paraId="7189CE89" w14:textId="61CC291B" w:rsidR="007727F6" w:rsidRPr="00EF1969" w:rsidRDefault="00472713"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EF1969">
        <w:rPr>
          <w:rFonts w:ascii="Arial" w:hAnsi="Arial" w:cs="Arial"/>
          <w:b/>
          <w:sz w:val="24"/>
          <w:szCs w:val="24"/>
          <w:lang w:val="en-US"/>
        </w:rPr>
        <w:t>Feedback</w:t>
      </w:r>
      <w:r w:rsidRPr="00EF1969">
        <w:rPr>
          <w:rFonts w:ascii="Arial" w:hAnsi="Arial" w:cs="Arial"/>
          <w:sz w:val="24"/>
          <w:szCs w:val="24"/>
          <w:lang w:val="en-US"/>
        </w:rPr>
        <w:t xml:space="preserve">: </w:t>
      </w:r>
    </w:p>
    <w:p w14:paraId="744AF08D" w14:textId="1B62E2EF" w:rsidR="007727F6" w:rsidRPr="00EF1969" w:rsidRDefault="001D2C00"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Pr>
          <w:rFonts w:ascii="Arial" w:hAnsi="Arial" w:cs="Arial"/>
          <w:sz w:val="24"/>
          <w:szCs w:val="24"/>
          <w:lang w:val="en-US"/>
        </w:rPr>
        <w:t>T</w:t>
      </w:r>
      <w:r w:rsidR="00472713" w:rsidRPr="00EF1969">
        <w:rPr>
          <w:rFonts w:ascii="Arial" w:hAnsi="Arial" w:cs="Arial"/>
          <w:sz w:val="24"/>
          <w:szCs w:val="24"/>
          <w:lang w:val="en-US"/>
        </w:rPr>
        <w:t xml:space="preserve">he term “counterfeit” is strongly linked to </w:t>
      </w:r>
      <w:r w:rsidR="00472713" w:rsidRPr="00EF1969">
        <w:rPr>
          <w:rFonts w:ascii="Arial" w:hAnsi="Arial" w:cs="Arial"/>
          <w:i/>
          <w:sz w:val="24"/>
          <w:szCs w:val="24"/>
          <w:lang w:val="en-US"/>
        </w:rPr>
        <w:t>intellectual property concerns</w:t>
      </w:r>
      <w:r w:rsidR="00472713" w:rsidRPr="00EF1969">
        <w:rPr>
          <w:rFonts w:ascii="Arial" w:hAnsi="Arial" w:cs="Arial"/>
          <w:sz w:val="24"/>
          <w:szCs w:val="24"/>
          <w:lang w:val="en-US"/>
        </w:rPr>
        <w:t xml:space="preserve">, and in particular to patent protection. </w:t>
      </w:r>
      <w:r w:rsidR="004F6C4D" w:rsidRPr="00EF1969">
        <w:rPr>
          <w:rFonts w:ascii="Arial" w:hAnsi="Arial" w:cs="Arial"/>
          <w:sz w:val="24"/>
          <w:szCs w:val="24"/>
          <w:lang w:val="en-US"/>
        </w:rPr>
        <w:t xml:space="preserve">A </w:t>
      </w:r>
      <w:r>
        <w:rPr>
          <w:rFonts w:ascii="Arial" w:hAnsi="Arial" w:cs="Arial"/>
          <w:sz w:val="24"/>
          <w:szCs w:val="24"/>
          <w:lang w:val="en-US"/>
        </w:rPr>
        <w:t>product</w:t>
      </w:r>
      <w:r w:rsidR="004F6C4D" w:rsidRPr="00EF1969">
        <w:rPr>
          <w:rFonts w:ascii="Arial" w:hAnsi="Arial" w:cs="Arial"/>
          <w:sz w:val="24"/>
          <w:szCs w:val="24"/>
          <w:lang w:val="en-US"/>
        </w:rPr>
        <w:t xml:space="preserve"> can be counterfeited be</w:t>
      </w:r>
      <w:r w:rsidR="00EF1969">
        <w:rPr>
          <w:rFonts w:ascii="Arial" w:hAnsi="Arial" w:cs="Arial"/>
          <w:sz w:val="24"/>
          <w:szCs w:val="24"/>
          <w:lang w:val="en-US"/>
        </w:rPr>
        <w:t xml:space="preserve">cause it violates a patent, or </w:t>
      </w:r>
      <w:r w:rsidR="004F6C4D" w:rsidRPr="00EF1969">
        <w:rPr>
          <w:rFonts w:ascii="Arial" w:hAnsi="Arial" w:cs="Arial"/>
          <w:sz w:val="24"/>
          <w:szCs w:val="24"/>
          <w:lang w:val="en-US"/>
        </w:rPr>
        <w:t xml:space="preserve">trademark. </w:t>
      </w:r>
    </w:p>
    <w:p w14:paraId="0ACD5EF8" w14:textId="4FA27813" w:rsidR="0022367F" w:rsidRDefault="004F6C4D"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EF1969">
        <w:rPr>
          <w:rFonts w:ascii="Arial" w:hAnsi="Arial" w:cs="Arial"/>
          <w:sz w:val="24"/>
          <w:szCs w:val="24"/>
          <w:lang w:val="en-US"/>
        </w:rPr>
        <w:t>Conversely</w:t>
      </w:r>
      <w:r w:rsidR="00472713" w:rsidRPr="00EF1969">
        <w:rPr>
          <w:rFonts w:ascii="Arial" w:hAnsi="Arial" w:cs="Arial"/>
          <w:sz w:val="24"/>
          <w:szCs w:val="24"/>
          <w:lang w:val="en-US"/>
        </w:rPr>
        <w:t xml:space="preserve">, stakeholders at the different levels of health system should focus on </w:t>
      </w:r>
      <w:r w:rsidR="00472713" w:rsidRPr="00EF1969">
        <w:rPr>
          <w:rFonts w:ascii="Arial" w:hAnsi="Arial" w:cs="Arial"/>
          <w:i/>
          <w:sz w:val="24"/>
          <w:szCs w:val="24"/>
          <w:lang w:val="en-US"/>
        </w:rPr>
        <w:t xml:space="preserve">public health </w:t>
      </w:r>
      <w:r w:rsidR="007727F6" w:rsidRPr="00EF1969">
        <w:rPr>
          <w:rFonts w:ascii="Arial" w:hAnsi="Arial" w:cs="Arial"/>
          <w:i/>
          <w:sz w:val="24"/>
          <w:szCs w:val="24"/>
          <w:lang w:val="en-US"/>
        </w:rPr>
        <w:t>concerns</w:t>
      </w:r>
      <w:r w:rsidR="007727F6" w:rsidRPr="00EF1969">
        <w:rPr>
          <w:rFonts w:ascii="Arial" w:hAnsi="Arial" w:cs="Arial"/>
          <w:sz w:val="24"/>
          <w:szCs w:val="24"/>
          <w:lang w:val="en-US"/>
        </w:rPr>
        <w:t xml:space="preserve">, </w:t>
      </w:r>
      <w:r w:rsidRPr="00EF1969">
        <w:rPr>
          <w:rFonts w:ascii="Arial" w:hAnsi="Arial" w:cs="Arial"/>
          <w:sz w:val="24"/>
          <w:szCs w:val="24"/>
          <w:lang w:val="en-US"/>
        </w:rPr>
        <w:t>and</w:t>
      </w:r>
      <w:r w:rsidR="007727F6" w:rsidRPr="00EF1969">
        <w:rPr>
          <w:rFonts w:ascii="Arial" w:hAnsi="Arial" w:cs="Arial"/>
          <w:sz w:val="24"/>
          <w:szCs w:val="24"/>
          <w:lang w:val="en-US"/>
        </w:rPr>
        <w:t xml:space="preserve"> the word “falsified” is </w:t>
      </w:r>
      <w:r w:rsidRPr="00EF1969">
        <w:rPr>
          <w:rFonts w:ascii="Arial" w:hAnsi="Arial" w:cs="Arial"/>
          <w:sz w:val="24"/>
          <w:szCs w:val="24"/>
          <w:lang w:val="en-US"/>
        </w:rPr>
        <w:t xml:space="preserve">used to indicate medicines that are deliberately misrepresented and can harm patients (irrespectively of intellectual property concerns). </w:t>
      </w:r>
    </w:p>
    <w:p w14:paraId="20A43311" w14:textId="26E54C3E" w:rsidR="001511C3" w:rsidRPr="00EF1969" w:rsidRDefault="004F6C4D"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EF1969">
        <w:rPr>
          <w:rFonts w:ascii="Arial" w:hAnsi="Arial" w:cs="Arial"/>
          <w:sz w:val="24"/>
          <w:szCs w:val="24"/>
          <w:lang w:val="en-US"/>
        </w:rPr>
        <w:t xml:space="preserve">The use of the right word is important, </w:t>
      </w:r>
      <w:r w:rsidR="007727F6" w:rsidRPr="00EF1969">
        <w:rPr>
          <w:rFonts w:ascii="Arial" w:hAnsi="Arial" w:cs="Arial"/>
          <w:sz w:val="24"/>
          <w:szCs w:val="24"/>
          <w:lang w:val="en-US"/>
        </w:rPr>
        <w:t xml:space="preserve">to avoid confusion and to focus on the public health implications of falsified medicines. </w:t>
      </w:r>
    </w:p>
    <w:p w14:paraId="53C41613" w14:textId="1DD9694B" w:rsidR="00472713" w:rsidRPr="00EF1969" w:rsidRDefault="004F6C4D" w:rsidP="0011721D">
      <w:pPr>
        <w:shd w:val="clear" w:color="auto" w:fill="D9E2F3" w:themeFill="accent1" w:themeFillTint="33"/>
        <w:autoSpaceDE w:val="0"/>
        <w:autoSpaceDN w:val="0"/>
        <w:adjustRightInd w:val="0"/>
        <w:spacing w:before="0"/>
        <w:jc w:val="left"/>
        <w:rPr>
          <w:rFonts w:ascii="Arial" w:hAnsi="Arial" w:cs="Arial"/>
          <w:i/>
          <w:sz w:val="24"/>
          <w:szCs w:val="24"/>
          <w:lang w:val="en-US"/>
        </w:rPr>
      </w:pPr>
      <w:r w:rsidRPr="00EF1969">
        <w:rPr>
          <w:rFonts w:ascii="Arial" w:hAnsi="Arial" w:cs="Arial"/>
          <w:i/>
          <w:sz w:val="24"/>
          <w:szCs w:val="24"/>
          <w:lang w:val="en-US"/>
        </w:rPr>
        <w:t>(</w:t>
      </w:r>
      <w:r w:rsidR="001511C3" w:rsidRPr="00EF1969">
        <w:rPr>
          <w:rFonts w:ascii="Arial" w:hAnsi="Arial" w:cs="Arial"/>
          <w:i/>
          <w:sz w:val="24"/>
          <w:szCs w:val="24"/>
          <w:lang w:val="en-US"/>
        </w:rPr>
        <w:t>Note however that some of the papers quoted in this session, which were written or published between 2018, still use the word “counterfeit”!</w:t>
      </w:r>
      <w:r w:rsidRPr="00EF1969">
        <w:rPr>
          <w:rFonts w:ascii="Arial" w:hAnsi="Arial" w:cs="Arial"/>
          <w:i/>
          <w:sz w:val="24"/>
          <w:szCs w:val="24"/>
          <w:lang w:val="en-US"/>
        </w:rPr>
        <w:t>)</w:t>
      </w:r>
    </w:p>
    <w:p w14:paraId="38A9259B" w14:textId="77777777" w:rsidR="0011721D" w:rsidRPr="00EF1969" w:rsidRDefault="0011721D" w:rsidP="0011721D">
      <w:pPr>
        <w:shd w:val="clear" w:color="auto" w:fill="D9E2F3" w:themeFill="accent1" w:themeFillTint="33"/>
        <w:autoSpaceDE w:val="0"/>
        <w:autoSpaceDN w:val="0"/>
        <w:adjustRightInd w:val="0"/>
        <w:spacing w:before="0"/>
        <w:jc w:val="left"/>
        <w:rPr>
          <w:rFonts w:ascii="Arial" w:hAnsi="Arial" w:cs="Arial"/>
          <w:i/>
          <w:sz w:val="24"/>
          <w:szCs w:val="24"/>
          <w:lang w:val="en-US"/>
        </w:rPr>
      </w:pPr>
    </w:p>
    <w:p w14:paraId="62CC50D1" w14:textId="245F817A" w:rsidR="0011721D" w:rsidRDefault="0011721D" w:rsidP="0011721D">
      <w:pPr>
        <w:jc w:val="left"/>
        <w:rPr>
          <w:rFonts w:ascii="Trebuchet MS" w:hAnsi="Trebuchet MS" w:cs="Arial"/>
          <w:b/>
          <w:sz w:val="28"/>
          <w:szCs w:val="28"/>
          <w:lang w:val="en-US"/>
        </w:rPr>
      </w:pPr>
    </w:p>
    <w:p w14:paraId="7EF6F5CA" w14:textId="6C3A9287" w:rsidR="009445EF" w:rsidRDefault="009445EF" w:rsidP="0011721D">
      <w:pPr>
        <w:jc w:val="left"/>
        <w:rPr>
          <w:rFonts w:ascii="Trebuchet MS" w:hAnsi="Trebuchet MS" w:cs="Arial"/>
          <w:b/>
          <w:sz w:val="28"/>
          <w:szCs w:val="28"/>
          <w:lang w:val="en-US"/>
        </w:rPr>
      </w:pPr>
    </w:p>
    <w:p w14:paraId="1E144446" w14:textId="77777777" w:rsidR="009445EF" w:rsidRDefault="009445EF" w:rsidP="0011721D">
      <w:pPr>
        <w:jc w:val="left"/>
        <w:rPr>
          <w:rFonts w:ascii="Trebuchet MS" w:hAnsi="Trebuchet MS" w:cs="Arial"/>
          <w:b/>
          <w:sz w:val="28"/>
          <w:szCs w:val="28"/>
          <w:lang w:val="en-US"/>
        </w:rPr>
      </w:pPr>
    </w:p>
    <w:p w14:paraId="170E21BA" w14:textId="782161C4" w:rsidR="009A1555" w:rsidRPr="00AA200E" w:rsidRDefault="009A1555" w:rsidP="009445EF">
      <w:pPr>
        <w:shd w:val="clear" w:color="auto" w:fill="B4C6E7" w:themeFill="accent1" w:themeFillTint="66"/>
        <w:spacing w:before="0"/>
        <w:jc w:val="left"/>
        <w:rPr>
          <w:rFonts w:ascii="Trebuchet MS" w:hAnsi="Trebuchet MS" w:cs="Arial"/>
          <w:b/>
          <w:sz w:val="28"/>
          <w:szCs w:val="28"/>
          <w:lang w:val="en-US"/>
        </w:rPr>
      </w:pPr>
      <w:r>
        <w:rPr>
          <w:rFonts w:ascii="Trebuchet MS" w:hAnsi="Trebuchet MS" w:cs="Arial"/>
          <w:b/>
          <w:sz w:val="28"/>
          <w:szCs w:val="28"/>
          <w:lang w:val="en-US"/>
        </w:rPr>
        <w:lastRenderedPageBreak/>
        <w:t>2</w:t>
      </w:r>
      <w:r w:rsidRPr="00AA200E">
        <w:rPr>
          <w:rFonts w:ascii="Trebuchet MS" w:hAnsi="Trebuchet MS" w:cs="Arial"/>
          <w:b/>
          <w:sz w:val="28"/>
          <w:szCs w:val="28"/>
          <w:lang w:val="en-US"/>
        </w:rPr>
        <w:t>. Real-life cases of poor-quality medicines</w:t>
      </w:r>
    </w:p>
    <w:p w14:paraId="29E4D0C9" w14:textId="733F42C7" w:rsidR="009A1555" w:rsidRPr="004F6C4D" w:rsidRDefault="009A1555" w:rsidP="0011721D">
      <w:pPr>
        <w:spacing w:before="100" w:beforeAutospacing="1" w:after="100" w:afterAutospacing="1"/>
        <w:jc w:val="left"/>
        <w:rPr>
          <w:rFonts w:ascii="Arial" w:hAnsi="Arial" w:cs="Arial"/>
          <w:b/>
          <w:sz w:val="24"/>
          <w:szCs w:val="24"/>
          <w:lang w:val="en-US"/>
        </w:rPr>
      </w:pPr>
      <w:r w:rsidRPr="004F6C4D">
        <w:rPr>
          <w:rFonts w:ascii="Arial" w:hAnsi="Arial" w:cs="Arial"/>
          <w:b/>
          <w:sz w:val="24"/>
          <w:szCs w:val="24"/>
          <w:lang w:val="en-US"/>
        </w:rPr>
        <w:t>2.1 Malaria medicines</w:t>
      </w:r>
    </w:p>
    <w:p w14:paraId="72F3DBBD" w14:textId="4173E025" w:rsidR="007727F6" w:rsidRPr="004F6C4D" w:rsidRDefault="001D2C00" w:rsidP="0011721D">
      <w:pPr>
        <w:spacing w:before="100" w:beforeAutospacing="1" w:after="100" w:afterAutospacing="1"/>
        <w:jc w:val="left"/>
        <w:rPr>
          <w:rFonts w:ascii="Arial" w:hAnsi="Arial" w:cs="Arial"/>
          <w:sz w:val="24"/>
          <w:szCs w:val="24"/>
          <w:lang w:val="en-US"/>
        </w:rPr>
      </w:pPr>
      <w:r>
        <w:rPr>
          <w:rFonts w:ascii="Arial" w:hAnsi="Arial" w:cs="Arial"/>
          <w:sz w:val="24"/>
          <w:szCs w:val="24"/>
          <w:lang w:val="en-US"/>
        </w:rPr>
        <w:t>In 2011, t</w:t>
      </w:r>
      <w:r w:rsidR="007727F6" w:rsidRPr="004F6C4D">
        <w:rPr>
          <w:rFonts w:ascii="Arial" w:hAnsi="Arial" w:cs="Arial"/>
          <w:sz w:val="24"/>
          <w:szCs w:val="24"/>
          <w:lang w:val="en-US"/>
        </w:rPr>
        <w:t>he WHO published the results of a survey aimed at evaluating the quality of selected antimalarials in Cameroon, Ethiopia, Ghana, Kenya, Nigeria and the United Republic of Tanzania</w:t>
      </w:r>
      <w:r>
        <w:rPr>
          <w:rFonts w:ascii="Arial" w:hAnsi="Arial" w:cs="Arial"/>
          <w:sz w:val="24"/>
          <w:szCs w:val="24"/>
          <w:lang w:val="en-US"/>
        </w:rPr>
        <w:t>, entitled</w:t>
      </w:r>
      <w:r w:rsidR="002C3E43" w:rsidRPr="004F6C4D">
        <w:rPr>
          <w:rFonts w:ascii="Arial" w:hAnsi="Arial" w:cs="Arial"/>
          <w:sz w:val="24"/>
          <w:szCs w:val="24"/>
          <w:lang w:val="en-US"/>
        </w:rPr>
        <w:t xml:space="preserve"> </w:t>
      </w:r>
      <w:r w:rsidR="002C3E43" w:rsidRPr="004F6C4D">
        <w:rPr>
          <w:rFonts w:ascii="Arial" w:hAnsi="Arial" w:cs="Arial"/>
          <w:bCs/>
          <w:i/>
          <w:sz w:val="24"/>
          <w:szCs w:val="24"/>
          <w:lang w:val="en-GB"/>
        </w:rPr>
        <w:t xml:space="preserve">Survey of the quality of selected antimalarial medicines circulating in six countries of sub-Saharan Africa. </w:t>
      </w:r>
    </w:p>
    <w:p w14:paraId="7949FC3D" w14:textId="7BA3E61C" w:rsidR="007727F6" w:rsidRPr="004F6C4D" w:rsidRDefault="00FF65D2" w:rsidP="0011721D">
      <w:pPr>
        <w:autoSpaceDE w:val="0"/>
        <w:autoSpaceDN w:val="0"/>
        <w:adjustRightInd w:val="0"/>
        <w:spacing w:before="0"/>
        <w:jc w:val="left"/>
        <w:rPr>
          <w:rFonts w:ascii="Arial" w:hAnsi="Arial" w:cs="Arial"/>
          <w:sz w:val="24"/>
          <w:szCs w:val="24"/>
          <w:lang w:val="en-US"/>
        </w:rPr>
      </w:pPr>
      <w:r>
        <w:rPr>
          <w:rFonts w:ascii="Arial" w:hAnsi="Arial" w:cs="Arial"/>
          <w:sz w:val="24"/>
          <w:szCs w:val="24"/>
          <w:lang w:val="en-US"/>
        </w:rPr>
        <w:t>Please</w:t>
      </w:r>
      <w:r w:rsidR="007727F6" w:rsidRPr="004F6C4D">
        <w:rPr>
          <w:rFonts w:ascii="Arial" w:hAnsi="Arial" w:cs="Arial"/>
          <w:sz w:val="24"/>
          <w:szCs w:val="24"/>
          <w:lang w:val="en-US"/>
        </w:rPr>
        <w:t xml:space="preserve">, </w:t>
      </w:r>
      <w:r w:rsidR="002C3E43" w:rsidRPr="004F6C4D">
        <w:rPr>
          <w:rFonts w:ascii="Arial" w:hAnsi="Arial" w:cs="Arial"/>
          <w:sz w:val="24"/>
          <w:szCs w:val="24"/>
          <w:lang w:val="en-US"/>
        </w:rPr>
        <w:t>read</w:t>
      </w:r>
      <w:r w:rsidR="007727F6" w:rsidRPr="004F6C4D">
        <w:rPr>
          <w:rFonts w:ascii="Arial" w:hAnsi="Arial" w:cs="Arial"/>
          <w:sz w:val="24"/>
          <w:szCs w:val="24"/>
          <w:lang w:val="en-US"/>
        </w:rPr>
        <w:t xml:space="preserve"> the</w:t>
      </w:r>
      <w:r w:rsidR="002C3E43" w:rsidRPr="004F6C4D">
        <w:rPr>
          <w:rFonts w:ascii="Arial" w:hAnsi="Arial" w:cs="Arial"/>
          <w:sz w:val="24"/>
          <w:szCs w:val="24"/>
          <w:lang w:val="en-US"/>
        </w:rPr>
        <w:t xml:space="preserve"> short</w:t>
      </w:r>
      <w:r w:rsidR="007727F6" w:rsidRPr="004F6C4D">
        <w:rPr>
          <w:rFonts w:ascii="Arial" w:hAnsi="Arial" w:cs="Arial"/>
          <w:sz w:val="24"/>
          <w:szCs w:val="24"/>
          <w:lang w:val="en-US"/>
        </w:rPr>
        <w:t xml:space="preserve"> summary in the figure below</w:t>
      </w:r>
      <w:r w:rsidR="001D2C00">
        <w:rPr>
          <w:rFonts w:ascii="Arial" w:hAnsi="Arial" w:cs="Arial"/>
          <w:sz w:val="24"/>
          <w:szCs w:val="24"/>
          <w:lang w:val="en-US"/>
        </w:rPr>
        <w:t>:</w:t>
      </w:r>
    </w:p>
    <w:p w14:paraId="070ADC68" w14:textId="3A12D626" w:rsidR="00826D1F" w:rsidRDefault="00826D1F" w:rsidP="0011721D">
      <w:pPr>
        <w:spacing w:before="100" w:beforeAutospacing="1" w:after="100" w:afterAutospacing="1"/>
        <w:jc w:val="left"/>
        <w:rPr>
          <w:rFonts w:ascii="Arial" w:hAnsi="Arial" w:cs="Arial"/>
          <w:i/>
          <w:lang w:val="en-US"/>
        </w:rPr>
      </w:pPr>
      <w:r w:rsidRPr="00826D1F">
        <w:rPr>
          <w:rFonts w:ascii="Arial" w:hAnsi="Arial" w:cs="Arial"/>
          <w:i/>
          <w:noProof/>
          <w:lang w:val="en-ZA" w:eastAsia="en-ZA"/>
        </w:rPr>
        <w:drawing>
          <wp:inline distT="0" distB="0" distL="0" distR="0" wp14:anchorId="3073E027" wp14:editId="765BC7F4">
            <wp:extent cx="1756241" cy="2719705"/>
            <wp:effectExtent l="0" t="0" r="0" b="4445"/>
            <wp:docPr id="7" name="Content Placeholder 6">
              <a:extLst xmlns:a="http://schemas.openxmlformats.org/drawingml/2006/main">
                <a:ext uri="{FF2B5EF4-FFF2-40B4-BE49-F238E27FC236}">
                  <a16:creationId xmlns:a16="http://schemas.microsoft.com/office/drawing/2014/main" id="{C732B6CA-65C2-4D9B-AF56-7BBA6A389D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C732B6CA-65C2-4D9B-AF56-7BBA6A389DAB}"/>
                        </a:ext>
                      </a:extLst>
                    </pic:cNvPr>
                    <pic:cNvPicPr>
                      <a:picLocks noGrp="1" noChangeAspect="1"/>
                    </pic:cNvPicPr>
                  </pic:nvPicPr>
                  <pic:blipFill>
                    <a:blip r:embed="rId20"/>
                    <a:stretch>
                      <a:fillRect/>
                    </a:stretch>
                  </pic:blipFill>
                  <pic:spPr>
                    <a:xfrm>
                      <a:off x="0" y="0"/>
                      <a:ext cx="1782869" cy="2760941"/>
                    </a:xfrm>
                    <a:prstGeom prst="rect">
                      <a:avLst/>
                    </a:prstGeom>
                  </pic:spPr>
                </pic:pic>
              </a:graphicData>
            </a:graphic>
          </wp:inline>
        </w:drawing>
      </w:r>
      <w:r w:rsidRPr="00826D1F">
        <w:rPr>
          <w:rFonts w:ascii="Arial" w:hAnsi="Arial" w:cs="Arial"/>
          <w:i/>
          <w:noProof/>
          <w:lang w:val="en-ZA" w:eastAsia="en-ZA"/>
        </w:rPr>
        <w:drawing>
          <wp:inline distT="0" distB="0" distL="0" distR="0" wp14:anchorId="1CD37B74" wp14:editId="4F6A6C14">
            <wp:extent cx="2815552" cy="2690139"/>
            <wp:effectExtent l="0" t="0" r="4445" b="0"/>
            <wp:docPr id="9" name="Picture 5">
              <a:extLst xmlns:a="http://schemas.openxmlformats.org/drawingml/2006/main">
                <a:ext uri="{FF2B5EF4-FFF2-40B4-BE49-F238E27FC236}">
                  <a16:creationId xmlns:a16="http://schemas.microsoft.com/office/drawing/2014/main" id="{8BD0FAE5-0A6B-4B86-8089-E5B3D6045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a:extLst>
                        <a:ext uri="{FF2B5EF4-FFF2-40B4-BE49-F238E27FC236}">
                          <a16:creationId xmlns:a16="http://schemas.microsoft.com/office/drawing/2014/main" id="{8BD0FAE5-0A6B-4B86-8089-E5B3D6045844}"/>
                        </a:ext>
                      </a:extLst>
                    </pic:cNvPr>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828669" cy="2702672"/>
                    </a:xfrm>
                    <a:prstGeom prst="rect">
                      <a:avLst/>
                    </a:prstGeom>
                    <a:noFill/>
                    <a:ln>
                      <a:noFill/>
                    </a:ln>
                    <a:effectLst/>
                    <a:extLst/>
                  </pic:spPr>
                </pic:pic>
              </a:graphicData>
            </a:graphic>
          </wp:inline>
        </w:drawing>
      </w:r>
    </w:p>
    <w:p w14:paraId="52722A42" w14:textId="407D733E" w:rsidR="0011721D" w:rsidRPr="006D27DE" w:rsidRDefault="00FF65D2" w:rsidP="0011721D">
      <w:pPr>
        <w:shd w:val="clear" w:color="auto" w:fill="FFFFFF" w:themeFill="background1"/>
        <w:spacing w:before="100" w:beforeAutospacing="1" w:after="240"/>
        <w:jc w:val="left"/>
        <w:rPr>
          <w:rFonts w:ascii="Arial" w:hAnsi="Arial" w:cs="Arial"/>
          <w:b/>
          <w:sz w:val="24"/>
          <w:szCs w:val="24"/>
          <w:lang w:val="en-US"/>
        </w:rPr>
      </w:pPr>
      <w:r>
        <w:rPr>
          <w:rFonts w:ascii="Arial" w:hAnsi="Arial" w:cs="Arial"/>
          <w:sz w:val="24"/>
          <w:szCs w:val="24"/>
          <w:lang w:val="en-US"/>
        </w:rPr>
        <w:t>Should you be</w:t>
      </w:r>
      <w:r w:rsidRPr="004F6C4D">
        <w:rPr>
          <w:rFonts w:ascii="Arial" w:hAnsi="Arial" w:cs="Arial"/>
          <w:sz w:val="24"/>
          <w:szCs w:val="24"/>
          <w:lang w:val="en-US"/>
        </w:rPr>
        <w:t xml:space="preserve"> interested</w:t>
      </w:r>
      <w:r>
        <w:rPr>
          <w:rFonts w:ascii="Arial" w:hAnsi="Arial" w:cs="Arial"/>
          <w:sz w:val="24"/>
          <w:szCs w:val="24"/>
          <w:lang w:val="en-US"/>
        </w:rPr>
        <w:t xml:space="preserve"> (now or at a later stage)</w:t>
      </w:r>
      <w:r w:rsidRPr="004F6C4D">
        <w:rPr>
          <w:rFonts w:ascii="Arial" w:hAnsi="Arial" w:cs="Arial"/>
          <w:sz w:val="24"/>
          <w:szCs w:val="24"/>
          <w:lang w:val="en-US"/>
        </w:rPr>
        <w:t xml:space="preserve"> in knowing </w:t>
      </w:r>
      <w:r>
        <w:rPr>
          <w:rFonts w:ascii="Arial" w:hAnsi="Arial" w:cs="Arial"/>
          <w:sz w:val="24"/>
          <w:szCs w:val="24"/>
          <w:lang w:val="en-US"/>
        </w:rPr>
        <w:t>more</w:t>
      </w:r>
      <w:r w:rsidRPr="004F6C4D">
        <w:rPr>
          <w:rFonts w:ascii="Arial" w:hAnsi="Arial" w:cs="Arial"/>
          <w:sz w:val="24"/>
          <w:szCs w:val="24"/>
          <w:lang w:val="en-US"/>
        </w:rPr>
        <w:t xml:space="preserve">, you can read the executive summary of the report, which is publicly available: </w:t>
      </w:r>
      <w:hyperlink r:id="rId22" w:history="1">
        <w:r w:rsidRPr="004F6C4D">
          <w:rPr>
            <w:rStyle w:val="Hyperlink"/>
            <w:rFonts w:ascii="Arial" w:hAnsi="Arial" w:cs="Arial"/>
            <w:sz w:val="24"/>
            <w:szCs w:val="24"/>
            <w:lang w:val="en-US"/>
          </w:rPr>
          <w:t>https://extranet.who.int/prequal/sites/default/files/documents/WHO_QAMSA_report_1.pdf</w:t>
        </w:r>
      </w:hyperlink>
    </w:p>
    <w:p w14:paraId="6126C206" w14:textId="217E9E3E" w:rsidR="002C3E43" w:rsidRPr="00790435" w:rsidRDefault="002C3E43" w:rsidP="0011721D">
      <w:pPr>
        <w:shd w:val="clear" w:color="auto" w:fill="FFFFFF" w:themeFill="background1"/>
        <w:spacing w:before="100" w:beforeAutospacing="1" w:after="240"/>
        <w:jc w:val="left"/>
        <w:rPr>
          <w:rFonts w:ascii="Arial" w:hAnsi="Arial" w:cs="Arial"/>
          <w:b/>
          <w:sz w:val="24"/>
          <w:szCs w:val="24"/>
          <w:lang w:val="en-US"/>
        </w:rPr>
      </w:pPr>
      <w:r w:rsidRPr="00790435">
        <w:rPr>
          <w:rFonts w:ascii="Arial" w:hAnsi="Arial" w:cs="Arial"/>
          <w:b/>
          <w:sz w:val="24"/>
          <w:szCs w:val="24"/>
          <w:lang w:val="en-US"/>
        </w:rPr>
        <w:t>Reflection: Wh</w:t>
      </w:r>
      <w:r w:rsidR="001D2C00">
        <w:rPr>
          <w:rFonts w:ascii="Arial" w:hAnsi="Arial" w:cs="Arial"/>
          <w:b/>
          <w:sz w:val="24"/>
          <w:szCs w:val="24"/>
          <w:lang w:val="en-US"/>
        </w:rPr>
        <w:t>y</w:t>
      </w:r>
      <w:r w:rsidR="006D27DE">
        <w:rPr>
          <w:rFonts w:ascii="Arial" w:hAnsi="Arial" w:cs="Arial"/>
          <w:b/>
          <w:sz w:val="24"/>
          <w:szCs w:val="24"/>
          <w:lang w:val="en-US"/>
        </w:rPr>
        <w:t>, in the above study,</w:t>
      </w:r>
      <w:r w:rsidR="001D2C00">
        <w:rPr>
          <w:rFonts w:ascii="Arial" w:hAnsi="Arial" w:cs="Arial"/>
          <w:b/>
          <w:sz w:val="24"/>
          <w:szCs w:val="24"/>
          <w:lang w:val="en-US"/>
        </w:rPr>
        <w:t xml:space="preserve"> are</w:t>
      </w:r>
      <w:r w:rsidRPr="00790435">
        <w:rPr>
          <w:rFonts w:ascii="Arial" w:hAnsi="Arial" w:cs="Arial"/>
          <w:b/>
          <w:sz w:val="24"/>
          <w:szCs w:val="24"/>
          <w:lang w:val="en-US"/>
        </w:rPr>
        <w:t xml:space="preserve"> the</w:t>
      </w:r>
      <w:r w:rsidR="001D2C00">
        <w:rPr>
          <w:rFonts w:ascii="Arial" w:hAnsi="Arial" w:cs="Arial"/>
          <w:b/>
          <w:sz w:val="24"/>
          <w:szCs w:val="24"/>
          <w:lang w:val="en-US"/>
        </w:rPr>
        <w:t>re</w:t>
      </w:r>
      <w:r w:rsidRPr="00790435">
        <w:rPr>
          <w:rFonts w:ascii="Arial" w:hAnsi="Arial" w:cs="Arial"/>
          <w:b/>
          <w:sz w:val="24"/>
          <w:szCs w:val="24"/>
          <w:lang w:val="en-US"/>
        </w:rPr>
        <w:t xml:space="preserve"> differences </w:t>
      </w:r>
      <w:r w:rsidR="0022367F">
        <w:rPr>
          <w:rFonts w:ascii="Arial" w:hAnsi="Arial" w:cs="Arial"/>
          <w:b/>
          <w:sz w:val="24"/>
          <w:szCs w:val="24"/>
          <w:lang w:val="en-US"/>
        </w:rPr>
        <w:t xml:space="preserve">in </w:t>
      </w:r>
      <w:r w:rsidR="006D27DE">
        <w:rPr>
          <w:rFonts w:ascii="Arial" w:hAnsi="Arial" w:cs="Arial"/>
          <w:b/>
          <w:sz w:val="24"/>
          <w:szCs w:val="24"/>
          <w:lang w:val="en-US"/>
        </w:rPr>
        <w:t xml:space="preserve">reported </w:t>
      </w:r>
      <w:r w:rsidR="0022367F">
        <w:rPr>
          <w:rFonts w:ascii="Arial" w:hAnsi="Arial" w:cs="Arial"/>
          <w:b/>
          <w:sz w:val="24"/>
          <w:szCs w:val="24"/>
          <w:lang w:val="en-US"/>
        </w:rPr>
        <w:t>quality</w:t>
      </w:r>
      <w:r w:rsidR="006D27DE">
        <w:rPr>
          <w:rFonts w:ascii="Arial" w:hAnsi="Arial" w:cs="Arial"/>
          <w:b/>
          <w:sz w:val="24"/>
          <w:szCs w:val="24"/>
          <w:lang w:val="en-US"/>
        </w:rPr>
        <w:t xml:space="preserve"> problems</w:t>
      </w:r>
      <w:r w:rsidR="0022367F">
        <w:rPr>
          <w:rFonts w:ascii="Arial" w:hAnsi="Arial" w:cs="Arial"/>
          <w:b/>
          <w:sz w:val="24"/>
          <w:szCs w:val="24"/>
          <w:lang w:val="en-US"/>
        </w:rPr>
        <w:t xml:space="preserve"> of anti</w:t>
      </w:r>
      <w:r w:rsidR="006D27DE">
        <w:rPr>
          <w:rFonts w:ascii="Arial" w:hAnsi="Arial" w:cs="Arial"/>
          <w:b/>
          <w:sz w:val="24"/>
          <w:szCs w:val="24"/>
          <w:lang w:val="en-US"/>
        </w:rPr>
        <w:t xml:space="preserve">malarials </w:t>
      </w:r>
      <w:r w:rsidRPr="00790435">
        <w:rPr>
          <w:rFonts w:ascii="Arial" w:hAnsi="Arial" w:cs="Arial"/>
          <w:b/>
          <w:sz w:val="24"/>
          <w:szCs w:val="24"/>
          <w:lang w:val="en-US"/>
        </w:rPr>
        <w:t>across countries?</w:t>
      </w:r>
    </w:p>
    <w:p w14:paraId="26EE3779" w14:textId="568CE876" w:rsidR="002C3E43" w:rsidRPr="00790435" w:rsidRDefault="00937C52" w:rsidP="0011721D">
      <w:pPr>
        <w:shd w:val="clear" w:color="auto" w:fill="FFFFFF" w:themeFill="background1"/>
        <w:spacing w:before="100" w:beforeAutospacing="1" w:after="240"/>
        <w:jc w:val="left"/>
        <w:rPr>
          <w:rFonts w:ascii="Arial" w:hAnsi="Arial" w:cs="Arial"/>
          <w:sz w:val="24"/>
          <w:szCs w:val="24"/>
          <w:lang w:val="en-US"/>
        </w:rPr>
      </w:pPr>
      <w:r w:rsidRPr="00790435">
        <w:rPr>
          <w:rFonts w:ascii="Arial" w:hAnsi="Arial" w:cs="Arial"/>
          <w:noProof/>
          <w:sz w:val="24"/>
          <w:szCs w:val="24"/>
          <w:lang w:val="en-ZA" w:eastAsia="en-ZA"/>
        </w:rPr>
        <mc:AlternateContent>
          <mc:Choice Requires="wps">
            <w:drawing>
              <wp:anchor distT="0" distB="0" distL="114300" distR="114300" simplePos="0" relativeHeight="251672576" behindDoc="0" locked="0" layoutInCell="1" allowOverlap="1" wp14:anchorId="6CEFE2D7" wp14:editId="6C4903F3">
                <wp:simplePos x="0" y="0"/>
                <wp:positionH relativeFrom="column">
                  <wp:posOffset>25400</wp:posOffset>
                </wp:positionH>
                <wp:positionV relativeFrom="paragraph">
                  <wp:posOffset>28575</wp:posOffset>
                </wp:positionV>
                <wp:extent cx="5727700" cy="685800"/>
                <wp:effectExtent l="0" t="0" r="25400" b="247650"/>
                <wp:wrapNone/>
                <wp:docPr id="26" name="Rounded Rectangular Callout 14"/>
                <wp:cNvGraphicFramePr/>
                <a:graphic xmlns:a="http://schemas.openxmlformats.org/drawingml/2006/main">
                  <a:graphicData uri="http://schemas.microsoft.com/office/word/2010/wordprocessingShape">
                    <wps:wsp>
                      <wps:cNvSpPr/>
                      <wps:spPr>
                        <a:xfrm>
                          <a:off x="0" y="0"/>
                          <a:ext cx="5727700" cy="685800"/>
                        </a:xfrm>
                        <a:prstGeom prst="wedgeRoundRectCallout">
                          <a:avLst>
                            <a:gd name="adj1" fmla="val -35094"/>
                            <a:gd name="adj2" fmla="val 82606"/>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7671CAE" w14:textId="47391A7E" w:rsidR="009445EF" w:rsidRPr="00713428" w:rsidRDefault="009445EF" w:rsidP="004F6C4D">
                            <w:pPr>
                              <w:autoSpaceDE w:val="0"/>
                              <w:autoSpaceDN w:val="0"/>
                              <w:adjustRightInd w:val="0"/>
                              <w:spacing w:before="0" w:after="100" w:afterAutospacing="1"/>
                              <w:ind w:left="357"/>
                              <w:jc w:val="left"/>
                              <w:rPr>
                                <w:rFonts w:ascii="Arial" w:hAnsi="Arial" w:cs="Arial"/>
                                <w:i/>
                                <w:sz w:val="24"/>
                                <w:szCs w:val="24"/>
                                <w:lang w:val="en-US"/>
                              </w:rPr>
                            </w:pPr>
                            <w:r w:rsidRPr="00713428">
                              <w:rPr>
                                <w:rFonts w:ascii="Arial" w:hAnsi="Arial" w:cs="Arial"/>
                                <w:i/>
                                <w:sz w:val="24"/>
                                <w:szCs w:val="24"/>
                                <w:lang w:val="en-US"/>
                              </w:rPr>
                              <w:t xml:space="preserve">What do you think explains the differences observed across countries (bearing in mind that these data were collected around 2009-2010)? </w:t>
                            </w:r>
                          </w:p>
                          <w:p w14:paraId="19C403D9" w14:textId="77777777" w:rsidR="009445EF" w:rsidRPr="002B4C8F" w:rsidRDefault="009445EF" w:rsidP="002C3E4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E2D7" id="_x0000_s1029" type="#_x0000_t62" style="position:absolute;margin-left:2pt;margin-top:2.25pt;width:451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LSzAIAAAMGAAAOAAAAZHJzL2Uyb0RvYy54bWysVE1v2zAMvQ/YfxB0b22nqZsGdYogRYcB&#10;RVu0HXpWZCnxJouapMTJfv0o2XG8LqdhF5k0P/T4RPLmdlcrshXWVaALmp2nlAjNoaz0qqDf3u7P&#10;JpQ4z3TJFGhR0L1w9Hb2+dNNY6ZiBGtQpbAEk2g3bUxB196baZI4vhY1c+dghEajBFszj6pdJaVl&#10;DWavVTJK0zxpwJbGAhfO4d+71khnMb+UgvsnKZ3wRBUUsfl42nguw5nMbth0ZZlZV7yDwf4BRc0q&#10;jZf2qe6YZ2Rjq79S1RW34ED6cw51AlJWXMQasJos/VDN65oZEWtBcpzpaXL/Ly1/3D5bUpUFHeWU&#10;aFbjG73ARpeiJC/IHtOrjWKWLJhSsPEkGwfKGuOmGPlqnm2nORRD/Ttp6/DFysgu0rzvaRY7Tzj+&#10;vLwaXV2l+BocbfnkcoIypkmO0cY6/0VATYJQ0EaUKxFRBUgdlEg32z44H3kvO/Cs/J5RImuFz7hl&#10;ipxdXKbXETQ+zsBpNHSajPI073ph4HMx9MnyPL/qcHbXIuID0oBB6XA6UFV5XykVldDHYqEsQSwF&#10;ZZwL7bMuy8ATM4XoJBDbUhklv1eizfwiJL4SkjeKdcf5+Jg3VhAzoXcIk4iiD8xOBaoeTOcbwkSc&#10;mz4wPRXYVnK4sY+It4L2fXBdabCnEpQ/DjTI1v9QfVtzKN/vlrvYmheBsPBnCeUe29VCO8fO8PsK&#10;O+SBOf/MLL44NhUuI/+Eh1TQFBQ6iZI12F+n/gd/nCe0UtLgIiio+7lhVlCivmqctOtsPA6bIypj&#10;7F1U7NCyHFr0pl4AvjT2IKKLYvD36iBKC/U77qx5uBVNTHO8u6Dc24Oy8O2Cwq3HxXwe3XBbGOYf&#10;9KvhIXngObTe2+6dWdONiccBe4TD0mDT2KXtYB19Q6SG+caDrHwwHnntFNw0KP2xyoZ69Dru7tlv&#10;AAAA//8DAFBLAwQUAAYACAAAACEAf+4+n9sAAAAHAQAADwAAAGRycy9kb3ducmV2LnhtbEyPS0/D&#10;MBCE70j9D9ZW4oJapxWt2hCnQkhwJ21zduPNo8TrKHYe/HuWE5xWoxnNfpOcZtuKEXvfOFKwWUcg&#10;kApnGqoUXM7vqwMIHzQZ3TpCBd/o4ZQuHhIdGzfRJ45ZqASXkI+1gjqELpbSFzVa7deuQ2KvdL3V&#10;gWVfSdPricttK7dRtJdWN8Qfat3hW43FVzZYBYdyyuU1K8+X3H/kBY5P9+GOSj0u59cXEAHn8BeG&#10;X3xGh5SZbm4g40Wr4JmXBD47EOweoz3rG8c22x3INJH/+dMfAAAA//8DAFBLAQItABQABgAIAAAA&#10;IQC2gziS/gAAAOEBAAATAAAAAAAAAAAAAAAAAAAAAABbQ29udGVudF9UeXBlc10ueG1sUEsBAi0A&#10;FAAGAAgAAAAhADj9If/WAAAAlAEAAAsAAAAAAAAAAAAAAAAALwEAAF9yZWxzLy5yZWxzUEsBAi0A&#10;FAAGAAgAAAAhAKqE0tLMAgAAAwYAAA4AAAAAAAAAAAAAAAAALgIAAGRycy9lMm9Eb2MueG1sUEsB&#10;Ai0AFAAGAAgAAAAhAH/uPp/bAAAABwEAAA8AAAAAAAAAAAAAAAAAJgUAAGRycy9kb3ducmV2Lnht&#10;bFBLBQYAAAAABAAEAPMAAAAuBgAAAAA=&#10;" adj="3220,28643" fillcolor="white [3201]" strokecolor="#4472c4 [3204]" strokeweight="1pt">
                <v:textbox>
                  <w:txbxContent>
                    <w:p w14:paraId="07671CAE" w14:textId="47391A7E" w:rsidR="009445EF" w:rsidRPr="00713428" w:rsidRDefault="009445EF" w:rsidP="004F6C4D">
                      <w:pPr>
                        <w:autoSpaceDE w:val="0"/>
                        <w:autoSpaceDN w:val="0"/>
                        <w:adjustRightInd w:val="0"/>
                        <w:spacing w:before="0" w:after="100" w:afterAutospacing="1"/>
                        <w:ind w:left="357"/>
                        <w:jc w:val="left"/>
                        <w:rPr>
                          <w:rFonts w:ascii="Arial" w:hAnsi="Arial" w:cs="Arial"/>
                          <w:i/>
                          <w:sz w:val="24"/>
                          <w:szCs w:val="24"/>
                          <w:lang w:val="en-US"/>
                        </w:rPr>
                      </w:pPr>
                      <w:r w:rsidRPr="00713428">
                        <w:rPr>
                          <w:rFonts w:ascii="Arial" w:hAnsi="Arial" w:cs="Arial"/>
                          <w:i/>
                          <w:sz w:val="24"/>
                          <w:szCs w:val="24"/>
                          <w:lang w:val="en-US"/>
                        </w:rPr>
                        <w:t xml:space="preserve">What do you think explains the differences observed across countries (bearing in mind that these data were collected around 2009-2010)? </w:t>
                      </w:r>
                    </w:p>
                    <w:p w14:paraId="19C403D9" w14:textId="77777777" w:rsidR="009445EF" w:rsidRPr="002B4C8F" w:rsidRDefault="009445EF" w:rsidP="002C3E43">
                      <w:pPr>
                        <w:jc w:val="center"/>
                        <w:rPr>
                          <w:lang w:val="en-US"/>
                        </w:rPr>
                      </w:pPr>
                    </w:p>
                  </w:txbxContent>
                </v:textbox>
              </v:shape>
            </w:pict>
          </mc:Fallback>
        </mc:AlternateContent>
      </w:r>
      <w:r w:rsidR="002C3E43" w:rsidRPr="00790435">
        <w:rPr>
          <w:rFonts w:ascii="Arial" w:hAnsi="Arial" w:cs="Arial"/>
          <w:sz w:val="24"/>
          <w:szCs w:val="24"/>
          <w:lang w:val="en-US"/>
        </w:rPr>
        <w:t xml:space="preserve"> </w:t>
      </w:r>
    </w:p>
    <w:p w14:paraId="1BD2E7E3" w14:textId="77777777" w:rsidR="002C3E43" w:rsidRPr="00790435" w:rsidRDefault="002C3E43" w:rsidP="0011721D">
      <w:pPr>
        <w:shd w:val="clear" w:color="auto" w:fill="FFFFFF" w:themeFill="background1"/>
        <w:spacing w:before="100" w:beforeAutospacing="1" w:after="240"/>
        <w:jc w:val="left"/>
        <w:rPr>
          <w:rFonts w:ascii="Arial" w:hAnsi="Arial" w:cs="Arial"/>
          <w:sz w:val="24"/>
          <w:szCs w:val="24"/>
          <w:lang w:val="en-US"/>
        </w:rPr>
      </w:pPr>
    </w:p>
    <w:p w14:paraId="0516BB85" w14:textId="77777777" w:rsidR="002C3E43" w:rsidRPr="00790435" w:rsidRDefault="002C3E43" w:rsidP="0011721D">
      <w:pPr>
        <w:autoSpaceDE w:val="0"/>
        <w:autoSpaceDN w:val="0"/>
        <w:adjustRightInd w:val="0"/>
        <w:spacing w:before="0"/>
        <w:jc w:val="left"/>
        <w:rPr>
          <w:rFonts w:ascii="Arial" w:hAnsi="Arial" w:cs="Arial"/>
          <w:b/>
          <w:sz w:val="24"/>
          <w:szCs w:val="24"/>
          <w:lang w:val="en-US"/>
        </w:rPr>
      </w:pPr>
    </w:p>
    <w:p w14:paraId="1BED153D" w14:textId="15242097" w:rsidR="002C3E43" w:rsidRDefault="002C3E43" w:rsidP="0011721D">
      <w:pPr>
        <w:autoSpaceDE w:val="0"/>
        <w:autoSpaceDN w:val="0"/>
        <w:adjustRightInd w:val="0"/>
        <w:spacing w:before="0"/>
        <w:jc w:val="left"/>
        <w:rPr>
          <w:rFonts w:ascii="Arial" w:hAnsi="Arial" w:cs="Arial"/>
          <w:b/>
          <w:sz w:val="24"/>
          <w:szCs w:val="24"/>
          <w:lang w:val="en-US"/>
        </w:rPr>
      </w:pPr>
    </w:p>
    <w:p w14:paraId="26030EC9" w14:textId="77777777" w:rsidR="0011721D" w:rsidRPr="00790435" w:rsidRDefault="0011721D" w:rsidP="0011721D">
      <w:pPr>
        <w:autoSpaceDE w:val="0"/>
        <w:autoSpaceDN w:val="0"/>
        <w:adjustRightInd w:val="0"/>
        <w:spacing w:before="0"/>
        <w:jc w:val="left"/>
        <w:rPr>
          <w:rFonts w:ascii="Arial" w:hAnsi="Arial" w:cs="Arial"/>
          <w:b/>
          <w:sz w:val="24"/>
          <w:szCs w:val="24"/>
          <w:lang w:val="en-US"/>
        </w:rPr>
      </w:pPr>
    </w:p>
    <w:p w14:paraId="715474D0" w14:textId="78431D8B" w:rsidR="002C3E43" w:rsidRPr="00790435" w:rsidRDefault="002C3E43"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790435">
        <w:rPr>
          <w:rFonts w:ascii="Arial" w:hAnsi="Arial" w:cs="Arial"/>
          <w:b/>
          <w:sz w:val="24"/>
          <w:szCs w:val="24"/>
          <w:lang w:val="en-US"/>
        </w:rPr>
        <w:t>Feedback</w:t>
      </w:r>
      <w:r w:rsidRPr="00790435">
        <w:rPr>
          <w:rFonts w:ascii="Arial" w:hAnsi="Arial" w:cs="Arial"/>
          <w:sz w:val="24"/>
          <w:szCs w:val="24"/>
          <w:lang w:val="en-US"/>
        </w:rPr>
        <w:t xml:space="preserve">: </w:t>
      </w:r>
    </w:p>
    <w:p w14:paraId="7E213F23" w14:textId="68169055" w:rsidR="002C3E43" w:rsidRDefault="002C3E43"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790435">
        <w:rPr>
          <w:rFonts w:ascii="Arial" w:hAnsi="Arial" w:cs="Arial"/>
          <w:sz w:val="24"/>
          <w:szCs w:val="24"/>
          <w:lang w:val="en-US"/>
        </w:rPr>
        <w:t>First, th</w:t>
      </w:r>
      <w:r w:rsidR="004F6C4D" w:rsidRPr="00790435">
        <w:rPr>
          <w:rFonts w:ascii="Arial" w:hAnsi="Arial" w:cs="Arial"/>
          <w:sz w:val="24"/>
          <w:szCs w:val="24"/>
          <w:lang w:val="en-US"/>
        </w:rPr>
        <w:t xml:space="preserve">e differences are likely to be </w:t>
      </w:r>
      <w:r w:rsidRPr="00790435">
        <w:rPr>
          <w:rFonts w:ascii="Arial" w:hAnsi="Arial" w:cs="Arial"/>
          <w:sz w:val="24"/>
          <w:szCs w:val="24"/>
          <w:lang w:val="en-US"/>
        </w:rPr>
        <w:t xml:space="preserve">due to the countries’ </w:t>
      </w:r>
      <w:r w:rsidR="00790435" w:rsidRPr="00790435">
        <w:rPr>
          <w:rFonts w:ascii="Arial" w:hAnsi="Arial" w:cs="Arial"/>
          <w:sz w:val="24"/>
          <w:szCs w:val="24"/>
          <w:lang w:val="en-US"/>
        </w:rPr>
        <w:t xml:space="preserve">means, </w:t>
      </w:r>
      <w:r w:rsidRPr="00790435">
        <w:rPr>
          <w:rFonts w:ascii="Arial" w:hAnsi="Arial" w:cs="Arial"/>
          <w:sz w:val="24"/>
          <w:szCs w:val="24"/>
          <w:lang w:val="en-US"/>
        </w:rPr>
        <w:t>efforts and political willingness to strengthen and empower the NMRA</w:t>
      </w:r>
      <w:r w:rsidR="001D37FF">
        <w:rPr>
          <w:rFonts w:ascii="Arial" w:hAnsi="Arial" w:cs="Arial"/>
          <w:sz w:val="24"/>
          <w:szCs w:val="24"/>
          <w:lang w:val="en-US"/>
        </w:rPr>
        <w:t>. For example,</w:t>
      </w:r>
      <w:r w:rsidRPr="00790435">
        <w:rPr>
          <w:rFonts w:ascii="Arial" w:hAnsi="Arial" w:cs="Arial"/>
          <w:sz w:val="24"/>
          <w:szCs w:val="24"/>
          <w:lang w:val="en-US"/>
        </w:rPr>
        <w:t xml:space="preserve"> Kenya</w:t>
      </w:r>
      <w:r w:rsidR="001D37FF">
        <w:rPr>
          <w:rFonts w:ascii="Arial" w:hAnsi="Arial" w:cs="Arial"/>
          <w:sz w:val="24"/>
          <w:szCs w:val="24"/>
          <w:lang w:val="en-US"/>
        </w:rPr>
        <w:t xml:space="preserve"> and</w:t>
      </w:r>
      <w:r w:rsidRPr="00790435">
        <w:rPr>
          <w:rFonts w:ascii="Arial" w:hAnsi="Arial" w:cs="Arial"/>
          <w:sz w:val="24"/>
          <w:szCs w:val="24"/>
          <w:lang w:val="en-US"/>
        </w:rPr>
        <w:t xml:space="preserve"> Tanzania</w:t>
      </w:r>
      <w:r w:rsidR="00790435" w:rsidRPr="00790435">
        <w:rPr>
          <w:rFonts w:ascii="Arial" w:hAnsi="Arial" w:cs="Arial"/>
          <w:sz w:val="24"/>
          <w:szCs w:val="24"/>
          <w:lang w:val="en-US"/>
        </w:rPr>
        <w:t xml:space="preserve"> are</w:t>
      </w:r>
      <w:r w:rsidR="004F6C4D" w:rsidRPr="00790435">
        <w:rPr>
          <w:rFonts w:ascii="Arial" w:hAnsi="Arial" w:cs="Arial"/>
          <w:sz w:val="24"/>
          <w:szCs w:val="24"/>
          <w:lang w:val="en-US"/>
        </w:rPr>
        <w:t xml:space="preserve"> now active in the harmonization process of the East African Community</w:t>
      </w:r>
      <w:r w:rsidR="001D37FF">
        <w:rPr>
          <w:rFonts w:ascii="Arial" w:hAnsi="Arial" w:cs="Arial"/>
          <w:sz w:val="24"/>
          <w:szCs w:val="24"/>
          <w:lang w:val="en-US"/>
        </w:rPr>
        <w:t xml:space="preserve"> (which you found out about in Session 4)</w:t>
      </w:r>
      <w:r w:rsidR="00790435" w:rsidRPr="00790435">
        <w:rPr>
          <w:rFonts w:ascii="Arial" w:hAnsi="Arial" w:cs="Arial"/>
          <w:sz w:val="24"/>
          <w:szCs w:val="24"/>
          <w:lang w:val="en-US"/>
        </w:rPr>
        <w:t>, and</w:t>
      </w:r>
      <w:r w:rsidR="004F6C4D" w:rsidRPr="00790435">
        <w:rPr>
          <w:rFonts w:ascii="Arial" w:hAnsi="Arial" w:cs="Arial"/>
          <w:sz w:val="24"/>
          <w:szCs w:val="24"/>
          <w:lang w:val="en-US"/>
        </w:rPr>
        <w:t xml:space="preserve"> </w:t>
      </w:r>
      <w:r w:rsidR="001D37FF">
        <w:rPr>
          <w:rFonts w:ascii="Arial" w:hAnsi="Arial" w:cs="Arial"/>
          <w:sz w:val="24"/>
          <w:szCs w:val="24"/>
          <w:lang w:val="en-US"/>
        </w:rPr>
        <w:t xml:space="preserve">in  2018 </w:t>
      </w:r>
      <w:r w:rsidR="004F6C4D" w:rsidRPr="00790435">
        <w:rPr>
          <w:rFonts w:ascii="Arial" w:hAnsi="Arial" w:cs="Arial"/>
          <w:sz w:val="24"/>
          <w:szCs w:val="24"/>
          <w:lang w:val="en-US"/>
        </w:rPr>
        <w:t>Tanzania became the first NMRA in sub-Saharan Africa</w:t>
      </w:r>
      <w:r w:rsidR="00790435" w:rsidRPr="00790435">
        <w:rPr>
          <w:rFonts w:ascii="Arial" w:hAnsi="Arial" w:cs="Arial"/>
          <w:sz w:val="24"/>
          <w:szCs w:val="24"/>
          <w:lang w:val="en-US"/>
        </w:rPr>
        <w:t xml:space="preserve"> to be ranked at maturity level 3 with the new WHO </w:t>
      </w:r>
      <w:r w:rsidR="00790435" w:rsidRPr="00790435">
        <w:rPr>
          <w:rFonts w:ascii="Arial" w:hAnsi="Arial" w:cs="Arial"/>
          <w:i/>
          <w:sz w:val="24"/>
          <w:szCs w:val="24"/>
          <w:lang w:val="en-US"/>
        </w:rPr>
        <w:t>Global Benchmarking of Regulatory Systems</w:t>
      </w:r>
      <w:r w:rsidRPr="00790435">
        <w:rPr>
          <w:rFonts w:ascii="Arial" w:hAnsi="Arial" w:cs="Arial"/>
          <w:sz w:val="24"/>
          <w:szCs w:val="24"/>
          <w:lang w:val="en-US"/>
        </w:rPr>
        <w:t>.</w:t>
      </w:r>
    </w:p>
    <w:p w14:paraId="08CDEF12" w14:textId="77777777" w:rsidR="001D37FF" w:rsidRPr="00790435" w:rsidRDefault="001D37FF"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p>
    <w:p w14:paraId="41D1468C" w14:textId="71C95F2D" w:rsidR="002C3E43" w:rsidRPr="00790435" w:rsidRDefault="002C3E43"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790435">
        <w:rPr>
          <w:rFonts w:ascii="Arial" w:hAnsi="Arial" w:cs="Arial"/>
          <w:sz w:val="24"/>
          <w:szCs w:val="24"/>
          <w:lang w:val="en-US"/>
        </w:rPr>
        <w:t>Second,</w:t>
      </w:r>
      <w:r w:rsidR="004F6C4D" w:rsidRPr="00790435">
        <w:rPr>
          <w:rFonts w:ascii="Arial" w:hAnsi="Arial" w:cs="Arial"/>
          <w:sz w:val="24"/>
          <w:szCs w:val="24"/>
          <w:lang w:val="en-US"/>
        </w:rPr>
        <w:t xml:space="preserve"> when it comes to the presence of unregistered medicines, </w:t>
      </w:r>
      <w:r w:rsidRPr="00790435">
        <w:rPr>
          <w:rFonts w:ascii="Arial" w:hAnsi="Arial" w:cs="Arial"/>
          <w:sz w:val="24"/>
          <w:szCs w:val="24"/>
          <w:lang w:val="en-US"/>
        </w:rPr>
        <w:t>there may be issues related to the difficulty to control cross-border unauthorized importation</w:t>
      </w:r>
      <w:r w:rsidR="004F6C4D" w:rsidRPr="00790435">
        <w:rPr>
          <w:rFonts w:ascii="Arial" w:hAnsi="Arial" w:cs="Arial"/>
          <w:sz w:val="24"/>
          <w:szCs w:val="24"/>
          <w:lang w:val="en-US"/>
        </w:rPr>
        <w:t>.</w:t>
      </w:r>
      <w:r w:rsidRPr="00790435">
        <w:rPr>
          <w:rFonts w:ascii="Arial" w:hAnsi="Arial" w:cs="Arial"/>
          <w:sz w:val="24"/>
          <w:szCs w:val="24"/>
          <w:lang w:val="en-US"/>
        </w:rPr>
        <w:t xml:space="preserve"> </w:t>
      </w:r>
    </w:p>
    <w:p w14:paraId="234F7DCA" w14:textId="528DEB42" w:rsidR="00937C52" w:rsidRDefault="00937C52"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r w:rsidRPr="00790435">
        <w:rPr>
          <w:rFonts w:ascii="Arial" w:hAnsi="Arial" w:cs="Arial"/>
          <w:sz w:val="24"/>
          <w:szCs w:val="24"/>
          <w:lang w:val="en-US"/>
        </w:rPr>
        <w:t>You may have other, valid considerations!</w:t>
      </w:r>
    </w:p>
    <w:p w14:paraId="2987340C" w14:textId="77777777" w:rsidR="0011721D" w:rsidRPr="00790435" w:rsidRDefault="0011721D" w:rsidP="0011721D">
      <w:pPr>
        <w:shd w:val="clear" w:color="auto" w:fill="D9E2F3" w:themeFill="accent1" w:themeFillTint="33"/>
        <w:autoSpaceDE w:val="0"/>
        <w:autoSpaceDN w:val="0"/>
        <w:adjustRightInd w:val="0"/>
        <w:spacing w:before="0"/>
        <w:jc w:val="left"/>
        <w:rPr>
          <w:rFonts w:ascii="Arial" w:hAnsi="Arial" w:cs="Arial"/>
          <w:sz w:val="24"/>
          <w:szCs w:val="24"/>
          <w:lang w:val="en-US"/>
        </w:rPr>
      </w:pPr>
    </w:p>
    <w:p w14:paraId="0217556B" w14:textId="1253C75D" w:rsidR="0096102B" w:rsidRPr="00F82433" w:rsidRDefault="0096102B" w:rsidP="002663DB">
      <w:pPr>
        <w:pBdr>
          <w:top w:val="single" w:sz="4" w:space="1" w:color="auto"/>
          <w:left w:val="single" w:sz="4" w:space="0" w:color="auto"/>
          <w:bottom w:val="single" w:sz="4" w:space="1" w:color="auto"/>
          <w:right w:val="single" w:sz="4" w:space="4" w:color="auto"/>
        </w:pBdr>
        <w:spacing w:before="100" w:beforeAutospacing="1" w:after="100" w:afterAutospacing="1"/>
        <w:jc w:val="left"/>
        <w:rPr>
          <w:rFonts w:ascii="Arial" w:hAnsi="Arial" w:cs="Arial"/>
          <w:lang w:val="en-US"/>
        </w:rPr>
      </w:pPr>
      <w:bookmarkStart w:id="2" w:name="_Hlk2775613"/>
      <w:r w:rsidRPr="00F82433">
        <w:rPr>
          <w:rFonts w:ascii="Arial" w:hAnsi="Arial" w:cs="Arial"/>
          <w:b/>
          <w:lang w:val="en-US"/>
        </w:rPr>
        <w:t xml:space="preserve">Activity 1 – </w:t>
      </w:r>
      <w:r w:rsidR="00A04C0B" w:rsidRPr="00F82433">
        <w:rPr>
          <w:rFonts w:ascii="Arial" w:hAnsi="Arial" w:cs="Arial"/>
          <w:b/>
          <w:lang w:val="en-US"/>
        </w:rPr>
        <w:t>Considering p</w:t>
      </w:r>
      <w:r w:rsidR="00FA712E" w:rsidRPr="00F82433">
        <w:rPr>
          <w:rFonts w:ascii="Arial" w:hAnsi="Arial" w:cs="Arial"/>
          <w:b/>
          <w:lang w:val="en-US"/>
        </w:rPr>
        <w:t>oor-quality antimalarials and resistance</w:t>
      </w:r>
    </w:p>
    <w:p w14:paraId="7ED1D1CB" w14:textId="27143BAD" w:rsidR="00335619" w:rsidRPr="00F82433" w:rsidRDefault="00FA712E" w:rsidP="0011721D">
      <w:pPr>
        <w:pBdr>
          <w:top w:val="single" w:sz="4" w:space="1" w:color="auto"/>
          <w:left w:val="single" w:sz="4" w:space="0" w:color="auto"/>
          <w:bottom w:val="single" w:sz="4" w:space="1" w:color="auto"/>
          <w:right w:val="single" w:sz="4" w:space="4" w:color="auto"/>
        </w:pBdr>
        <w:spacing w:before="100" w:beforeAutospacing="1" w:after="100" w:afterAutospacing="1"/>
        <w:jc w:val="left"/>
        <w:rPr>
          <w:rFonts w:ascii="Arial" w:hAnsi="Arial" w:cs="Arial"/>
          <w:lang w:val="en-US"/>
        </w:rPr>
      </w:pPr>
      <w:r w:rsidRPr="00F82433">
        <w:rPr>
          <w:rFonts w:ascii="Arial" w:hAnsi="Arial" w:cs="Arial"/>
          <w:lang w:val="en-US"/>
        </w:rPr>
        <w:t xml:space="preserve">Over the last two decades, </w:t>
      </w:r>
      <w:r w:rsidR="00645217" w:rsidRPr="00F82433">
        <w:rPr>
          <w:rFonts w:ascii="Arial" w:hAnsi="Arial" w:cs="Arial"/>
          <w:lang w:val="en-US"/>
        </w:rPr>
        <w:t>many</w:t>
      </w:r>
      <w:r w:rsidRPr="00F82433">
        <w:rPr>
          <w:rFonts w:ascii="Arial" w:hAnsi="Arial" w:cs="Arial"/>
          <w:lang w:val="en-US"/>
        </w:rPr>
        <w:t xml:space="preserve"> papers and reports indicated a high prevalence of poor-quality antimalarials in LMICs (</w:t>
      </w:r>
      <w:r w:rsidR="00790435" w:rsidRPr="00F82433">
        <w:rPr>
          <w:rFonts w:ascii="Arial" w:hAnsi="Arial" w:cs="Arial"/>
          <w:lang w:val="en-US"/>
        </w:rPr>
        <w:t xml:space="preserve">and this, despite </w:t>
      </w:r>
      <w:r w:rsidR="004F407F" w:rsidRPr="00F82433">
        <w:rPr>
          <w:rFonts w:ascii="Arial" w:hAnsi="Arial" w:cs="Arial"/>
          <w:lang w:val="en-US"/>
        </w:rPr>
        <w:t>the dearth or</w:t>
      </w:r>
      <w:r w:rsidR="000011D6" w:rsidRPr="00F82433">
        <w:rPr>
          <w:rFonts w:ascii="Arial" w:hAnsi="Arial" w:cs="Arial"/>
          <w:lang w:val="en-US"/>
        </w:rPr>
        <w:t xml:space="preserve"> even lack of data</w:t>
      </w:r>
      <w:r w:rsidR="004F407F" w:rsidRPr="00F82433">
        <w:rPr>
          <w:rFonts w:ascii="Arial" w:hAnsi="Arial" w:cs="Arial"/>
          <w:lang w:val="en-US"/>
        </w:rPr>
        <w:t xml:space="preserve"> in </w:t>
      </w:r>
      <w:r w:rsidR="006D27DE" w:rsidRPr="00F82433">
        <w:rPr>
          <w:rFonts w:ascii="Arial" w:hAnsi="Arial" w:cs="Arial"/>
          <w:lang w:val="en-US"/>
        </w:rPr>
        <w:t>some</w:t>
      </w:r>
      <w:r w:rsidR="004F407F" w:rsidRPr="00F82433">
        <w:rPr>
          <w:rFonts w:ascii="Arial" w:hAnsi="Arial" w:cs="Arial"/>
          <w:lang w:val="en-US"/>
        </w:rPr>
        <w:t xml:space="preserve"> </w:t>
      </w:r>
      <w:r w:rsidRPr="00F82433">
        <w:rPr>
          <w:rFonts w:ascii="Arial" w:hAnsi="Arial" w:cs="Arial"/>
          <w:lang w:val="en-US"/>
        </w:rPr>
        <w:t>low-income endemic countries,)</w:t>
      </w:r>
      <w:r w:rsidR="0096102B" w:rsidRPr="00F82433">
        <w:rPr>
          <w:rFonts w:ascii="Arial" w:hAnsi="Arial" w:cs="Arial"/>
          <w:lang w:val="en-US"/>
        </w:rPr>
        <w:t>.</w:t>
      </w:r>
      <w:r w:rsidRPr="00F82433">
        <w:rPr>
          <w:rFonts w:ascii="Arial" w:hAnsi="Arial" w:cs="Arial"/>
          <w:lang w:val="en-US"/>
        </w:rPr>
        <w:t xml:space="preserve"> These reports</w:t>
      </w:r>
      <w:r w:rsidR="00790435" w:rsidRPr="00F82433">
        <w:rPr>
          <w:rFonts w:ascii="Arial" w:hAnsi="Arial" w:cs="Arial"/>
          <w:lang w:val="en-US"/>
        </w:rPr>
        <w:t xml:space="preserve"> also</w:t>
      </w:r>
      <w:r w:rsidRPr="00F82433">
        <w:rPr>
          <w:rFonts w:ascii="Arial" w:hAnsi="Arial" w:cs="Arial"/>
          <w:lang w:val="en-US"/>
        </w:rPr>
        <w:t xml:space="preserve"> included </w:t>
      </w:r>
      <w:r w:rsidR="00790435" w:rsidRPr="00F82433">
        <w:rPr>
          <w:rFonts w:ascii="Arial" w:hAnsi="Arial" w:cs="Arial"/>
          <w:lang w:val="en-US"/>
        </w:rPr>
        <w:t xml:space="preserve">poor-quality </w:t>
      </w:r>
      <w:r w:rsidRPr="00F82433">
        <w:rPr>
          <w:rFonts w:ascii="Arial" w:hAnsi="Arial" w:cs="Arial"/>
          <w:lang w:val="en-US"/>
        </w:rPr>
        <w:t xml:space="preserve">old antimalarials, like chloroquine, to which resistance rates have </w:t>
      </w:r>
      <w:r w:rsidR="00645217" w:rsidRPr="00F82433">
        <w:rPr>
          <w:rFonts w:ascii="Arial" w:hAnsi="Arial" w:cs="Arial"/>
          <w:lang w:val="en-US"/>
        </w:rPr>
        <w:t xml:space="preserve">meanwhile </w:t>
      </w:r>
      <w:r w:rsidRPr="00F82433">
        <w:rPr>
          <w:rFonts w:ascii="Arial" w:hAnsi="Arial" w:cs="Arial"/>
          <w:lang w:val="en-US"/>
        </w:rPr>
        <w:t>dramatically increased</w:t>
      </w:r>
      <w:r w:rsidR="002663DB" w:rsidRPr="00F82433">
        <w:rPr>
          <w:rFonts w:ascii="Arial" w:hAnsi="Arial" w:cs="Arial"/>
          <w:lang w:val="en-US"/>
        </w:rPr>
        <w:t xml:space="preserve"> </w:t>
      </w:r>
      <w:r w:rsidRPr="00F82433">
        <w:rPr>
          <w:rFonts w:ascii="Arial" w:hAnsi="Arial" w:cs="Arial"/>
          <w:lang w:val="en-US"/>
        </w:rPr>
        <w:t xml:space="preserve">to the point </w:t>
      </w:r>
      <w:r w:rsidR="002663DB" w:rsidRPr="00F82433">
        <w:rPr>
          <w:rFonts w:ascii="Arial" w:hAnsi="Arial" w:cs="Arial"/>
          <w:lang w:val="en-US"/>
        </w:rPr>
        <w:t>where</w:t>
      </w:r>
      <w:r w:rsidRPr="00F82433">
        <w:rPr>
          <w:rFonts w:ascii="Arial" w:hAnsi="Arial" w:cs="Arial"/>
          <w:lang w:val="en-US"/>
        </w:rPr>
        <w:t xml:space="preserve"> in many regions they had to be </w:t>
      </w:r>
      <w:r w:rsidR="002663DB" w:rsidRPr="00F82433">
        <w:rPr>
          <w:rFonts w:ascii="Arial" w:hAnsi="Arial" w:cs="Arial"/>
          <w:lang w:val="en-US"/>
        </w:rPr>
        <w:t>removed from</w:t>
      </w:r>
      <w:r w:rsidRPr="00F82433">
        <w:rPr>
          <w:rFonts w:ascii="Arial" w:hAnsi="Arial" w:cs="Arial"/>
          <w:lang w:val="en-US"/>
        </w:rPr>
        <w:t xml:space="preserve"> treatment protocols</w:t>
      </w:r>
      <w:r w:rsidR="00790435" w:rsidRPr="00F82433">
        <w:rPr>
          <w:rFonts w:ascii="Arial" w:hAnsi="Arial" w:cs="Arial"/>
          <w:lang w:val="en-US"/>
        </w:rPr>
        <w:t xml:space="preserve"> because they were virtually ineffective</w:t>
      </w:r>
      <w:r w:rsidRPr="00F82433">
        <w:rPr>
          <w:rFonts w:ascii="Arial" w:hAnsi="Arial" w:cs="Arial"/>
          <w:lang w:val="en-US"/>
        </w:rPr>
        <w:t xml:space="preserve">. </w:t>
      </w:r>
    </w:p>
    <w:p w14:paraId="3D36ACE7" w14:textId="77777777" w:rsidR="00A04C0B" w:rsidRPr="00F82433" w:rsidRDefault="00645217" w:rsidP="0011721D">
      <w:pPr>
        <w:pBdr>
          <w:top w:val="single" w:sz="4" w:space="1" w:color="auto"/>
          <w:left w:val="single" w:sz="4" w:space="0" w:color="auto"/>
          <w:bottom w:val="single" w:sz="4" w:space="1" w:color="auto"/>
          <w:right w:val="single" w:sz="4" w:space="4" w:color="auto"/>
        </w:pBdr>
        <w:spacing w:before="100" w:beforeAutospacing="1" w:after="100" w:afterAutospacing="1"/>
        <w:jc w:val="left"/>
        <w:rPr>
          <w:rFonts w:ascii="Arial" w:hAnsi="Arial" w:cs="Arial"/>
          <w:lang w:val="en-US"/>
        </w:rPr>
      </w:pPr>
      <w:r w:rsidRPr="00F82433">
        <w:rPr>
          <w:rFonts w:ascii="Arial" w:hAnsi="Arial" w:cs="Arial"/>
          <w:lang w:val="en-US"/>
        </w:rPr>
        <w:t>Suboptimal antimalarial use</w:t>
      </w:r>
      <w:r w:rsidR="00790435" w:rsidRPr="00F82433">
        <w:rPr>
          <w:rFonts w:ascii="Arial" w:hAnsi="Arial" w:cs="Arial"/>
          <w:lang w:val="en-US"/>
        </w:rPr>
        <w:t>,</w:t>
      </w:r>
      <w:r w:rsidRPr="00F82433">
        <w:rPr>
          <w:rFonts w:ascii="Arial" w:hAnsi="Arial" w:cs="Arial"/>
          <w:lang w:val="en-US"/>
        </w:rPr>
        <w:t xml:space="preserve"> </w:t>
      </w:r>
      <w:r w:rsidR="00335619" w:rsidRPr="00F82433">
        <w:rPr>
          <w:rFonts w:ascii="Arial" w:hAnsi="Arial" w:cs="Arial"/>
          <w:lang w:val="en-US"/>
        </w:rPr>
        <w:t>including</w:t>
      </w:r>
      <w:r w:rsidRPr="00F82433">
        <w:rPr>
          <w:rFonts w:ascii="Arial" w:hAnsi="Arial" w:cs="Arial"/>
          <w:lang w:val="en-US"/>
        </w:rPr>
        <w:t xml:space="preserve"> poor prescribing and poor adherence has been </w:t>
      </w:r>
      <w:r w:rsidR="00335619" w:rsidRPr="00F82433">
        <w:rPr>
          <w:rFonts w:ascii="Arial" w:hAnsi="Arial" w:cs="Arial"/>
          <w:lang w:val="en-US"/>
        </w:rPr>
        <w:t xml:space="preserve">generally </w:t>
      </w:r>
      <w:r w:rsidRPr="00F82433">
        <w:rPr>
          <w:rFonts w:ascii="Arial" w:hAnsi="Arial" w:cs="Arial"/>
          <w:lang w:val="en-US"/>
        </w:rPr>
        <w:t xml:space="preserve">invoked as a driver </w:t>
      </w:r>
      <w:r w:rsidR="00000D8B" w:rsidRPr="00F82433">
        <w:rPr>
          <w:rFonts w:ascii="Arial" w:hAnsi="Arial" w:cs="Arial"/>
          <w:lang w:val="en-US"/>
        </w:rPr>
        <w:t>of</w:t>
      </w:r>
      <w:r w:rsidRPr="00F82433">
        <w:rPr>
          <w:rFonts w:ascii="Arial" w:hAnsi="Arial" w:cs="Arial"/>
          <w:lang w:val="en-US"/>
        </w:rPr>
        <w:t xml:space="preserve"> resistance</w:t>
      </w:r>
      <w:r w:rsidR="000828F7" w:rsidRPr="00F82433">
        <w:rPr>
          <w:rFonts w:ascii="Arial" w:hAnsi="Arial" w:cs="Arial"/>
          <w:lang w:val="en-US"/>
        </w:rPr>
        <w:t xml:space="preserve"> to antimalarial medicines. </w:t>
      </w:r>
    </w:p>
    <w:p w14:paraId="016B522D" w14:textId="7DEBC338" w:rsidR="0096102B" w:rsidRPr="00F82433" w:rsidRDefault="00FA712E" w:rsidP="0011721D">
      <w:pPr>
        <w:pBdr>
          <w:top w:val="single" w:sz="4" w:space="1" w:color="auto"/>
          <w:left w:val="single" w:sz="4" w:space="0" w:color="auto"/>
          <w:bottom w:val="single" w:sz="4" w:space="1" w:color="auto"/>
          <w:right w:val="single" w:sz="4" w:space="4" w:color="auto"/>
        </w:pBdr>
        <w:spacing w:before="100" w:beforeAutospacing="1" w:after="100" w:afterAutospacing="1"/>
        <w:jc w:val="left"/>
        <w:rPr>
          <w:rFonts w:ascii="Arial" w:hAnsi="Arial" w:cs="Arial"/>
          <w:i/>
          <w:lang w:val="en-US"/>
        </w:rPr>
      </w:pPr>
      <w:r w:rsidRPr="00F82433">
        <w:rPr>
          <w:rFonts w:ascii="Arial" w:hAnsi="Arial" w:cs="Arial"/>
          <w:i/>
          <w:lang w:val="en-US"/>
        </w:rPr>
        <w:t>Do you think that the poor-quality antimalarials, often under-dosed or insufficiently bioavailable, may have</w:t>
      </w:r>
      <w:r w:rsidR="00335619" w:rsidRPr="00F82433">
        <w:rPr>
          <w:rFonts w:ascii="Arial" w:hAnsi="Arial" w:cs="Arial"/>
          <w:i/>
          <w:lang w:val="en-US"/>
        </w:rPr>
        <w:t xml:space="preserve"> </w:t>
      </w:r>
      <w:r w:rsidRPr="00F82433">
        <w:rPr>
          <w:rFonts w:ascii="Arial" w:hAnsi="Arial" w:cs="Arial"/>
          <w:i/>
          <w:lang w:val="en-US"/>
        </w:rPr>
        <w:t xml:space="preserve">contributed to </w:t>
      </w:r>
      <w:r w:rsidR="00DD1A9E" w:rsidRPr="00F82433">
        <w:rPr>
          <w:rFonts w:ascii="Arial" w:hAnsi="Arial" w:cs="Arial"/>
          <w:i/>
          <w:lang w:val="en-US"/>
        </w:rPr>
        <w:t xml:space="preserve">increasing </w:t>
      </w:r>
      <w:r w:rsidRPr="00F82433">
        <w:rPr>
          <w:rFonts w:ascii="Arial" w:hAnsi="Arial" w:cs="Arial"/>
          <w:i/>
          <w:lang w:val="en-US"/>
        </w:rPr>
        <w:t>resistance rates?</w:t>
      </w:r>
      <w:r w:rsidR="00645217" w:rsidRPr="00F82433">
        <w:rPr>
          <w:rFonts w:ascii="Arial" w:hAnsi="Arial" w:cs="Arial"/>
          <w:i/>
          <w:lang w:val="en-US"/>
        </w:rPr>
        <w:t xml:space="preserve"> If </w:t>
      </w:r>
      <w:r w:rsidR="00A04C0B" w:rsidRPr="00F82433">
        <w:rPr>
          <w:rFonts w:ascii="Arial" w:hAnsi="Arial" w:cs="Arial"/>
          <w:i/>
          <w:lang w:val="en-US"/>
        </w:rPr>
        <w:t>so</w:t>
      </w:r>
      <w:r w:rsidR="00645217" w:rsidRPr="00F82433">
        <w:rPr>
          <w:rFonts w:ascii="Arial" w:hAnsi="Arial" w:cs="Arial"/>
          <w:i/>
          <w:lang w:val="en-US"/>
        </w:rPr>
        <w:t xml:space="preserve">, how? </w:t>
      </w:r>
    </w:p>
    <w:p w14:paraId="2302E01C" w14:textId="1F9BF1A5" w:rsidR="00645217" w:rsidRPr="00F82433" w:rsidRDefault="00FA712E" w:rsidP="0011721D">
      <w:pPr>
        <w:pBdr>
          <w:top w:val="single" w:sz="4" w:space="1" w:color="auto"/>
          <w:left w:val="single" w:sz="4" w:space="0" w:color="auto"/>
          <w:bottom w:val="single" w:sz="4" w:space="1" w:color="auto"/>
          <w:right w:val="single" w:sz="4" w:space="4" w:color="auto"/>
        </w:pBdr>
        <w:spacing w:before="100" w:beforeAutospacing="1" w:after="100" w:afterAutospacing="1"/>
        <w:jc w:val="left"/>
        <w:rPr>
          <w:rFonts w:ascii="Arial" w:hAnsi="Arial" w:cs="Arial"/>
          <w:lang w:val="en-US"/>
        </w:rPr>
      </w:pPr>
      <w:r w:rsidRPr="00F82433">
        <w:rPr>
          <w:rFonts w:ascii="Arial" w:hAnsi="Arial" w:cs="Arial"/>
          <w:lang w:val="en-US"/>
        </w:rPr>
        <w:t xml:space="preserve">After </w:t>
      </w:r>
      <w:r w:rsidR="00A04C0B" w:rsidRPr="00F82433">
        <w:rPr>
          <w:rFonts w:ascii="Arial" w:hAnsi="Arial" w:cs="Arial"/>
          <w:lang w:val="en-US"/>
        </w:rPr>
        <w:t>noting</w:t>
      </w:r>
      <w:r w:rsidR="00DD1A9E" w:rsidRPr="00F82433">
        <w:rPr>
          <w:rFonts w:ascii="Arial" w:hAnsi="Arial" w:cs="Arial"/>
          <w:lang w:val="en-US"/>
        </w:rPr>
        <w:t xml:space="preserve"> your considerations, please read this short </w:t>
      </w:r>
      <w:r w:rsidR="000011D6" w:rsidRPr="00F82433">
        <w:rPr>
          <w:rFonts w:ascii="Arial" w:hAnsi="Arial" w:cs="Arial"/>
          <w:lang w:val="en-US"/>
        </w:rPr>
        <w:t xml:space="preserve">paper </w:t>
      </w:r>
      <w:r w:rsidR="00DD1A9E" w:rsidRPr="00F82433">
        <w:rPr>
          <w:rFonts w:ascii="Arial" w:hAnsi="Arial" w:cs="Arial"/>
          <w:lang w:val="en-US"/>
        </w:rPr>
        <w:t>to check</w:t>
      </w:r>
      <w:r w:rsidR="00645217" w:rsidRPr="00F82433">
        <w:rPr>
          <w:rFonts w:ascii="Arial" w:hAnsi="Arial" w:cs="Arial"/>
          <w:lang w:val="en-US"/>
        </w:rPr>
        <w:t xml:space="preserve"> whether </w:t>
      </w:r>
      <w:r w:rsidR="000828F7" w:rsidRPr="00F82433">
        <w:rPr>
          <w:rFonts w:ascii="Arial" w:hAnsi="Arial" w:cs="Arial"/>
          <w:lang w:val="en-US"/>
        </w:rPr>
        <w:t xml:space="preserve">it </w:t>
      </w:r>
      <w:r w:rsidR="00645217" w:rsidRPr="00F82433">
        <w:rPr>
          <w:rFonts w:ascii="Arial" w:hAnsi="Arial" w:cs="Arial"/>
          <w:lang w:val="en-US"/>
        </w:rPr>
        <w:t xml:space="preserve">is agreement with your own hypotheses: </w:t>
      </w:r>
    </w:p>
    <w:p w14:paraId="4BDF3A83" w14:textId="6745E97D" w:rsidR="00FA712E" w:rsidRPr="00F82433" w:rsidRDefault="002663DB" w:rsidP="002663DB">
      <w:pPr>
        <w:pBdr>
          <w:top w:val="single" w:sz="4" w:space="1" w:color="auto"/>
          <w:left w:val="single" w:sz="4" w:space="0" w:color="auto"/>
          <w:bottom w:val="single" w:sz="4" w:space="1" w:color="auto"/>
          <w:right w:val="single" w:sz="4" w:space="4" w:color="auto"/>
        </w:pBdr>
        <w:spacing w:before="0"/>
        <w:jc w:val="left"/>
        <w:rPr>
          <w:rFonts w:ascii="Arial" w:hAnsi="Arial" w:cs="Arial"/>
          <w:lang w:val="en-US"/>
        </w:rPr>
      </w:pPr>
      <w:r w:rsidRPr="00F82433">
        <w:rPr>
          <w:rFonts w:ascii="Arial" w:hAnsi="Arial" w:cs="Arial"/>
          <w:lang w:val="en-US"/>
        </w:rPr>
        <w:t>Newton, P.N.,</w:t>
      </w:r>
      <w:r w:rsidR="00645217" w:rsidRPr="00F82433">
        <w:rPr>
          <w:rFonts w:ascii="Arial" w:hAnsi="Arial" w:cs="Arial"/>
          <w:lang w:val="en-US"/>
        </w:rPr>
        <w:t>Caillet</w:t>
      </w:r>
      <w:r w:rsidRPr="00F82433">
        <w:rPr>
          <w:rFonts w:ascii="Arial" w:hAnsi="Arial" w:cs="Arial"/>
          <w:lang w:val="en-US"/>
        </w:rPr>
        <w:t>, C.</w:t>
      </w:r>
      <w:r w:rsidR="00645217" w:rsidRPr="00F82433">
        <w:rPr>
          <w:rFonts w:ascii="Arial" w:hAnsi="Arial" w:cs="Arial"/>
          <w:lang w:val="en-US"/>
        </w:rPr>
        <w:t xml:space="preserve"> &amp; Guerin</w:t>
      </w:r>
      <w:r w:rsidRPr="00F82433">
        <w:rPr>
          <w:rFonts w:ascii="Arial" w:hAnsi="Arial" w:cs="Arial"/>
          <w:lang w:val="en-US"/>
        </w:rPr>
        <w:t>, P.J.</w:t>
      </w:r>
      <w:r w:rsidR="00645217" w:rsidRPr="00F82433">
        <w:rPr>
          <w:rFonts w:ascii="Arial" w:hAnsi="Arial" w:cs="Arial"/>
          <w:lang w:val="en-US"/>
        </w:rPr>
        <w:t xml:space="preserve"> (2016) A link between poor quality antimalarials and malaria drug resistance?</w:t>
      </w:r>
      <w:r w:rsidR="00645217" w:rsidRPr="00F82433">
        <w:rPr>
          <w:rFonts w:ascii="Arial" w:hAnsi="Arial" w:cs="Arial"/>
          <w:i/>
          <w:lang w:val="en-US"/>
        </w:rPr>
        <w:t xml:space="preserve"> Expert Review of Anti-infective Therapy, 14:6, 531-533.  </w:t>
      </w:r>
      <w:hyperlink r:id="rId23" w:history="1">
        <w:r w:rsidR="00335619" w:rsidRPr="00F82433">
          <w:rPr>
            <w:rStyle w:val="Hyperlink"/>
            <w:rFonts w:ascii="Arial" w:hAnsi="Arial" w:cs="Arial"/>
            <w:lang w:val="en-US"/>
          </w:rPr>
          <w:t>https://www.tandfonline.com/doi/full/10.1080/14787210.2016.1187560</w:t>
        </w:r>
      </w:hyperlink>
      <w:r w:rsidR="00DD1A9E" w:rsidRPr="00F82433">
        <w:rPr>
          <w:rFonts w:ascii="Arial" w:hAnsi="Arial" w:cs="Arial"/>
          <w:lang w:val="en-US"/>
        </w:rPr>
        <w:t xml:space="preserve"> </w:t>
      </w:r>
    </w:p>
    <w:p w14:paraId="001B3E00" w14:textId="77777777" w:rsidR="002663DB" w:rsidRPr="00790435" w:rsidRDefault="002663DB" w:rsidP="002663DB">
      <w:pPr>
        <w:pBdr>
          <w:top w:val="single" w:sz="4" w:space="1" w:color="auto"/>
          <w:left w:val="single" w:sz="4" w:space="0" w:color="auto"/>
          <w:bottom w:val="single" w:sz="4" w:space="1" w:color="auto"/>
          <w:right w:val="single" w:sz="4" w:space="4" w:color="auto"/>
        </w:pBdr>
        <w:spacing w:before="0"/>
        <w:jc w:val="left"/>
        <w:rPr>
          <w:rFonts w:ascii="Arial" w:hAnsi="Arial" w:cs="Arial"/>
          <w:sz w:val="24"/>
          <w:szCs w:val="24"/>
          <w:lang w:val="en-US"/>
        </w:rPr>
      </w:pPr>
    </w:p>
    <w:bookmarkEnd w:id="2"/>
    <w:p w14:paraId="588A02DE" w14:textId="2B3C5D32" w:rsidR="009A1555" w:rsidRPr="00790435" w:rsidRDefault="009A1555" w:rsidP="0011721D">
      <w:pPr>
        <w:spacing w:before="100" w:beforeAutospacing="1" w:after="100" w:afterAutospacing="1"/>
        <w:jc w:val="left"/>
        <w:rPr>
          <w:rFonts w:ascii="Arial" w:hAnsi="Arial" w:cs="Arial"/>
          <w:b/>
          <w:sz w:val="24"/>
          <w:szCs w:val="24"/>
          <w:lang w:val="en-US"/>
        </w:rPr>
      </w:pPr>
      <w:r w:rsidRPr="00790435">
        <w:rPr>
          <w:rFonts w:ascii="Arial" w:hAnsi="Arial" w:cs="Arial"/>
          <w:b/>
          <w:sz w:val="24"/>
          <w:szCs w:val="24"/>
          <w:lang w:val="en-US"/>
        </w:rPr>
        <w:t>2.2 Antibiotics</w:t>
      </w:r>
    </w:p>
    <w:p w14:paraId="77260D7E" w14:textId="3865B8D2" w:rsidR="00401C9B" w:rsidRPr="00790435" w:rsidRDefault="00401C9B" w:rsidP="0011721D">
      <w:pPr>
        <w:spacing w:before="100" w:beforeAutospacing="1" w:after="100" w:afterAutospacing="1"/>
        <w:jc w:val="left"/>
        <w:rPr>
          <w:rFonts w:ascii="Arial" w:hAnsi="Arial" w:cs="Arial"/>
          <w:sz w:val="24"/>
          <w:szCs w:val="24"/>
          <w:lang w:val="en-US"/>
        </w:rPr>
      </w:pPr>
      <w:r w:rsidRPr="00790435">
        <w:rPr>
          <w:rFonts w:ascii="Arial" w:hAnsi="Arial" w:cs="Arial"/>
          <w:sz w:val="24"/>
          <w:szCs w:val="24"/>
          <w:lang w:val="en-US"/>
        </w:rPr>
        <w:t xml:space="preserve">There are </w:t>
      </w:r>
      <w:r w:rsidR="00000D8B">
        <w:rPr>
          <w:rFonts w:ascii="Arial" w:hAnsi="Arial" w:cs="Arial"/>
          <w:sz w:val="24"/>
          <w:szCs w:val="24"/>
          <w:lang w:val="en-US"/>
        </w:rPr>
        <w:t>fewer</w:t>
      </w:r>
      <w:r w:rsidRPr="00790435">
        <w:rPr>
          <w:rFonts w:ascii="Arial" w:hAnsi="Arial" w:cs="Arial"/>
          <w:sz w:val="24"/>
          <w:szCs w:val="24"/>
          <w:lang w:val="en-US"/>
        </w:rPr>
        <w:t xml:space="preserve"> studies and surveys on quality of antibiotics, than on quality of antimalarials. </w:t>
      </w:r>
      <w:r w:rsidR="000828F7" w:rsidRPr="00790435">
        <w:rPr>
          <w:rFonts w:ascii="Arial" w:hAnsi="Arial" w:cs="Arial"/>
          <w:sz w:val="24"/>
          <w:szCs w:val="24"/>
          <w:lang w:val="en-US"/>
        </w:rPr>
        <w:t>N</w:t>
      </w:r>
      <w:r w:rsidRPr="00790435">
        <w:rPr>
          <w:rFonts w:ascii="Arial" w:hAnsi="Arial" w:cs="Arial"/>
          <w:sz w:val="24"/>
          <w:szCs w:val="24"/>
          <w:lang w:val="en-US"/>
        </w:rPr>
        <w:t xml:space="preserve">onetheless, as noted by Elizabeth Pisani, </w:t>
      </w:r>
      <w:r w:rsidRPr="00790435">
        <w:rPr>
          <w:rFonts w:ascii="Arial" w:hAnsi="Arial" w:cs="Arial"/>
          <w:i/>
          <w:iCs/>
          <w:sz w:val="24"/>
          <w:szCs w:val="24"/>
          <w:lang w:val="en-US"/>
        </w:rPr>
        <w:t xml:space="preserve">“discouragingly, where researchers have looked, they have found (poor-quality antibiotics)”. </w:t>
      </w:r>
      <w:r w:rsidRPr="00790435">
        <w:rPr>
          <w:rFonts w:ascii="Arial" w:hAnsi="Arial" w:cs="Arial"/>
          <w:sz w:val="24"/>
          <w:szCs w:val="24"/>
          <w:lang w:val="en-US"/>
        </w:rPr>
        <w:t xml:space="preserve"> </w:t>
      </w:r>
    </w:p>
    <w:p w14:paraId="1E3E9240" w14:textId="64831C0C" w:rsidR="00015FE1" w:rsidRPr="00790435" w:rsidRDefault="00401C9B" w:rsidP="0011721D">
      <w:pPr>
        <w:pStyle w:val="ListParagraph"/>
        <w:numPr>
          <w:ilvl w:val="0"/>
          <w:numId w:val="2"/>
        </w:numPr>
        <w:spacing w:before="100" w:beforeAutospacing="1" w:after="100" w:afterAutospacing="1"/>
        <w:jc w:val="left"/>
        <w:rPr>
          <w:rFonts w:ascii="Arial" w:hAnsi="Arial" w:cs="Arial"/>
          <w:sz w:val="24"/>
          <w:szCs w:val="24"/>
          <w:lang w:val="en-US"/>
        </w:rPr>
      </w:pPr>
      <w:r w:rsidRPr="00790435">
        <w:rPr>
          <w:rFonts w:ascii="Arial" w:hAnsi="Arial" w:cs="Arial"/>
          <w:sz w:val="24"/>
          <w:szCs w:val="24"/>
          <w:lang w:val="en-US"/>
        </w:rPr>
        <w:t xml:space="preserve">For instance, in 1999 in </w:t>
      </w:r>
      <w:r w:rsidRPr="00790435">
        <w:rPr>
          <w:rFonts w:ascii="Arial" w:hAnsi="Arial" w:cs="Arial"/>
          <w:bCs/>
          <w:sz w:val="24"/>
          <w:szCs w:val="24"/>
          <w:lang w:val="en-US"/>
        </w:rPr>
        <w:t>Mauritius</w:t>
      </w:r>
      <w:r w:rsidRPr="00790435">
        <w:rPr>
          <w:rFonts w:ascii="Arial" w:hAnsi="Arial" w:cs="Arial"/>
          <w:sz w:val="24"/>
          <w:szCs w:val="24"/>
          <w:lang w:val="en-US"/>
        </w:rPr>
        <w:t>, an outbreak of post</w:t>
      </w:r>
      <w:r w:rsidR="00000D8B">
        <w:rPr>
          <w:rFonts w:ascii="Arial" w:hAnsi="Arial" w:cs="Arial"/>
          <w:sz w:val="24"/>
          <w:szCs w:val="24"/>
          <w:lang w:val="en-US"/>
        </w:rPr>
        <w:t>-</w:t>
      </w:r>
      <w:r w:rsidRPr="00790435">
        <w:rPr>
          <w:rFonts w:ascii="Arial" w:hAnsi="Arial" w:cs="Arial"/>
          <w:sz w:val="24"/>
          <w:szCs w:val="24"/>
          <w:lang w:val="en-US"/>
        </w:rPr>
        <w:t xml:space="preserve">operative eye infections was caused by </w:t>
      </w:r>
      <w:r w:rsidRPr="00790435">
        <w:rPr>
          <w:rFonts w:ascii="Arial" w:hAnsi="Arial" w:cs="Arial"/>
          <w:bCs/>
          <w:sz w:val="24"/>
          <w:szCs w:val="24"/>
          <w:lang w:val="en-US"/>
        </w:rPr>
        <w:t>gentamicin eye drops.</w:t>
      </w:r>
      <w:r w:rsidR="00632401" w:rsidRPr="00790435">
        <w:rPr>
          <w:rFonts w:ascii="Arial" w:hAnsi="Arial" w:cs="Arial"/>
          <w:bCs/>
          <w:sz w:val="24"/>
          <w:szCs w:val="24"/>
          <w:lang w:val="en-US"/>
        </w:rPr>
        <w:t xml:space="preserve"> </w:t>
      </w:r>
      <w:r w:rsidRPr="00790435">
        <w:rPr>
          <w:rFonts w:ascii="Arial" w:hAnsi="Arial" w:cs="Arial"/>
          <w:bCs/>
          <w:sz w:val="24"/>
          <w:szCs w:val="24"/>
          <w:lang w:val="en-US"/>
        </w:rPr>
        <w:t xml:space="preserve">According to </w:t>
      </w:r>
      <w:r w:rsidR="00632401" w:rsidRPr="00790435">
        <w:rPr>
          <w:rFonts w:ascii="Arial" w:hAnsi="Arial" w:cs="Arial"/>
          <w:bCs/>
          <w:sz w:val="24"/>
          <w:szCs w:val="24"/>
          <w:lang w:val="en-US"/>
        </w:rPr>
        <w:t xml:space="preserve">a correspondence </w:t>
      </w:r>
      <w:r w:rsidR="000828F7" w:rsidRPr="00790435">
        <w:rPr>
          <w:rFonts w:ascii="Arial" w:hAnsi="Arial" w:cs="Arial"/>
          <w:bCs/>
          <w:sz w:val="24"/>
          <w:szCs w:val="24"/>
          <w:lang w:val="en-US"/>
        </w:rPr>
        <w:t xml:space="preserve">further </w:t>
      </w:r>
      <w:r w:rsidR="00632401" w:rsidRPr="00790435">
        <w:rPr>
          <w:rFonts w:ascii="Arial" w:hAnsi="Arial" w:cs="Arial"/>
          <w:bCs/>
          <w:sz w:val="24"/>
          <w:szCs w:val="24"/>
          <w:lang w:val="en-US"/>
        </w:rPr>
        <w:t xml:space="preserve">published in </w:t>
      </w:r>
      <w:r w:rsidRPr="00790435">
        <w:rPr>
          <w:rFonts w:ascii="Arial" w:hAnsi="Arial" w:cs="Arial"/>
          <w:bCs/>
          <w:sz w:val="24"/>
          <w:szCs w:val="24"/>
          <w:lang w:val="en-US"/>
        </w:rPr>
        <w:t>the Lancet, the product had been</w:t>
      </w:r>
      <w:r w:rsidRPr="00790435">
        <w:rPr>
          <w:rFonts w:ascii="Arial" w:hAnsi="Arial" w:cs="Arial"/>
          <w:sz w:val="24"/>
          <w:szCs w:val="24"/>
          <w:lang w:val="en-US"/>
        </w:rPr>
        <w:t xml:space="preserve"> “imported from an obscure company”, and further investigations revealed that it was contaminated with </w:t>
      </w:r>
      <w:r w:rsidRPr="00790435">
        <w:rPr>
          <w:rFonts w:ascii="Arial" w:hAnsi="Arial" w:cs="Arial"/>
          <w:i/>
          <w:iCs/>
          <w:sz w:val="24"/>
          <w:szCs w:val="24"/>
          <w:lang w:val="en-US"/>
        </w:rPr>
        <w:t xml:space="preserve">P aeruginosa </w:t>
      </w:r>
      <w:r w:rsidRPr="00790435">
        <w:rPr>
          <w:rFonts w:ascii="Arial" w:hAnsi="Arial" w:cs="Arial"/>
          <w:sz w:val="24"/>
          <w:szCs w:val="24"/>
          <w:lang w:val="en-US"/>
        </w:rPr>
        <w:t>and other contaminants</w:t>
      </w:r>
      <w:r w:rsidR="00632401" w:rsidRPr="00790435">
        <w:rPr>
          <w:rFonts w:ascii="Arial" w:hAnsi="Arial" w:cs="Arial"/>
          <w:sz w:val="24"/>
          <w:szCs w:val="24"/>
          <w:lang w:val="en-US"/>
        </w:rPr>
        <w:t xml:space="preserve">. </w:t>
      </w:r>
    </w:p>
    <w:p w14:paraId="1BAFF286" w14:textId="7E226A5A" w:rsidR="00401C9B" w:rsidRPr="00790435" w:rsidRDefault="000828F7" w:rsidP="0011721D">
      <w:pPr>
        <w:pStyle w:val="ListParagraph"/>
        <w:spacing w:after="100" w:afterAutospacing="1"/>
        <w:ind w:left="357"/>
        <w:contextualSpacing w:val="0"/>
        <w:jc w:val="left"/>
        <w:rPr>
          <w:rFonts w:ascii="Arial" w:hAnsi="Arial" w:cs="Arial"/>
          <w:sz w:val="24"/>
          <w:szCs w:val="24"/>
          <w:lang w:val="en-US"/>
        </w:rPr>
      </w:pPr>
      <w:r w:rsidRPr="00790435">
        <w:rPr>
          <w:rFonts w:ascii="Arial" w:hAnsi="Arial" w:cs="Arial"/>
          <w:i/>
          <w:sz w:val="24"/>
          <w:szCs w:val="24"/>
          <w:lang w:val="en-US"/>
        </w:rPr>
        <w:t xml:space="preserve">(Should you be interested in more details, </w:t>
      </w:r>
      <w:r w:rsidR="003C0296">
        <w:rPr>
          <w:rFonts w:ascii="Arial" w:hAnsi="Arial" w:cs="Arial"/>
          <w:i/>
          <w:sz w:val="24"/>
          <w:szCs w:val="24"/>
          <w:lang w:val="en-US"/>
        </w:rPr>
        <w:t xml:space="preserve">now or at a later stage, </w:t>
      </w:r>
      <w:r w:rsidRPr="00790435">
        <w:rPr>
          <w:rFonts w:ascii="Arial" w:hAnsi="Arial" w:cs="Arial"/>
          <w:i/>
          <w:sz w:val="24"/>
          <w:szCs w:val="24"/>
          <w:lang w:val="en-US"/>
        </w:rPr>
        <w:t xml:space="preserve">you may read here the short correspondence: </w:t>
      </w:r>
      <w:hyperlink r:id="rId24" w:history="1">
        <w:r w:rsidRPr="00790435">
          <w:rPr>
            <w:rStyle w:val="Hyperlink"/>
            <w:rFonts w:ascii="Arial" w:hAnsi="Arial" w:cs="Arial"/>
            <w:i/>
            <w:sz w:val="24"/>
            <w:szCs w:val="24"/>
            <w:lang w:val="en-US"/>
          </w:rPr>
          <w:t>https://www.thelancet.com/pdfs/journals/lancet/PIIS0140-6736(01)06516-3.pdf</w:t>
        </w:r>
      </w:hyperlink>
      <w:r w:rsidRPr="00790435">
        <w:rPr>
          <w:rFonts w:ascii="Arial" w:hAnsi="Arial" w:cs="Arial"/>
          <w:sz w:val="24"/>
          <w:szCs w:val="24"/>
          <w:lang w:val="en-US"/>
        </w:rPr>
        <w:t xml:space="preserve">). </w:t>
      </w:r>
    </w:p>
    <w:p w14:paraId="6BEEDF56" w14:textId="223F0C77" w:rsidR="00401C9B" w:rsidRPr="00790435" w:rsidRDefault="00632401" w:rsidP="0011721D">
      <w:pPr>
        <w:pStyle w:val="ListParagraph"/>
        <w:numPr>
          <w:ilvl w:val="0"/>
          <w:numId w:val="2"/>
        </w:numPr>
        <w:spacing w:before="100" w:beforeAutospacing="1" w:after="100" w:afterAutospacing="1"/>
        <w:jc w:val="left"/>
        <w:rPr>
          <w:rFonts w:ascii="Arial" w:hAnsi="Arial" w:cs="Arial"/>
          <w:sz w:val="24"/>
          <w:szCs w:val="24"/>
          <w:lang w:val="en-US"/>
        </w:rPr>
      </w:pPr>
      <w:r w:rsidRPr="00790435">
        <w:rPr>
          <w:rFonts w:ascii="Arial" w:hAnsi="Arial" w:cs="Arial"/>
          <w:sz w:val="24"/>
          <w:szCs w:val="24"/>
          <w:lang w:val="en-US"/>
        </w:rPr>
        <w:t xml:space="preserve">In 2004, the US Pharmacopoeia published a Review of Drug Quality in Asia with Focus on Anti-Infectives (including </w:t>
      </w:r>
      <w:r w:rsidRPr="00790435">
        <w:rPr>
          <w:rFonts w:ascii="Arial" w:hAnsi="Arial" w:cs="Arial"/>
          <w:iCs/>
          <w:sz w:val="24"/>
          <w:szCs w:val="24"/>
          <w:lang w:val="en-US"/>
        </w:rPr>
        <w:t>a</w:t>
      </w:r>
      <w:r w:rsidRPr="00790435">
        <w:rPr>
          <w:rFonts w:ascii="Arial" w:hAnsi="Arial" w:cs="Arial"/>
          <w:iCs/>
          <w:sz w:val="24"/>
          <w:szCs w:val="24"/>
          <w:lang w:val="bin-NG"/>
        </w:rPr>
        <w:t>ntimicrobials</w:t>
      </w:r>
      <w:r w:rsidRPr="00790435">
        <w:rPr>
          <w:rFonts w:ascii="Arial" w:hAnsi="Arial" w:cs="Arial"/>
          <w:sz w:val="24"/>
          <w:szCs w:val="24"/>
          <w:lang w:val="bin-NG"/>
        </w:rPr>
        <w:t>, antiparasitics, antimalarials, anti-</w:t>
      </w:r>
      <w:r w:rsidRPr="00790435">
        <w:rPr>
          <w:rFonts w:ascii="Arial" w:hAnsi="Arial" w:cs="Arial"/>
          <w:sz w:val="24"/>
          <w:szCs w:val="24"/>
          <w:lang w:val="en-US"/>
        </w:rPr>
        <w:t>TB</w:t>
      </w:r>
      <w:r w:rsidR="00000D8B">
        <w:rPr>
          <w:rFonts w:ascii="Arial" w:hAnsi="Arial" w:cs="Arial"/>
          <w:sz w:val="24"/>
          <w:szCs w:val="24"/>
          <w:lang w:val="en-ZA"/>
        </w:rPr>
        <w:t xml:space="preserve"> and</w:t>
      </w:r>
      <w:r w:rsidRPr="00790435">
        <w:rPr>
          <w:rFonts w:ascii="Arial" w:hAnsi="Arial" w:cs="Arial"/>
          <w:sz w:val="24"/>
          <w:szCs w:val="24"/>
          <w:lang w:val="bin-NG"/>
        </w:rPr>
        <w:t xml:space="preserve"> </w:t>
      </w:r>
      <w:r w:rsidRPr="00790435">
        <w:rPr>
          <w:rFonts w:ascii="Arial" w:hAnsi="Arial" w:cs="Arial"/>
          <w:sz w:val="24"/>
          <w:szCs w:val="24"/>
          <w:lang w:val="en-US"/>
        </w:rPr>
        <w:t>a</w:t>
      </w:r>
      <w:r w:rsidRPr="00790435">
        <w:rPr>
          <w:rFonts w:ascii="Arial" w:hAnsi="Arial" w:cs="Arial"/>
          <w:sz w:val="24"/>
          <w:szCs w:val="24"/>
          <w:lang w:val="bin-NG"/>
        </w:rPr>
        <w:t>ntivirals</w:t>
      </w:r>
      <w:r w:rsidRPr="00790435">
        <w:rPr>
          <w:rFonts w:ascii="Arial" w:hAnsi="Arial" w:cs="Arial"/>
          <w:sz w:val="24"/>
          <w:szCs w:val="24"/>
          <w:lang w:val="en-US"/>
        </w:rPr>
        <w:t xml:space="preserve">). Data came from 11 </w:t>
      </w:r>
      <w:r w:rsidRPr="00790435">
        <w:rPr>
          <w:rFonts w:ascii="Arial" w:hAnsi="Arial" w:cs="Arial"/>
          <w:sz w:val="24"/>
          <w:szCs w:val="24"/>
          <w:lang w:val="bin-NG"/>
        </w:rPr>
        <w:t>countries</w:t>
      </w:r>
      <w:r w:rsidRPr="00790435">
        <w:rPr>
          <w:rFonts w:ascii="Arial" w:hAnsi="Arial" w:cs="Arial"/>
          <w:sz w:val="24"/>
          <w:szCs w:val="24"/>
          <w:lang w:val="en-US"/>
        </w:rPr>
        <w:t>, i.e.</w:t>
      </w:r>
      <w:r w:rsidRPr="00790435">
        <w:rPr>
          <w:rFonts w:ascii="Arial" w:hAnsi="Arial" w:cs="Arial"/>
          <w:sz w:val="24"/>
          <w:szCs w:val="24"/>
          <w:lang w:val="bin-NG"/>
        </w:rPr>
        <w:t xml:space="preserve"> Bangladesh, Cambodia, China, India, Indonesia, Laos, Myanmar, Pakistan, Philippines, Thailand</w:t>
      </w:r>
      <w:r w:rsidR="000011D6">
        <w:rPr>
          <w:rFonts w:ascii="Arial" w:hAnsi="Arial" w:cs="Arial"/>
          <w:sz w:val="24"/>
          <w:szCs w:val="24"/>
          <w:lang w:val="en-ZA"/>
        </w:rPr>
        <w:t xml:space="preserve"> and</w:t>
      </w:r>
      <w:r w:rsidRPr="00790435">
        <w:rPr>
          <w:rFonts w:ascii="Arial" w:hAnsi="Arial" w:cs="Arial"/>
          <w:sz w:val="24"/>
          <w:szCs w:val="24"/>
          <w:lang w:val="bin-NG"/>
        </w:rPr>
        <w:t xml:space="preserve"> Vietnam</w:t>
      </w:r>
      <w:r w:rsidRPr="00790435">
        <w:rPr>
          <w:rFonts w:ascii="Arial" w:hAnsi="Arial" w:cs="Arial"/>
          <w:sz w:val="24"/>
          <w:szCs w:val="24"/>
          <w:lang w:val="en-US"/>
        </w:rPr>
        <w:t xml:space="preserve">. </w:t>
      </w:r>
      <w:r w:rsidR="00000D8B">
        <w:rPr>
          <w:rFonts w:ascii="Arial" w:hAnsi="Arial" w:cs="Arial"/>
          <w:sz w:val="24"/>
          <w:szCs w:val="24"/>
          <w:lang w:val="en-US"/>
        </w:rPr>
        <w:t>T</w:t>
      </w:r>
      <w:r w:rsidRPr="00790435">
        <w:rPr>
          <w:rFonts w:ascii="Arial" w:hAnsi="Arial" w:cs="Arial"/>
          <w:sz w:val="24"/>
          <w:szCs w:val="24"/>
          <w:lang w:val="en-US"/>
        </w:rPr>
        <w:t>he review showed a prevalence of s</w:t>
      </w:r>
      <w:r w:rsidRPr="00790435">
        <w:rPr>
          <w:rFonts w:ascii="Arial" w:hAnsi="Arial" w:cs="Arial"/>
          <w:sz w:val="24"/>
          <w:szCs w:val="24"/>
          <w:lang w:val="bin-NG"/>
        </w:rPr>
        <w:t>ubstandard/</w:t>
      </w:r>
      <w:r w:rsidRPr="00790435">
        <w:rPr>
          <w:rFonts w:ascii="Arial" w:hAnsi="Arial" w:cs="Arial"/>
          <w:sz w:val="24"/>
          <w:szCs w:val="24"/>
          <w:lang w:val="en-US"/>
        </w:rPr>
        <w:t>falsified medicines ranging from</w:t>
      </w:r>
      <w:r w:rsidRPr="00790435">
        <w:rPr>
          <w:rFonts w:ascii="Arial" w:hAnsi="Arial" w:cs="Arial"/>
          <w:sz w:val="24"/>
          <w:szCs w:val="24"/>
          <w:lang w:val="bin-NG"/>
        </w:rPr>
        <w:t xml:space="preserve"> 2% to</w:t>
      </w:r>
      <w:r w:rsidRPr="00790435">
        <w:rPr>
          <w:rFonts w:ascii="Arial" w:hAnsi="Arial" w:cs="Arial"/>
          <w:sz w:val="24"/>
          <w:szCs w:val="24"/>
          <w:lang w:val="en-US"/>
        </w:rPr>
        <w:t xml:space="preserve"> </w:t>
      </w:r>
      <w:r w:rsidRPr="00790435">
        <w:rPr>
          <w:rFonts w:ascii="Arial" w:hAnsi="Arial" w:cs="Arial"/>
          <w:sz w:val="24"/>
          <w:szCs w:val="24"/>
          <w:lang w:val="bin-NG"/>
        </w:rPr>
        <w:t>60%</w:t>
      </w:r>
      <w:r w:rsidRPr="00790435">
        <w:rPr>
          <w:rFonts w:ascii="Arial" w:hAnsi="Arial" w:cs="Arial"/>
          <w:sz w:val="24"/>
          <w:szCs w:val="24"/>
          <w:lang w:val="en-US"/>
        </w:rPr>
        <w:t xml:space="preserve"> across countries, and concluded that p</w:t>
      </w:r>
      <w:r w:rsidRPr="00790435">
        <w:rPr>
          <w:rFonts w:ascii="Arial" w:hAnsi="Arial" w:cs="Arial"/>
          <w:sz w:val="24"/>
          <w:szCs w:val="24"/>
          <w:lang w:val="bin-NG"/>
        </w:rPr>
        <w:t xml:space="preserve">oor quality drugs, </w:t>
      </w:r>
      <w:r w:rsidRPr="00790435">
        <w:rPr>
          <w:rFonts w:ascii="Arial" w:hAnsi="Arial" w:cs="Arial"/>
          <w:i/>
          <w:iCs/>
          <w:sz w:val="24"/>
          <w:szCs w:val="24"/>
          <w:lang w:val="bin-NG"/>
        </w:rPr>
        <w:t>especially anti-infectives</w:t>
      </w:r>
      <w:r w:rsidRPr="00790435">
        <w:rPr>
          <w:rFonts w:ascii="Arial" w:hAnsi="Arial" w:cs="Arial"/>
          <w:i/>
          <w:sz w:val="24"/>
          <w:szCs w:val="24"/>
          <w:lang w:val="bin-NG"/>
        </w:rPr>
        <w:t>,</w:t>
      </w:r>
      <w:r w:rsidRPr="00790435">
        <w:rPr>
          <w:rFonts w:ascii="Arial" w:hAnsi="Arial" w:cs="Arial"/>
          <w:sz w:val="24"/>
          <w:szCs w:val="24"/>
          <w:lang w:val="bin-NG"/>
        </w:rPr>
        <w:t xml:space="preserve"> </w:t>
      </w:r>
      <w:r w:rsidRPr="00790435">
        <w:rPr>
          <w:rFonts w:ascii="Arial" w:hAnsi="Arial" w:cs="Arial"/>
          <w:sz w:val="24"/>
          <w:szCs w:val="24"/>
          <w:lang w:val="en-US"/>
        </w:rPr>
        <w:t xml:space="preserve">are </w:t>
      </w:r>
      <w:r w:rsidRPr="00790435">
        <w:rPr>
          <w:rFonts w:ascii="Arial" w:hAnsi="Arial" w:cs="Arial"/>
          <w:sz w:val="24"/>
          <w:szCs w:val="24"/>
          <w:lang w:val="bin-NG"/>
        </w:rPr>
        <w:t>widespread in Asia</w:t>
      </w:r>
      <w:r w:rsidRPr="00790435">
        <w:rPr>
          <w:rFonts w:ascii="Arial" w:hAnsi="Arial" w:cs="Arial"/>
          <w:sz w:val="24"/>
          <w:szCs w:val="24"/>
          <w:lang w:val="en-US"/>
        </w:rPr>
        <w:t xml:space="preserve">. </w:t>
      </w:r>
    </w:p>
    <w:p w14:paraId="69EC7D0B" w14:textId="6B453C63" w:rsidR="00015FE1" w:rsidRPr="00790435" w:rsidRDefault="00F55417" w:rsidP="0011721D">
      <w:pPr>
        <w:pStyle w:val="ListParagraph"/>
        <w:numPr>
          <w:ilvl w:val="0"/>
          <w:numId w:val="2"/>
        </w:numPr>
        <w:shd w:val="clear" w:color="auto" w:fill="FFFFFF"/>
        <w:spacing w:after="100" w:afterAutospacing="1"/>
        <w:ind w:left="357" w:hanging="357"/>
        <w:contextualSpacing w:val="0"/>
        <w:jc w:val="left"/>
        <w:rPr>
          <w:rFonts w:ascii="Arial" w:eastAsia="Times New Roman" w:hAnsi="Arial" w:cs="Arial"/>
          <w:color w:val="2A2A2A"/>
          <w:sz w:val="24"/>
          <w:szCs w:val="24"/>
          <w:lang w:val="en" w:eastAsia="nl-BE"/>
        </w:rPr>
      </w:pPr>
      <w:r w:rsidRPr="00790435">
        <w:rPr>
          <w:rFonts w:ascii="Arial" w:hAnsi="Arial" w:cs="Arial"/>
          <w:sz w:val="24"/>
          <w:szCs w:val="24"/>
          <w:lang w:val="en-US"/>
        </w:rPr>
        <w:lastRenderedPageBreak/>
        <w:t>The paper</w:t>
      </w:r>
      <w:r w:rsidR="00B43F5F" w:rsidRPr="00790435">
        <w:rPr>
          <w:rFonts w:ascii="Arial" w:hAnsi="Arial" w:cs="Arial"/>
          <w:sz w:val="24"/>
          <w:szCs w:val="24"/>
          <w:lang w:val="en-US"/>
        </w:rPr>
        <w:t xml:space="preserve"> </w:t>
      </w:r>
      <w:r w:rsidR="00000D8B">
        <w:rPr>
          <w:rFonts w:ascii="Arial" w:hAnsi="Arial" w:cs="Arial"/>
          <w:sz w:val="24"/>
          <w:szCs w:val="24"/>
          <w:lang w:val="en-US"/>
        </w:rPr>
        <w:t>by</w:t>
      </w:r>
      <w:r w:rsidR="00B43F5F" w:rsidRPr="00790435">
        <w:rPr>
          <w:rFonts w:ascii="Arial" w:hAnsi="Arial" w:cs="Arial"/>
          <w:sz w:val="24"/>
          <w:szCs w:val="24"/>
          <w:lang w:val="en-US"/>
        </w:rPr>
        <w:t xml:space="preserve"> </w:t>
      </w:r>
      <w:r w:rsidR="00015FE1" w:rsidRPr="00790435">
        <w:rPr>
          <w:rFonts w:ascii="Arial" w:hAnsi="Arial" w:cs="Arial"/>
          <w:sz w:val="24"/>
          <w:szCs w:val="24"/>
          <w:lang w:val="en-US"/>
        </w:rPr>
        <w:t>Kelesidis</w:t>
      </w:r>
      <w:r w:rsidR="000011D6">
        <w:rPr>
          <w:rFonts w:ascii="Arial" w:hAnsi="Arial" w:cs="Arial"/>
          <w:sz w:val="24"/>
          <w:szCs w:val="24"/>
          <w:lang w:val="en-US"/>
        </w:rPr>
        <w:t>,</w:t>
      </w:r>
      <w:r w:rsidR="00015FE1" w:rsidRPr="00790435">
        <w:rPr>
          <w:rFonts w:ascii="Arial" w:hAnsi="Arial" w:cs="Arial"/>
          <w:sz w:val="24"/>
          <w:szCs w:val="24"/>
          <w:lang w:val="en-US"/>
        </w:rPr>
        <w:t xml:space="preserve"> </w:t>
      </w:r>
      <w:r w:rsidR="00000D8B">
        <w:rPr>
          <w:rFonts w:ascii="Arial" w:hAnsi="Arial" w:cs="Arial"/>
          <w:sz w:val="24"/>
          <w:szCs w:val="24"/>
          <w:lang w:val="en-US"/>
        </w:rPr>
        <w:t>et al, entitled</w:t>
      </w:r>
      <w:r w:rsidRPr="00790435">
        <w:rPr>
          <w:rFonts w:ascii="Arial" w:hAnsi="Arial" w:cs="Arial"/>
          <w:sz w:val="24"/>
          <w:szCs w:val="24"/>
          <w:lang w:val="en-US"/>
        </w:rPr>
        <w:t xml:space="preserve"> </w:t>
      </w:r>
      <w:r w:rsidR="003A4661" w:rsidRPr="00790435">
        <w:rPr>
          <w:rFonts w:ascii="Arial" w:hAnsi="Arial" w:cs="Arial"/>
          <w:sz w:val="24"/>
          <w:szCs w:val="24"/>
          <w:lang w:val="en-US"/>
        </w:rPr>
        <w:t>“</w:t>
      </w:r>
      <w:r w:rsidR="00B43F5F" w:rsidRPr="00790435">
        <w:rPr>
          <w:rFonts w:ascii="Arial" w:hAnsi="Arial" w:cs="Arial"/>
          <w:sz w:val="24"/>
          <w:szCs w:val="24"/>
          <w:lang w:val="en-US"/>
        </w:rPr>
        <w:t xml:space="preserve">Counterfeit or </w:t>
      </w:r>
      <w:r w:rsidR="003A4661" w:rsidRPr="00790435">
        <w:rPr>
          <w:rFonts w:ascii="Arial" w:hAnsi="Arial" w:cs="Arial"/>
          <w:sz w:val="24"/>
          <w:szCs w:val="24"/>
          <w:lang w:val="en-US"/>
        </w:rPr>
        <w:t xml:space="preserve">substandard antimicrobial drugs: a review of the scientific evidence”, published in 2007 in the Journal of Antimicrobial Chemotherapy, </w:t>
      </w:r>
      <w:r w:rsidR="000828F7" w:rsidRPr="00790435">
        <w:rPr>
          <w:rFonts w:ascii="Arial" w:hAnsi="Arial" w:cs="Arial"/>
          <w:sz w:val="24"/>
          <w:szCs w:val="24"/>
          <w:lang w:val="en-US"/>
        </w:rPr>
        <w:t xml:space="preserve">further pointed </w:t>
      </w:r>
      <w:r w:rsidR="00000D8B">
        <w:rPr>
          <w:rFonts w:ascii="Arial" w:hAnsi="Arial" w:cs="Arial"/>
          <w:sz w:val="24"/>
          <w:szCs w:val="24"/>
          <w:lang w:val="en-US"/>
        </w:rPr>
        <w:t>to</w:t>
      </w:r>
      <w:r w:rsidR="000828F7" w:rsidRPr="00790435">
        <w:rPr>
          <w:rFonts w:ascii="Arial" w:hAnsi="Arial" w:cs="Arial"/>
          <w:sz w:val="24"/>
          <w:szCs w:val="24"/>
          <w:lang w:val="en-US"/>
        </w:rPr>
        <w:t xml:space="preserve"> the problem of </w:t>
      </w:r>
      <w:r w:rsidR="003A4661" w:rsidRPr="00790435">
        <w:rPr>
          <w:rFonts w:ascii="Arial" w:hAnsi="Arial" w:cs="Arial"/>
          <w:sz w:val="24"/>
          <w:szCs w:val="24"/>
          <w:lang w:val="en-US"/>
        </w:rPr>
        <w:t>substandard or falsified</w:t>
      </w:r>
      <w:r w:rsidR="000828F7" w:rsidRPr="00790435">
        <w:rPr>
          <w:rFonts w:ascii="Arial" w:hAnsi="Arial" w:cs="Arial"/>
          <w:sz w:val="24"/>
          <w:szCs w:val="24"/>
          <w:lang w:val="en-US"/>
        </w:rPr>
        <w:t xml:space="preserve"> antibacterial medicines</w:t>
      </w:r>
      <w:r w:rsidR="003A4661" w:rsidRPr="00790435">
        <w:rPr>
          <w:rFonts w:ascii="Arial" w:hAnsi="Arial" w:cs="Arial"/>
          <w:sz w:val="24"/>
          <w:szCs w:val="24"/>
          <w:lang w:val="en-US"/>
        </w:rPr>
        <w:t xml:space="preserve">. </w:t>
      </w:r>
      <w:r w:rsidR="00000D8B">
        <w:rPr>
          <w:rFonts w:ascii="Arial" w:hAnsi="Arial" w:cs="Arial"/>
          <w:sz w:val="24"/>
          <w:szCs w:val="24"/>
          <w:lang w:val="en-US"/>
        </w:rPr>
        <w:t>It showed that</w:t>
      </w:r>
      <w:r w:rsidR="003A4661" w:rsidRPr="00790435">
        <w:rPr>
          <w:rFonts w:ascii="Arial" w:hAnsi="Arial" w:cs="Arial"/>
          <w:sz w:val="24"/>
          <w:szCs w:val="24"/>
          <w:lang w:val="en-US"/>
        </w:rPr>
        <w:t xml:space="preserve"> </w:t>
      </w:r>
      <w:r w:rsidR="003A4661" w:rsidRPr="00790435">
        <w:rPr>
          <w:rFonts w:ascii="Arial" w:hAnsi="Arial" w:cs="Arial"/>
          <w:iCs/>
          <w:sz w:val="24"/>
          <w:szCs w:val="24"/>
          <w:lang w:val="en-US"/>
        </w:rPr>
        <w:t>‘old’ antibiotics such as penicillin, tetracycline, cotrimoxazole</w:t>
      </w:r>
      <w:r w:rsidR="000828F7" w:rsidRPr="00790435">
        <w:rPr>
          <w:rFonts w:ascii="Arial" w:hAnsi="Arial" w:cs="Arial"/>
          <w:iCs/>
          <w:sz w:val="24"/>
          <w:szCs w:val="24"/>
          <w:lang w:val="en-US"/>
        </w:rPr>
        <w:t xml:space="preserve"> and</w:t>
      </w:r>
      <w:r w:rsidR="003A4661" w:rsidRPr="00790435">
        <w:rPr>
          <w:rFonts w:ascii="Arial" w:hAnsi="Arial" w:cs="Arial"/>
          <w:iCs/>
          <w:sz w:val="24"/>
          <w:szCs w:val="24"/>
          <w:lang w:val="en-US"/>
        </w:rPr>
        <w:t xml:space="preserve"> chloramphenicol, globally manufactured and traded, </w:t>
      </w:r>
      <w:r w:rsidR="00662984">
        <w:rPr>
          <w:rFonts w:ascii="Arial" w:hAnsi="Arial" w:cs="Arial"/>
          <w:iCs/>
          <w:sz w:val="24"/>
          <w:szCs w:val="24"/>
          <w:lang w:val="en-US"/>
        </w:rPr>
        <w:t>appeared to be</w:t>
      </w:r>
      <w:r w:rsidR="003A4661" w:rsidRPr="00790435">
        <w:rPr>
          <w:rFonts w:ascii="Arial" w:hAnsi="Arial" w:cs="Arial"/>
          <w:iCs/>
          <w:sz w:val="24"/>
          <w:szCs w:val="24"/>
          <w:lang w:val="en-US"/>
        </w:rPr>
        <w:t xml:space="preserve"> frequently found as poor-quality formulations. </w:t>
      </w:r>
    </w:p>
    <w:p w14:paraId="641C0054" w14:textId="45650527" w:rsidR="00015FE1" w:rsidRPr="00662984" w:rsidRDefault="00B43F5F" w:rsidP="0011721D">
      <w:pPr>
        <w:pStyle w:val="ListParagraph"/>
        <w:shd w:val="clear" w:color="auto" w:fill="FFFFFF"/>
        <w:spacing w:after="100" w:afterAutospacing="1"/>
        <w:ind w:left="357"/>
        <w:contextualSpacing w:val="0"/>
        <w:jc w:val="left"/>
        <w:rPr>
          <w:rFonts w:ascii="Arial" w:hAnsi="Arial" w:cs="Arial"/>
          <w:color w:val="2A2A2A"/>
          <w:sz w:val="24"/>
          <w:szCs w:val="24"/>
          <w:lang w:val="en"/>
        </w:rPr>
      </w:pPr>
      <w:r w:rsidRPr="00662984">
        <w:rPr>
          <w:rFonts w:ascii="Arial" w:hAnsi="Arial" w:cs="Arial"/>
          <w:iCs/>
          <w:sz w:val="24"/>
          <w:szCs w:val="24"/>
          <w:lang w:val="en-US"/>
        </w:rPr>
        <w:t xml:space="preserve">These authors also noted that (a) </w:t>
      </w:r>
      <w:r w:rsidRPr="00662984">
        <w:rPr>
          <w:rFonts w:ascii="Arial" w:hAnsi="Arial" w:cs="Arial"/>
          <w:color w:val="2A2A2A"/>
          <w:sz w:val="24"/>
          <w:szCs w:val="24"/>
          <w:lang w:val="en"/>
        </w:rPr>
        <w:t>substandard antimicrobial drugs may have a substantial effect on the growing global problem of antimicrobial resistance, since lower contents or dissolution scores are comparable with taking low doses of the drug; and</w:t>
      </w:r>
      <w:r w:rsidR="00662984">
        <w:rPr>
          <w:rFonts w:ascii="Arial" w:hAnsi="Arial" w:cs="Arial"/>
          <w:color w:val="2A2A2A"/>
          <w:sz w:val="24"/>
          <w:szCs w:val="24"/>
          <w:lang w:val="en"/>
        </w:rPr>
        <w:t xml:space="preserve"> that</w:t>
      </w:r>
      <w:r w:rsidRPr="00662984">
        <w:rPr>
          <w:rFonts w:ascii="Arial" w:hAnsi="Arial" w:cs="Arial"/>
          <w:color w:val="2A2A2A"/>
          <w:sz w:val="24"/>
          <w:szCs w:val="24"/>
          <w:lang w:val="en"/>
        </w:rPr>
        <w:t xml:space="preserve"> (b) </w:t>
      </w:r>
      <w:r w:rsidRPr="00662984">
        <w:rPr>
          <w:rFonts w:ascii="Arial" w:eastAsia="Times New Roman" w:hAnsi="Arial" w:cs="Arial"/>
          <w:color w:val="2A2A2A"/>
          <w:sz w:val="24"/>
          <w:szCs w:val="24"/>
          <w:lang w:val="en" w:eastAsia="nl-BE"/>
        </w:rPr>
        <w:t>substandard narrow-spectrum antibiotics may create the wrong impression that the antibacterial agents themselves are ineffective and, thus, lead prescribers to unnecessarily opt for newer broad-spectrum antibiotic</w:t>
      </w:r>
      <w:r w:rsidRPr="00662984">
        <w:rPr>
          <w:rFonts w:ascii="Arial" w:hAnsi="Arial" w:cs="Arial"/>
          <w:color w:val="2A2A2A"/>
          <w:sz w:val="24"/>
          <w:szCs w:val="24"/>
          <w:lang w:val="en"/>
        </w:rPr>
        <w:t xml:space="preserve">s. </w:t>
      </w:r>
    </w:p>
    <w:p w14:paraId="083B84C8" w14:textId="5204AA13" w:rsidR="000828F7" w:rsidRPr="00662984" w:rsidRDefault="00B43F5F" w:rsidP="0011721D">
      <w:pPr>
        <w:pStyle w:val="ListParagraph"/>
        <w:shd w:val="clear" w:color="auto" w:fill="FFFFFF"/>
        <w:spacing w:after="100" w:afterAutospacing="1"/>
        <w:ind w:left="357"/>
        <w:contextualSpacing w:val="0"/>
        <w:jc w:val="left"/>
        <w:rPr>
          <w:rFonts w:ascii="Arial" w:hAnsi="Arial" w:cs="Arial"/>
          <w:i/>
          <w:sz w:val="24"/>
          <w:szCs w:val="24"/>
          <w:lang w:val="en-US"/>
        </w:rPr>
      </w:pPr>
      <w:r w:rsidRPr="00662984">
        <w:rPr>
          <w:rFonts w:ascii="Arial" w:hAnsi="Arial" w:cs="Arial"/>
          <w:i/>
          <w:sz w:val="24"/>
          <w:szCs w:val="24"/>
          <w:lang w:val="en-US"/>
        </w:rPr>
        <w:t xml:space="preserve">To </w:t>
      </w:r>
      <w:r w:rsidR="00916ED4">
        <w:rPr>
          <w:rFonts w:ascii="Arial" w:hAnsi="Arial" w:cs="Arial"/>
          <w:i/>
          <w:sz w:val="24"/>
          <w:szCs w:val="24"/>
          <w:lang w:val="en-US"/>
        </w:rPr>
        <w:t>get</w:t>
      </w:r>
      <w:r w:rsidRPr="00662984">
        <w:rPr>
          <w:rFonts w:ascii="Arial" w:hAnsi="Arial" w:cs="Arial"/>
          <w:i/>
          <w:sz w:val="24"/>
          <w:szCs w:val="24"/>
          <w:lang w:val="en-US"/>
        </w:rPr>
        <w:t xml:space="preserve"> an idea of m</w:t>
      </w:r>
      <w:r w:rsidRPr="00662984">
        <w:rPr>
          <w:rFonts w:ascii="Arial" w:hAnsi="Arial" w:cs="Arial"/>
          <w:i/>
          <w:color w:val="2A2A2A"/>
          <w:sz w:val="24"/>
          <w:szCs w:val="24"/>
          <w:lang w:val="en"/>
        </w:rPr>
        <w:t xml:space="preserve">ajor studies regarding falsified/substandard antibiotics as </w:t>
      </w:r>
      <w:r w:rsidR="00916ED4">
        <w:rPr>
          <w:rFonts w:ascii="Arial" w:hAnsi="Arial" w:cs="Arial"/>
          <w:i/>
          <w:color w:val="2A2A2A"/>
          <w:sz w:val="24"/>
          <w:szCs w:val="24"/>
          <w:lang w:val="en"/>
        </w:rPr>
        <w:t>at</w:t>
      </w:r>
      <w:r w:rsidRPr="00662984">
        <w:rPr>
          <w:rFonts w:ascii="Arial" w:hAnsi="Arial" w:cs="Arial"/>
          <w:i/>
          <w:color w:val="2A2A2A"/>
          <w:sz w:val="24"/>
          <w:szCs w:val="24"/>
          <w:lang w:val="en"/>
        </w:rPr>
        <w:t xml:space="preserve"> 2007</w:t>
      </w:r>
      <w:r w:rsidR="000828F7" w:rsidRPr="00662984">
        <w:rPr>
          <w:rFonts w:ascii="Arial" w:hAnsi="Arial" w:cs="Arial"/>
          <w:i/>
          <w:sz w:val="24"/>
          <w:szCs w:val="24"/>
          <w:lang w:val="en-US"/>
        </w:rPr>
        <w:t xml:space="preserve">, </w:t>
      </w:r>
      <w:r w:rsidR="00662984">
        <w:rPr>
          <w:rFonts w:ascii="Arial" w:hAnsi="Arial" w:cs="Arial"/>
          <w:i/>
          <w:sz w:val="24"/>
          <w:szCs w:val="24"/>
          <w:lang w:val="en-US"/>
        </w:rPr>
        <w:t xml:space="preserve">you may wish </w:t>
      </w:r>
      <w:r w:rsidR="00916ED4">
        <w:rPr>
          <w:rFonts w:ascii="Arial" w:hAnsi="Arial" w:cs="Arial"/>
          <w:i/>
          <w:sz w:val="24"/>
          <w:szCs w:val="24"/>
          <w:lang w:val="en-US"/>
        </w:rPr>
        <w:t xml:space="preserve">to </w:t>
      </w:r>
      <w:r w:rsidRPr="00662984">
        <w:rPr>
          <w:rFonts w:ascii="Arial" w:hAnsi="Arial" w:cs="Arial"/>
          <w:i/>
          <w:sz w:val="24"/>
          <w:szCs w:val="24"/>
          <w:lang w:val="en-US"/>
        </w:rPr>
        <w:t>hav</w:t>
      </w:r>
      <w:r w:rsidR="00916ED4">
        <w:rPr>
          <w:rFonts w:ascii="Arial" w:hAnsi="Arial" w:cs="Arial"/>
          <w:i/>
          <w:sz w:val="24"/>
          <w:szCs w:val="24"/>
          <w:lang w:val="en-US"/>
        </w:rPr>
        <w:t>e</w:t>
      </w:r>
      <w:r w:rsidRPr="00662984">
        <w:rPr>
          <w:rFonts w:ascii="Arial" w:hAnsi="Arial" w:cs="Arial"/>
          <w:i/>
          <w:sz w:val="24"/>
          <w:szCs w:val="24"/>
          <w:lang w:val="en-US"/>
        </w:rPr>
        <w:t xml:space="preserve"> a quick look at Table I in the paper</w:t>
      </w:r>
      <w:r w:rsidR="00015FE1" w:rsidRPr="00662984">
        <w:rPr>
          <w:rFonts w:ascii="Arial" w:hAnsi="Arial" w:cs="Arial"/>
          <w:i/>
          <w:sz w:val="24"/>
          <w:szCs w:val="24"/>
          <w:lang w:val="en-US"/>
        </w:rPr>
        <w:t xml:space="preserve"> </w:t>
      </w:r>
      <w:r w:rsidR="00916ED4">
        <w:rPr>
          <w:rFonts w:ascii="Arial" w:hAnsi="Arial" w:cs="Arial"/>
          <w:i/>
          <w:sz w:val="24"/>
          <w:szCs w:val="24"/>
          <w:lang w:val="en-US"/>
        </w:rPr>
        <w:t>by</w:t>
      </w:r>
      <w:r w:rsidR="00015FE1" w:rsidRPr="00662984">
        <w:rPr>
          <w:rFonts w:ascii="Arial" w:hAnsi="Arial" w:cs="Arial"/>
          <w:i/>
          <w:sz w:val="24"/>
          <w:szCs w:val="24"/>
          <w:lang w:val="en-US"/>
        </w:rPr>
        <w:t xml:space="preserve"> Kelesidis </w:t>
      </w:r>
      <w:r w:rsidR="00916ED4">
        <w:rPr>
          <w:rFonts w:ascii="Arial" w:hAnsi="Arial" w:cs="Arial"/>
          <w:i/>
          <w:sz w:val="24"/>
          <w:szCs w:val="24"/>
          <w:lang w:val="en-US"/>
        </w:rPr>
        <w:t>et al.</w:t>
      </w:r>
      <w:r w:rsidR="000828F7" w:rsidRPr="00662984">
        <w:rPr>
          <w:rFonts w:ascii="Arial" w:hAnsi="Arial" w:cs="Arial"/>
          <w:i/>
          <w:sz w:val="24"/>
          <w:szCs w:val="24"/>
          <w:lang w:val="en-US"/>
        </w:rPr>
        <w:t xml:space="preserve">: </w:t>
      </w:r>
      <w:hyperlink r:id="rId25" w:history="1">
        <w:r w:rsidRPr="00662984">
          <w:rPr>
            <w:rStyle w:val="Hyperlink"/>
            <w:rFonts w:ascii="Arial" w:hAnsi="Arial" w:cs="Arial"/>
            <w:i/>
            <w:sz w:val="24"/>
            <w:szCs w:val="24"/>
            <w:lang w:val="en-US"/>
          </w:rPr>
          <w:t>https://academic.oup.com/jac/article/60/2/214/710135</w:t>
        </w:r>
      </w:hyperlink>
      <w:r w:rsidR="000828F7" w:rsidRPr="00662984">
        <w:rPr>
          <w:rFonts w:ascii="Arial" w:hAnsi="Arial" w:cs="Arial"/>
          <w:i/>
          <w:sz w:val="24"/>
          <w:szCs w:val="24"/>
          <w:lang w:val="en-US"/>
        </w:rPr>
        <w:t>).</w:t>
      </w:r>
      <w:r w:rsidRPr="00662984">
        <w:rPr>
          <w:rFonts w:ascii="Arial" w:hAnsi="Arial" w:cs="Arial"/>
          <w:i/>
          <w:sz w:val="24"/>
          <w:szCs w:val="24"/>
          <w:lang w:val="en-US"/>
        </w:rPr>
        <w:t xml:space="preserve"> </w:t>
      </w:r>
      <w:r w:rsidR="000828F7" w:rsidRPr="00662984">
        <w:rPr>
          <w:rFonts w:ascii="Arial" w:hAnsi="Arial" w:cs="Arial"/>
          <w:i/>
          <w:sz w:val="24"/>
          <w:szCs w:val="24"/>
          <w:lang w:val="en-US"/>
        </w:rPr>
        <w:t xml:space="preserve"> </w:t>
      </w:r>
    </w:p>
    <w:p w14:paraId="478157CE" w14:textId="5DAA6854" w:rsidR="00433ABF" w:rsidRPr="00662984" w:rsidRDefault="00433ABF" w:rsidP="0011721D">
      <w:pPr>
        <w:pStyle w:val="ListParagraph"/>
        <w:numPr>
          <w:ilvl w:val="0"/>
          <w:numId w:val="2"/>
        </w:numPr>
        <w:spacing w:before="100" w:beforeAutospacing="1" w:after="100" w:afterAutospacing="1"/>
        <w:jc w:val="left"/>
        <w:rPr>
          <w:rFonts w:ascii="Arial" w:hAnsi="Arial" w:cs="Arial"/>
          <w:sz w:val="24"/>
          <w:szCs w:val="24"/>
          <w:lang w:val="en-US"/>
        </w:rPr>
      </w:pPr>
      <w:r w:rsidRPr="00662984">
        <w:rPr>
          <w:rFonts w:ascii="Arial" w:hAnsi="Arial" w:cs="Arial"/>
          <w:sz w:val="24"/>
          <w:szCs w:val="24"/>
          <w:lang w:val="en-US"/>
        </w:rPr>
        <w:t xml:space="preserve">Let’s now </w:t>
      </w:r>
      <w:r w:rsidR="00015FE1" w:rsidRPr="00662984">
        <w:rPr>
          <w:rFonts w:ascii="Arial" w:hAnsi="Arial" w:cs="Arial"/>
          <w:sz w:val="24"/>
          <w:szCs w:val="24"/>
          <w:lang w:val="en-US"/>
        </w:rPr>
        <w:t xml:space="preserve">look </w:t>
      </w:r>
      <w:r w:rsidR="00B70931" w:rsidRPr="00662984">
        <w:rPr>
          <w:rFonts w:ascii="Arial" w:hAnsi="Arial" w:cs="Arial"/>
          <w:sz w:val="24"/>
          <w:szCs w:val="24"/>
          <w:lang w:val="en-US"/>
        </w:rPr>
        <w:t xml:space="preserve">more in details </w:t>
      </w:r>
      <w:r w:rsidR="00015FE1" w:rsidRPr="00662984">
        <w:rPr>
          <w:rFonts w:ascii="Arial" w:hAnsi="Arial" w:cs="Arial"/>
          <w:sz w:val="24"/>
          <w:szCs w:val="24"/>
          <w:lang w:val="en-US"/>
        </w:rPr>
        <w:t>at</w:t>
      </w:r>
      <w:r w:rsidRPr="00662984">
        <w:rPr>
          <w:rFonts w:ascii="Arial" w:hAnsi="Arial" w:cs="Arial"/>
          <w:sz w:val="24"/>
          <w:szCs w:val="24"/>
          <w:lang w:val="en-US"/>
        </w:rPr>
        <w:t xml:space="preserve"> a study </w:t>
      </w:r>
      <w:r w:rsidR="00B70931" w:rsidRPr="00662984">
        <w:rPr>
          <w:rFonts w:ascii="Arial" w:hAnsi="Arial" w:cs="Arial"/>
          <w:sz w:val="24"/>
          <w:szCs w:val="24"/>
          <w:lang w:val="en-US"/>
        </w:rPr>
        <w:t>carried out in</w:t>
      </w:r>
      <w:r w:rsidRPr="00662984">
        <w:rPr>
          <w:rFonts w:ascii="Arial" w:hAnsi="Arial" w:cs="Arial"/>
          <w:sz w:val="24"/>
          <w:szCs w:val="24"/>
          <w:lang w:val="en-US"/>
        </w:rPr>
        <w:t xml:space="preserve"> China, a country which</w:t>
      </w:r>
      <w:r w:rsidR="00015FE1" w:rsidRPr="00662984">
        <w:rPr>
          <w:rFonts w:ascii="Arial" w:hAnsi="Arial" w:cs="Arial"/>
          <w:sz w:val="24"/>
          <w:szCs w:val="24"/>
          <w:lang w:val="en-US"/>
        </w:rPr>
        <w:t xml:space="preserve"> has been</w:t>
      </w:r>
      <w:r w:rsidRPr="00662984">
        <w:rPr>
          <w:rFonts w:ascii="Arial" w:hAnsi="Arial" w:cs="Arial"/>
          <w:sz w:val="24"/>
          <w:szCs w:val="24"/>
          <w:lang w:val="en-US"/>
        </w:rPr>
        <w:t xml:space="preserve"> often accused of having variable regulatory standards for medicines. </w:t>
      </w:r>
    </w:p>
    <w:p w14:paraId="4C80D930" w14:textId="27BAE632" w:rsidR="001511C3" w:rsidRPr="00662984" w:rsidRDefault="00433ABF" w:rsidP="0011721D">
      <w:pPr>
        <w:pBdr>
          <w:top w:val="single" w:sz="4" w:space="1" w:color="auto"/>
          <w:left w:val="single" w:sz="4" w:space="0" w:color="auto"/>
          <w:bottom w:val="single" w:sz="4" w:space="1" w:color="auto"/>
          <w:right w:val="single" w:sz="4" w:space="4" w:color="auto"/>
        </w:pBdr>
        <w:ind w:left="397"/>
        <w:jc w:val="left"/>
        <w:rPr>
          <w:rFonts w:ascii="Arial" w:hAnsi="Arial" w:cs="Arial"/>
          <w:b/>
          <w:sz w:val="24"/>
          <w:szCs w:val="24"/>
          <w:lang w:val="en-US"/>
        </w:rPr>
      </w:pPr>
      <w:r w:rsidRPr="00662984">
        <w:rPr>
          <w:rFonts w:ascii="Arial" w:hAnsi="Arial" w:cs="Arial"/>
          <w:sz w:val="24"/>
          <w:szCs w:val="24"/>
          <w:lang w:val="en-US"/>
        </w:rPr>
        <w:t xml:space="preserve"> </w:t>
      </w:r>
      <w:r w:rsidR="0032663A" w:rsidRPr="000011D6">
        <w:rPr>
          <w:rFonts w:ascii="Arial" w:hAnsi="Arial" w:cs="Arial"/>
          <w:b/>
          <w:sz w:val="24"/>
          <w:szCs w:val="24"/>
          <w:lang w:val="en-US"/>
        </w:rPr>
        <w:t>Reading</w:t>
      </w:r>
      <w:r w:rsidRPr="00662984">
        <w:rPr>
          <w:rFonts w:ascii="Arial" w:hAnsi="Arial" w:cs="Arial"/>
          <w:b/>
          <w:sz w:val="24"/>
          <w:szCs w:val="24"/>
          <w:lang w:val="en-US"/>
        </w:rPr>
        <w:t xml:space="preserve"> – Pharmacopoeial quality of antimicrobial drugs in Southern China</w:t>
      </w:r>
    </w:p>
    <w:p w14:paraId="376A5247" w14:textId="7CF8FB8E" w:rsidR="008F1380" w:rsidRPr="00662984" w:rsidRDefault="004F407F" w:rsidP="0011721D">
      <w:pPr>
        <w:pBdr>
          <w:top w:val="single" w:sz="4" w:space="1" w:color="auto"/>
          <w:left w:val="single" w:sz="4" w:space="0" w:color="auto"/>
          <w:bottom w:val="single" w:sz="4" w:space="1" w:color="auto"/>
          <w:right w:val="single" w:sz="4" w:space="4" w:color="auto"/>
        </w:pBdr>
        <w:ind w:left="397"/>
        <w:jc w:val="left"/>
        <w:rPr>
          <w:rFonts w:ascii="Arial" w:hAnsi="Arial" w:cs="Arial"/>
          <w:sz w:val="24"/>
          <w:szCs w:val="24"/>
          <w:lang w:val="en-US"/>
        </w:rPr>
      </w:pPr>
      <w:r>
        <w:rPr>
          <w:rFonts w:ascii="Arial" w:hAnsi="Arial" w:cs="Arial"/>
          <w:sz w:val="24"/>
          <w:szCs w:val="24"/>
          <w:lang w:val="en-US"/>
        </w:rPr>
        <w:t>C</w:t>
      </w:r>
      <w:r w:rsidR="008F1380" w:rsidRPr="00662984">
        <w:rPr>
          <w:rFonts w:ascii="Arial" w:hAnsi="Arial" w:cs="Arial"/>
          <w:sz w:val="24"/>
          <w:szCs w:val="24"/>
          <w:lang w:val="en-US"/>
        </w:rPr>
        <w:t xml:space="preserve">orrespondence </w:t>
      </w:r>
      <w:r w:rsidR="001511C3" w:rsidRPr="00662984">
        <w:rPr>
          <w:rFonts w:ascii="Arial" w:hAnsi="Arial" w:cs="Arial"/>
          <w:sz w:val="24"/>
          <w:szCs w:val="24"/>
          <w:lang w:val="en-US"/>
        </w:rPr>
        <w:t>published in The Lancet Global Health</w:t>
      </w:r>
      <w:r w:rsidR="00B70931" w:rsidRPr="00662984">
        <w:rPr>
          <w:rFonts w:ascii="Arial" w:hAnsi="Arial" w:cs="Arial"/>
          <w:sz w:val="24"/>
          <w:szCs w:val="24"/>
          <w:lang w:val="en-US"/>
        </w:rPr>
        <w:t xml:space="preserve"> </w:t>
      </w:r>
      <w:r w:rsidR="001511C3" w:rsidRPr="00662984">
        <w:rPr>
          <w:rFonts w:ascii="Arial" w:hAnsi="Arial" w:cs="Arial"/>
          <w:sz w:val="24"/>
          <w:szCs w:val="24"/>
          <w:lang w:val="en-US"/>
        </w:rPr>
        <w:t>in 2016 illustrate</w:t>
      </w:r>
      <w:r w:rsidR="00662984">
        <w:rPr>
          <w:rFonts w:ascii="Arial" w:hAnsi="Arial" w:cs="Arial"/>
          <w:sz w:val="24"/>
          <w:szCs w:val="24"/>
          <w:lang w:val="en-US"/>
        </w:rPr>
        <w:t>s</w:t>
      </w:r>
      <w:r w:rsidR="001511C3" w:rsidRPr="00662984">
        <w:rPr>
          <w:rFonts w:ascii="Arial" w:hAnsi="Arial" w:cs="Arial"/>
          <w:sz w:val="24"/>
          <w:szCs w:val="24"/>
          <w:lang w:val="en-US"/>
        </w:rPr>
        <w:t xml:space="preserve"> the results of a structured quality survey carried out with antibiotics in C</w:t>
      </w:r>
      <w:r w:rsidR="00EA3F1C">
        <w:rPr>
          <w:rFonts w:ascii="Arial" w:hAnsi="Arial" w:cs="Arial"/>
          <w:sz w:val="24"/>
          <w:szCs w:val="24"/>
          <w:lang w:val="en-US"/>
        </w:rPr>
        <w:t>h</w:t>
      </w:r>
      <w:r w:rsidR="001511C3" w:rsidRPr="00662984">
        <w:rPr>
          <w:rFonts w:ascii="Arial" w:hAnsi="Arial" w:cs="Arial"/>
          <w:sz w:val="24"/>
          <w:szCs w:val="24"/>
          <w:lang w:val="en-US"/>
        </w:rPr>
        <w:t xml:space="preserve">ina. Out of the </w:t>
      </w:r>
      <w:r w:rsidR="008F1380" w:rsidRPr="00662984">
        <w:rPr>
          <w:rFonts w:ascii="Arial" w:eastAsiaTheme="minorEastAsia" w:hAnsi="Arial" w:cs="Arial"/>
          <w:color w:val="000000" w:themeColor="text1"/>
          <w:kern w:val="24"/>
          <w:sz w:val="24"/>
          <w:szCs w:val="24"/>
          <w:lang w:val="en-US"/>
        </w:rPr>
        <w:t xml:space="preserve">506 samples of amoxicillin, azithromycin, cefuroxime axetil, levofloxacin, </w:t>
      </w:r>
      <w:r w:rsidR="00662984">
        <w:rPr>
          <w:rFonts w:ascii="Arial" w:eastAsiaTheme="minorEastAsia" w:hAnsi="Arial" w:cs="Arial"/>
          <w:color w:val="000000" w:themeColor="text1"/>
          <w:kern w:val="24"/>
          <w:sz w:val="24"/>
          <w:szCs w:val="24"/>
          <w:lang w:val="en-US"/>
        </w:rPr>
        <w:t xml:space="preserve">and </w:t>
      </w:r>
      <w:r w:rsidR="008F1380" w:rsidRPr="00662984">
        <w:rPr>
          <w:rFonts w:ascii="Arial" w:eastAsiaTheme="minorEastAsia" w:hAnsi="Arial" w:cs="Arial"/>
          <w:color w:val="000000" w:themeColor="text1"/>
          <w:kern w:val="24"/>
          <w:sz w:val="24"/>
          <w:szCs w:val="24"/>
          <w:lang w:val="en-US"/>
        </w:rPr>
        <w:t>metronidazole</w:t>
      </w:r>
      <w:r w:rsidR="001511C3" w:rsidRPr="00662984">
        <w:rPr>
          <w:rFonts w:ascii="Arial" w:hAnsi="Arial" w:cs="Arial"/>
          <w:sz w:val="24"/>
          <w:szCs w:val="24"/>
          <w:lang w:val="en-US"/>
        </w:rPr>
        <w:t xml:space="preserve">, </w:t>
      </w:r>
      <w:r w:rsidR="001511C3" w:rsidRPr="006D27DE">
        <w:rPr>
          <w:rFonts w:ascii="Arial" w:eastAsiaTheme="minorEastAsia" w:hAnsi="Arial" w:cs="Arial"/>
          <w:iCs/>
          <w:color w:val="000000" w:themeColor="text1"/>
          <w:kern w:val="24"/>
          <w:sz w:val="24"/>
          <w:szCs w:val="24"/>
          <w:lang w:val="en-US"/>
        </w:rPr>
        <w:t>15%</w:t>
      </w:r>
      <w:r w:rsidR="001511C3" w:rsidRPr="00662984">
        <w:rPr>
          <w:rFonts w:ascii="Arial" w:eastAsiaTheme="minorEastAsia" w:hAnsi="Arial" w:cs="Arial"/>
          <w:i/>
          <w:iCs/>
          <w:color w:val="000000" w:themeColor="text1"/>
          <w:kern w:val="24"/>
          <w:sz w:val="24"/>
          <w:szCs w:val="24"/>
          <w:lang w:val="en-US"/>
        </w:rPr>
        <w:t xml:space="preserve"> </w:t>
      </w:r>
      <w:r w:rsidR="001511C3" w:rsidRPr="00662984">
        <w:rPr>
          <w:rFonts w:ascii="Arial" w:eastAsiaTheme="minorEastAsia" w:hAnsi="Arial" w:cs="Arial"/>
          <w:color w:val="000000" w:themeColor="text1"/>
          <w:kern w:val="24"/>
          <w:sz w:val="24"/>
          <w:szCs w:val="24"/>
          <w:lang w:val="en-US"/>
        </w:rPr>
        <w:t>failed quality tests</w:t>
      </w:r>
      <w:r w:rsidR="00662984">
        <w:rPr>
          <w:rFonts w:ascii="Arial" w:eastAsiaTheme="minorEastAsia" w:hAnsi="Arial" w:cs="Arial"/>
          <w:color w:val="000000" w:themeColor="text1"/>
          <w:kern w:val="24"/>
          <w:sz w:val="24"/>
          <w:szCs w:val="24"/>
          <w:lang w:val="en-US"/>
        </w:rPr>
        <w:t xml:space="preserve">. Failure rates were, by product: </w:t>
      </w:r>
      <w:r w:rsidR="001511C3" w:rsidRPr="00662984">
        <w:rPr>
          <w:rFonts w:ascii="Arial" w:eastAsiaTheme="minorEastAsia" w:hAnsi="Arial" w:cs="Arial"/>
          <w:iCs/>
          <w:color w:val="000000" w:themeColor="text1"/>
          <w:kern w:val="24"/>
          <w:sz w:val="24"/>
          <w:szCs w:val="24"/>
          <w:lang w:val="en-US"/>
        </w:rPr>
        <w:t xml:space="preserve">amoxicillin 15%, azithromycin 17%, </w:t>
      </w:r>
      <w:r w:rsidR="001511C3" w:rsidRPr="00662984">
        <w:rPr>
          <w:rFonts w:ascii="Arial" w:eastAsiaTheme="minorEastAsia" w:hAnsi="Arial" w:cs="Arial"/>
          <w:color w:val="000000" w:themeColor="text1"/>
          <w:kern w:val="24"/>
          <w:sz w:val="24"/>
          <w:szCs w:val="24"/>
          <w:lang w:val="en-US"/>
        </w:rPr>
        <w:t xml:space="preserve">cefuroxime axetil 0%, levofloxacin 3%, </w:t>
      </w:r>
      <w:r w:rsidR="001511C3" w:rsidRPr="00662984">
        <w:rPr>
          <w:rFonts w:ascii="Arial" w:eastAsiaTheme="minorEastAsia" w:hAnsi="Arial" w:cs="Arial"/>
          <w:iCs/>
          <w:color w:val="000000" w:themeColor="text1"/>
          <w:kern w:val="24"/>
          <w:sz w:val="24"/>
          <w:szCs w:val="24"/>
          <w:lang w:val="en-US"/>
        </w:rPr>
        <w:t>metronidazole 38%</w:t>
      </w:r>
      <w:r w:rsidR="001511C3" w:rsidRPr="00662984">
        <w:rPr>
          <w:rFonts w:ascii="Arial" w:eastAsiaTheme="minorEastAsia" w:hAnsi="Arial" w:cs="Arial"/>
          <w:i/>
          <w:iCs/>
          <w:color w:val="000000" w:themeColor="text1"/>
          <w:kern w:val="24"/>
          <w:sz w:val="24"/>
          <w:szCs w:val="24"/>
          <w:lang w:val="en-US"/>
        </w:rPr>
        <w:t xml:space="preserve">. </w:t>
      </w:r>
      <w:r>
        <w:rPr>
          <w:rFonts w:ascii="Arial" w:eastAsiaTheme="minorEastAsia" w:hAnsi="Arial" w:cs="Arial"/>
          <w:i/>
          <w:iCs/>
          <w:color w:val="000000" w:themeColor="text1"/>
          <w:kern w:val="24"/>
          <w:sz w:val="24"/>
          <w:szCs w:val="24"/>
          <w:lang w:val="en-US"/>
        </w:rPr>
        <w:t>R</w:t>
      </w:r>
      <w:r w:rsidR="001511C3" w:rsidRPr="00662984">
        <w:rPr>
          <w:rFonts w:ascii="Arial" w:eastAsiaTheme="minorEastAsia" w:hAnsi="Arial" w:cs="Arial"/>
          <w:color w:val="000000" w:themeColor="text1"/>
          <w:kern w:val="24"/>
          <w:sz w:val="24"/>
          <w:szCs w:val="24"/>
          <w:lang w:val="en-US"/>
        </w:rPr>
        <w:t>ead th</w:t>
      </w:r>
      <w:r w:rsidR="00015FE1" w:rsidRPr="00662984">
        <w:rPr>
          <w:rFonts w:ascii="Arial" w:eastAsiaTheme="minorEastAsia" w:hAnsi="Arial" w:cs="Arial"/>
          <w:color w:val="000000" w:themeColor="text1"/>
          <w:kern w:val="24"/>
          <w:sz w:val="24"/>
          <w:szCs w:val="24"/>
          <w:lang w:val="en-US"/>
        </w:rPr>
        <w:t>is</w:t>
      </w:r>
      <w:r w:rsidR="001511C3" w:rsidRPr="00662984">
        <w:rPr>
          <w:rFonts w:ascii="Arial" w:eastAsiaTheme="minorEastAsia" w:hAnsi="Arial" w:cs="Arial"/>
          <w:color w:val="000000" w:themeColor="text1"/>
          <w:kern w:val="24"/>
          <w:sz w:val="24"/>
          <w:szCs w:val="24"/>
          <w:lang w:val="en-US"/>
        </w:rPr>
        <w:t xml:space="preserve"> correspondence, which will help you to understand the possible drivers of poor-quality medicines: </w:t>
      </w:r>
    </w:p>
    <w:p w14:paraId="3F096BE1" w14:textId="3FC499DC" w:rsidR="001511C3" w:rsidRPr="00662984" w:rsidRDefault="00433ABF" w:rsidP="0011721D">
      <w:pPr>
        <w:pBdr>
          <w:top w:val="single" w:sz="4" w:space="1" w:color="auto"/>
          <w:left w:val="single" w:sz="4" w:space="0" w:color="auto"/>
          <w:bottom w:val="single" w:sz="4" w:space="1" w:color="auto"/>
          <w:right w:val="single" w:sz="4" w:space="4" w:color="auto"/>
        </w:pBdr>
        <w:ind w:left="397"/>
        <w:jc w:val="left"/>
        <w:rPr>
          <w:rFonts w:ascii="Arial" w:hAnsi="Arial" w:cs="Arial"/>
          <w:sz w:val="24"/>
          <w:szCs w:val="24"/>
          <w:lang w:val="en-US"/>
        </w:rPr>
      </w:pPr>
      <w:r w:rsidRPr="00662984">
        <w:rPr>
          <w:rFonts w:ascii="Arial" w:hAnsi="Arial" w:cs="Arial"/>
          <w:i/>
          <w:sz w:val="24"/>
          <w:szCs w:val="24"/>
          <w:lang w:val="en-US"/>
        </w:rPr>
        <w:t xml:space="preserve"> </w:t>
      </w:r>
      <w:r w:rsidR="008F1380" w:rsidRPr="00060C84">
        <w:rPr>
          <w:rFonts w:ascii="Arial" w:hAnsi="Arial" w:cs="Arial"/>
          <w:sz w:val="24"/>
          <w:szCs w:val="24"/>
          <w:lang w:val="en-US"/>
        </w:rPr>
        <w:t>Pan</w:t>
      </w:r>
      <w:r w:rsidR="00060C84">
        <w:rPr>
          <w:rFonts w:ascii="Arial" w:hAnsi="Arial" w:cs="Arial"/>
          <w:sz w:val="24"/>
          <w:szCs w:val="24"/>
          <w:lang w:val="en-US"/>
        </w:rPr>
        <w:t>. H</w:t>
      </w:r>
      <w:r w:rsidR="00060C84" w:rsidRPr="00060C84">
        <w:rPr>
          <w:rFonts w:ascii="Arial" w:hAnsi="Arial" w:cs="Arial"/>
          <w:sz w:val="24"/>
          <w:szCs w:val="24"/>
          <w:lang w:val="en-US"/>
        </w:rPr>
        <w:t>,</w:t>
      </w:r>
      <w:r w:rsidR="008F1380" w:rsidRPr="00060C84">
        <w:rPr>
          <w:rFonts w:ascii="Arial" w:hAnsi="Arial" w:cs="Arial"/>
          <w:sz w:val="24"/>
          <w:szCs w:val="24"/>
          <w:lang w:val="en-US"/>
        </w:rPr>
        <w:t xml:space="preserve"> et al. </w:t>
      </w:r>
      <w:r w:rsidR="00060C84" w:rsidRPr="00060C84">
        <w:rPr>
          <w:rFonts w:ascii="Arial" w:hAnsi="Arial" w:cs="Arial"/>
          <w:sz w:val="24"/>
          <w:szCs w:val="24"/>
          <w:lang w:val="en-US"/>
        </w:rPr>
        <w:t xml:space="preserve">(2016). </w:t>
      </w:r>
      <w:r w:rsidR="008F1380" w:rsidRPr="00060C84">
        <w:rPr>
          <w:rFonts w:ascii="Arial" w:hAnsi="Arial" w:cs="Arial"/>
          <w:sz w:val="24"/>
          <w:szCs w:val="24"/>
          <w:lang w:val="en-US"/>
        </w:rPr>
        <w:t>Pharmacopoeial quality of antimicrobial drugs in southern China</w:t>
      </w:r>
      <w:r w:rsidR="008F1380" w:rsidRPr="00662984">
        <w:rPr>
          <w:rFonts w:ascii="Arial" w:hAnsi="Arial" w:cs="Arial"/>
          <w:i/>
          <w:sz w:val="24"/>
          <w:szCs w:val="24"/>
          <w:lang w:val="en-US"/>
        </w:rPr>
        <w:t xml:space="preserve">. </w:t>
      </w:r>
      <w:r w:rsidR="00060C84" w:rsidRPr="00060C84">
        <w:rPr>
          <w:rFonts w:ascii="Arial" w:hAnsi="Arial" w:cs="Arial"/>
          <w:i/>
          <w:sz w:val="24"/>
          <w:szCs w:val="24"/>
          <w:lang w:val="en-US"/>
        </w:rPr>
        <w:t>Lancet GH</w:t>
      </w:r>
      <w:r w:rsidR="008F1380" w:rsidRPr="00060C84">
        <w:rPr>
          <w:rFonts w:ascii="Arial" w:hAnsi="Arial" w:cs="Arial"/>
          <w:sz w:val="24"/>
          <w:szCs w:val="24"/>
          <w:lang w:val="en-US"/>
        </w:rPr>
        <w:t>; 4: e300-1</w:t>
      </w:r>
      <w:r w:rsidR="008F1380" w:rsidRPr="00662984">
        <w:rPr>
          <w:rFonts w:ascii="Arial" w:hAnsi="Arial" w:cs="Arial"/>
          <w:i/>
          <w:sz w:val="24"/>
          <w:szCs w:val="24"/>
          <w:lang w:val="en-US"/>
        </w:rPr>
        <w:t>.</w:t>
      </w:r>
      <w:r w:rsidR="008F1380" w:rsidRPr="00662984">
        <w:rPr>
          <w:rFonts w:ascii="Arial" w:hAnsi="Arial" w:cs="Arial"/>
          <w:sz w:val="24"/>
          <w:szCs w:val="24"/>
          <w:lang w:val="en-US"/>
        </w:rPr>
        <w:t xml:space="preserve"> </w:t>
      </w:r>
    </w:p>
    <w:p w14:paraId="3DFB340E" w14:textId="2B60B4EC" w:rsidR="008F1380" w:rsidRPr="00662984" w:rsidRDefault="00E40D73" w:rsidP="0011721D">
      <w:pPr>
        <w:pBdr>
          <w:top w:val="single" w:sz="4" w:space="1" w:color="auto"/>
          <w:left w:val="single" w:sz="4" w:space="0" w:color="auto"/>
          <w:bottom w:val="single" w:sz="4" w:space="1" w:color="auto"/>
          <w:right w:val="single" w:sz="4" w:space="4" w:color="auto"/>
        </w:pBdr>
        <w:ind w:left="397"/>
        <w:jc w:val="left"/>
        <w:rPr>
          <w:rFonts w:ascii="Arial" w:hAnsi="Arial" w:cs="Arial"/>
          <w:color w:val="131413"/>
          <w:sz w:val="24"/>
          <w:szCs w:val="24"/>
          <w:lang w:val="en-US"/>
        </w:rPr>
      </w:pPr>
      <w:hyperlink r:id="rId26" w:history="1">
        <w:r w:rsidR="008F1380" w:rsidRPr="00662984">
          <w:rPr>
            <w:rStyle w:val="Hyperlink"/>
            <w:rFonts w:ascii="Arial" w:hAnsi="Arial" w:cs="Arial"/>
            <w:sz w:val="24"/>
            <w:szCs w:val="24"/>
            <w:lang w:val="en-US"/>
          </w:rPr>
          <w:t>https://www.thelancet.com/journals/langlo/article/PIIS2214-109X(16)00049-8/fulltext</w:t>
        </w:r>
      </w:hyperlink>
      <w:r w:rsidR="008F1380" w:rsidRPr="00662984">
        <w:rPr>
          <w:rFonts w:ascii="Arial" w:hAnsi="Arial" w:cs="Arial"/>
          <w:color w:val="131413"/>
          <w:sz w:val="24"/>
          <w:szCs w:val="24"/>
          <w:lang w:val="en-US"/>
        </w:rPr>
        <w:t xml:space="preserve"> </w:t>
      </w:r>
    </w:p>
    <w:p w14:paraId="481619B4" w14:textId="1B072EE4" w:rsidR="00B70931" w:rsidRPr="00662984" w:rsidRDefault="00015FE1" w:rsidP="0011721D">
      <w:pPr>
        <w:pBdr>
          <w:top w:val="single" w:sz="4" w:space="1" w:color="auto"/>
          <w:left w:val="single" w:sz="4" w:space="0" w:color="auto"/>
          <w:bottom w:val="single" w:sz="4" w:space="1" w:color="auto"/>
          <w:right w:val="single" w:sz="4" w:space="4" w:color="auto"/>
        </w:pBdr>
        <w:ind w:left="397"/>
        <w:jc w:val="left"/>
        <w:rPr>
          <w:rFonts w:ascii="Arial" w:hAnsi="Arial" w:cs="Arial"/>
          <w:color w:val="131413"/>
          <w:sz w:val="24"/>
          <w:szCs w:val="24"/>
          <w:lang w:val="en-US"/>
        </w:rPr>
      </w:pPr>
      <w:r w:rsidRPr="00662984">
        <w:rPr>
          <w:rFonts w:ascii="Arial" w:hAnsi="Arial" w:cs="Arial"/>
          <w:color w:val="131413"/>
          <w:sz w:val="24"/>
          <w:szCs w:val="24"/>
          <w:lang w:val="en-US"/>
        </w:rPr>
        <w:t xml:space="preserve">You may have noted other interesting findings from these authors, </w:t>
      </w:r>
      <w:r w:rsidR="00B70931" w:rsidRPr="00662984">
        <w:rPr>
          <w:rFonts w:ascii="Arial" w:hAnsi="Arial" w:cs="Arial"/>
          <w:color w:val="131413"/>
          <w:sz w:val="24"/>
          <w:szCs w:val="24"/>
          <w:lang w:val="en-US"/>
        </w:rPr>
        <w:t>for instance</w:t>
      </w:r>
      <w:r w:rsidRPr="00662984">
        <w:rPr>
          <w:rFonts w:ascii="Arial" w:hAnsi="Arial" w:cs="Arial"/>
          <w:color w:val="131413"/>
          <w:sz w:val="24"/>
          <w:szCs w:val="24"/>
          <w:lang w:val="en-US"/>
        </w:rPr>
        <w:t xml:space="preserve">: </w:t>
      </w:r>
    </w:p>
    <w:p w14:paraId="195E9420" w14:textId="77777777" w:rsidR="00B70931" w:rsidRPr="00662984" w:rsidRDefault="00B70931" w:rsidP="0011721D">
      <w:pPr>
        <w:pBdr>
          <w:top w:val="single" w:sz="4" w:space="1" w:color="auto"/>
          <w:left w:val="single" w:sz="4" w:space="0" w:color="auto"/>
          <w:bottom w:val="single" w:sz="4" w:space="1" w:color="auto"/>
          <w:right w:val="single" w:sz="4" w:space="4" w:color="auto"/>
        </w:pBdr>
        <w:ind w:left="397"/>
        <w:jc w:val="left"/>
        <w:rPr>
          <w:rFonts w:ascii="Arial" w:hAnsi="Arial" w:cs="Arial"/>
          <w:color w:val="131413"/>
          <w:sz w:val="24"/>
          <w:szCs w:val="24"/>
          <w:lang w:val="en-US"/>
        </w:rPr>
      </w:pPr>
      <w:r w:rsidRPr="00662984">
        <w:rPr>
          <w:rFonts w:ascii="Arial" w:hAnsi="Arial" w:cs="Arial"/>
          <w:color w:val="131413"/>
          <w:sz w:val="24"/>
          <w:szCs w:val="24"/>
          <w:lang w:val="en-US"/>
        </w:rPr>
        <w:t xml:space="preserve">- </w:t>
      </w:r>
      <w:r w:rsidR="00015FE1" w:rsidRPr="00662984">
        <w:rPr>
          <w:rFonts w:ascii="Arial" w:hAnsi="Arial" w:cs="Arial"/>
          <w:color w:val="131413"/>
          <w:sz w:val="24"/>
          <w:szCs w:val="24"/>
          <w:lang w:val="en-US"/>
        </w:rPr>
        <w:t>the difference between the study findings and the official data from the China FDA (which indicates a prevalence of SF medicines o</w:t>
      </w:r>
      <w:r w:rsidRPr="00662984">
        <w:rPr>
          <w:rFonts w:ascii="Arial" w:hAnsi="Arial" w:cs="Arial"/>
          <w:color w:val="131413"/>
          <w:sz w:val="24"/>
          <w:szCs w:val="24"/>
          <w:lang w:val="en-US"/>
        </w:rPr>
        <w:t>f only</w:t>
      </w:r>
      <w:r w:rsidR="00015FE1" w:rsidRPr="00662984">
        <w:rPr>
          <w:rFonts w:ascii="Arial" w:hAnsi="Arial" w:cs="Arial"/>
          <w:color w:val="131413"/>
          <w:sz w:val="24"/>
          <w:szCs w:val="24"/>
          <w:lang w:val="en-US"/>
        </w:rPr>
        <w:t xml:space="preserve"> 1-2%); </w:t>
      </w:r>
    </w:p>
    <w:p w14:paraId="7FFC623C" w14:textId="75560A2F" w:rsidR="00B70931" w:rsidRDefault="00B70931" w:rsidP="0011721D">
      <w:pPr>
        <w:pBdr>
          <w:top w:val="single" w:sz="4" w:space="1" w:color="auto"/>
          <w:left w:val="single" w:sz="4" w:space="0" w:color="auto"/>
          <w:bottom w:val="single" w:sz="4" w:space="1" w:color="auto"/>
          <w:right w:val="single" w:sz="4" w:space="4" w:color="auto"/>
        </w:pBdr>
        <w:ind w:left="397"/>
        <w:jc w:val="left"/>
        <w:rPr>
          <w:rFonts w:ascii="Arial" w:hAnsi="Arial" w:cs="Arial"/>
          <w:color w:val="131413"/>
          <w:sz w:val="24"/>
          <w:szCs w:val="24"/>
          <w:lang w:val="en-US"/>
        </w:rPr>
      </w:pPr>
      <w:r w:rsidRPr="00662984">
        <w:rPr>
          <w:rFonts w:ascii="Arial" w:hAnsi="Arial" w:cs="Arial"/>
          <w:color w:val="131413"/>
          <w:sz w:val="24"/>
          <w:szCs w:val="24"/>
          <w:lang w:val="en-US"/>
        </w:rPr>
        <w:t>- the fact that substandard medicines appeared to be cheaper</w:t>
      </w:r>
      <w:r w:rsidR="00060C84">
        <w:rPr>
          <w:rFonts w:ascii="Arial" w:hAnsi="Arial" w:cs="Arial"/>
          <w:color w:val="131413"/>
          <w:sz w:val="24"/>
          <w:szCs w:val="24"/>
          <w:lang w:val="en-US"/>
        </w:rPr>
        <w:t>, so</w:t>
      </w:r>
      <w:r w:rsidRPr="00662984">
        <w:rPr>
          <w:rFonts w:ascii="Arial" w:hAnsi="Arial" w:cs="Arial"/>
          <w:color w:val="131413"/>
          <w:sz w:val="24"/>
          <w:szCs w:val="24"/>
          <w:lang w:val="en-US"/>
        </w:rPr>
        <w:t xml:space="preserve"> a purchaser will have the impression of saving money by buying a cheaper medicine</w:t>
      </w:r>
      <w:r w:rsidR="00060C84">
        <w:rPr>
          <w:rFonts w:ascii="Arial" w:hAnsi="Arial" w:cs="Arial"/>
          <w:color w:val="131413"/>
          <w:sz w:val="24"/>
          <w:szCs w:val="24"/>
          <w:lang w:val="en-US"/>
        </w:rPr>
        <w:t xml:space="preserve"> (but it might be ineffective</w:t>
      </w:r>
      <w:r w:rsidRPr="00662984">
        <w:rPr>
          <w:rFonts w:ascii="Arial" w:hAnsi="Arial" w:cs="Arial"/>
          <w:color w:val="131413"/>
          <w:sz w:val="24"/>
          <w:szCs w:val="24"/>
          <w:lang w:val="en-US"/>
        </w:rPr>
        <w:t>)</w:t>
      </w:r>
      <w:r w:rsidR="00060C84">
        <w:rPr>
          <w:rFonts w:ascii="Arial" w:hAnsi="Arial" w:cs="Arial"/>
          <w:color w:val="131413"/>
          <w:sz w:val="24"/>
          <w:szCs w:val="24"/>
          <w:lang w:val="en-US"/>
        </w:rPr>
        <w:t>.</w:t>
      </w:r>
    </w:p>
    <w:p w14:paraId="00D1B42D" w14:textId="77777777" w:rsidR="00060C84" w:rsidRDefault="00060C84" w:rsidP="0011721D">
      <w:pPr>
        <w:pBdr>
          <w:top w:val="single" w:sz="4" w:space="1" w:color="auto"/>
          <w:left w:val="single" w:sz="4" w:space="0" w:color="auto"/>
          <w:bottom w:val="single" w:sz="4" w:space="1" w:color="auto"/>
          <w:right w:val="single" w:sz="4" w:space="4" w:color="auto"/>
        </w:pBdr>
        <w:ind w:left="397"/>
        <w:jc w:val="left"/>
        <w:rPr>
          <w:rFonts w:ascii="Arial" w:hAnsi="Arial" w:cs="Arial"/>
          <w:color w:val="131413"/>
          <w:lang w:val="en-US"/>
        </w:rPr>
      </w:pPr>
    </w:p>
    <w:p w14:paraId="1976FEC1" w14:textId="481DC961" w:rsidR="00B70931" w:rsidRPr="00662984" w:rsidRDefault="00A71880" w:rsidP="0011721D">
      <w:pPr>
        <w:pStyle w:val="ListParagraph"/>
        <w:numPr>
          <w:ilvl w:val="0"/>
          <w:numId w:val="2"/>
        </w:numPr>
        <w:spacing w:before="240" w:after="100" w:afterAutospacing="1"/>
        <w:ind w:left="357" w:hanging="357"/>
        <w:contextualSpacing w:val="0"/>
        <w:jc w:val="left"/>
        <w:rPr>
          <w:rFonts w:ascii="Arial" w:hAnsi="Arial" w:cs="Arial"/>
          <w:sz w:val="24"/>
          <w:szCs w:val="24"/>
          <w:lang w:val="en-US"/>
        </w:rPr>
      </w:pPr>
      <w:r w:rsidRPr="00662984">
        <w:rPr>
          <w:rFonts w:ascii="Arial" w:hAnsi="Arial" w:cs="Arial"/>
          <w:sz w:val="24"/>
          <w:szCs w:val="24"/>
          <w:lang w:val="en-US"/>
        </w:rPr>
        <w:t xml:space="preserve">The </w:t>
      </w:r>
      <w:r w:rsidR="00B70931" w:rsidRPr="00662984">
        <w:rPr>
          <w:rFonts w:ascii="Arial" w:hAnsi="Arial" w:cs="Arial"/>
          <w:sz w:val="24"/>
          <w:szCs w:val="24"/>
          <w:lang w:val="en-US"/>
        </w:rPr>
        <w:t xml:space="preserve">WHO Medical Products Alert </w:t>
      </w:r>
      <w:r w:rsidR="00060C84">
        <w:rPr>
          <w:rFonts w:ascii="Arial" w:hAnsi="Arial" w:cs="Arial"/>
          <w:sz w:val="24"/>
          <w:szCs w:val="24"/>
          <w:lang w:val="en-US"/>
        </w:rPr>
        <w:t>is</w:t>
      </w:r>
      <w:r w:rsidR="00B70931" w:rsidRPr="00662984">
        <w:rPr>
          <w:rFonts w:ascii="Arial" w:hAnsi="Arial" w:cs="Arial"/>
          <w:sz w:val="24"/>
          <w:szCs w:val="24"/>
          <w:lang w:val="en-US"/>
        </w:rPr>
        <w:t xml:space="preserve"> </w:t>
      </w:r>
      <w:r w:rsidRPr="00662984">
        <w:rPr>
          <w:rFonts w:ascii="Arial" w:hAnsi="Arial" w:cs="Arial"/>
          <w:sz w:val="24"/>
          <w:szCs w:val="24"/>
          <w:lang w:val="en-US"/>
        </w:rPr>
        <w:t>publicly available at this WHO’s website</w:t>
      </w:r>
      <w:r w:rsidR="00662984">
        <w:rPr>
          <w:rFonts w:ascii="Arial" w:hAnsi="Arial" w:cs="Arial"/>
          <w:sz w:val="24"/>
          <w:szCs w:val="24"/>
          <w:lang w:val="en-US"/>
        </w:rPr>
        <w:t>, as we will see more in detail later in this session</w:t>
      </w:r>
      <w:r w:rsidR="00B70931" w:rsidRPr="00662984">
        <w:rPr>
          <w:rFonts w:ascii="Arial" w:hAnsi="Arial" w:cs="Arial"/>
          <w:sz w:val="24"/>
          <w:szCs w:val="24"/>
          <w:lang w:val="en-US"/>
        </w:rPr>
        <w:t xml:space="preserve">. Let’s use </w:t>
      </w:r>
      <w:r w:rsidR="00662984">
        <w:rPr>
          <w:rFonts w:ascii="Arial" w:hAnsi="Arial" w:cs="Arial"/>
          <w:sz w:val="24"/>
          <w:szCs w:val="24"/>
          <w:lang w:val="en-US"/>
        </w:rPr>
        <w:t xml:space="preserve">this database </w:t>
      </w:r>
      <w:r w:rsidRPr="00662984">
        <w:rPr>
          <w:rFonts w:ascii="Arial" w:hAnsi="Arial" w:cs="Arial"/>
          <w:sz w:val="24"/>
          <w:szCs w:val="24"/>
          <w:lang w:val="en-US"/>
        </w:rPr>
        <w:t>now</w:t>
      </w:r>
      <w:r w:rsidR="00B70931" w:rsidRPr="00662984">
        <w:rPr>
          <w:rFonts w:ascii="Arial" w:hAnsi="Arial" w:cs="Arial"/>
          <w:sz w:val="24"/>
          <w:szCs w:val="24"/>
          <w:lang w:val="en-US"/>
        </w:rPr>
        <w:t>, for looking at a case of falsified Phenoxymethyl Penicillin, reported in 2017 in Cameroon</w:t>
      </w:r>
      <w:r w:rsidR="00D84B49" w:rsidRPr="00662984">
        <w:rPr>
          <w:rFonts w:ascii="Arial" w:hAnsi="Arial" w:cs="Arial"/>
          <w:sz w:val="24"/>
          <w:szCs w:val="24"/>
          <w:lang w:val="en-US"/>
        </w:rPr>
        <w:t>:</w:t>
      </w:r>
    </w:p>
    <w:p w14:paraId="1D63F2FF" w14:textId="2BEF3160" w:rsidR="00B70931" w:rsidRPr="00B70931" w:rsidRDefault="00B70931" w:rsidP="0011721D">
      <w:pPr>
        <w:pStyle w:val="ListParagraph"/>
        <w:spacing w:before="100" w:beforeAutospacing="1" w:after="100" w:afterAutospacing="1"/>
        <w:ind w:left="357"/>
        <w:contextualSpacing w:val="0"/>
        <w:jc w:val="left"/>
        <w:rPr>
          <w:rFonts w:ascii="Arial" w:hAnsi="Arial" w:cs="Arial"/>
          <w:lang w:val="en-US"/>
        </w:rPr>
      </w:pPr>
      <w:r w:rsidRPr="00662984">
        <w:rPr>
          <w:rFonts w:ascii="Arial" w:hAnsi="Arial" w:cs="Arial"/>
          <w:noProof/>
          <w:sz w:val="24"/>
          <w:szCs w:val="24"/>
          <w:lang w:val="en-ZA" w:eastAsia="en-ZA"/>
        </w:rPr>
        <w:lastRenderedPageBreak/>
        <w:drawing>
          <wp:inline distT="0" distB="0" distL="0" distR="0" wp14:anchorId="1CA7F5C9" wp14:editId="331F0916">
            <wp:extent cx="2041951" cy="2909538"/>
            <wp:effectExtent l="0" t="0" r="0" b="5715"/>
            <wp:docPr id="2" name="Picture 5">
              <a:extLst xmlns:a="http://schemas.openxmlformats.org/drawingml/2006/main">
                <a:ext uri="{FF2B5EF4-FFF2-40B4-BE49-F238E27FC236}">
                  <a16:creationId xmlns:a16="http://schemas.microsoft.com/office/drawing/2014/main" id="{2C4DA58C-9F2E-404C-AF66-203B49348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C4DA58C-9F2E-404C-AF66-203B49348821}"/>
                        </a:ext>
                      </a:extLst>
                    </pic:cNvPr>
                    <pic:cNvPicPr>
                      <a:picLocks noChangeAspect="1"/>
                    </pic:cNvPicPr>
                  </pic:nvPicPr>
                  <pic:blipFill>
                    <a:blip r:embed="rId27"/>
                    <a:stretch>
                      <a:fillRect/>
                    </a:stretch>
                  </pic:blipFill>
                  <pic:spPr>
                    <a:xfrm>
                      <a:off x="0" y="0"/>
                      <a:ext cx="2133745" cy="3040334"/>
                    </a:xfrm>
                    <a:prstGeom prst="rect">
                      <a:avLst/>
                    </a:prstGeom>
                  </pic:spPr>
                </pic:pic>
              </a:graphicData>
            </a:graphic>
          </wp:inline>
        </w:drawing>
      </w:r>
      <w:r w:rsidR="00D84B49" w:rsidRPr="00D84B49">
        <w:rPr>
          <w:rFonts w:ascii="Arial" w:hAnsi="Arial" w:cs="Arial"/>
          <w:noProof/>
          <w:lang w:val="en-US"/>
        </w:rPr>
        <w:t xml:space="preserve"> </w:t>
      </w:r>
      <w:r w:rsidR="00D84B49">
        <w:rPr>
          <w:rFonts w:ascii="Arial" w:hAnsi="Arial" w:cs="Arial"/>
          <w:noProof/>
          <w:lang w:val="en-ZA" w:eastAsia="en-ZA"/>
        </w:rPr>
        <w:drawing>
          <wp:inline distT="0" distB="0" distL="0" distR="0" wp14:anchorId="577720C1" wp14:editId="10306714">
            <wp:extent cx="2883535" cy="12071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3535" cy="1207135"/>
                    </a:xfrm>
                    <a:prstGeom prst="rect">
                      <a:avLst/>
                    </a:prstGeom>
                    <a:noFill/>
                  </pic:spPr>
                </pic:pic>
              </a:graphicData>
            </a:graphic>
          </wp:inline>
        </w:drawing>
      </w:r>
    </w:p>
    <w:p w14:paraId="44B7F23D" w14:textId="33D7F08B" w:rsidR="00B70931" w:rsidRPr="00662984" w:rsidRDefault="00B70931" w:rsidP="0011721D">
      <w:pPr>
        <w:pStyle w:val="ListParagraph"/>
        <w:spacing w:after="100" w:afterAutospacing="1"/>
        <w:ind w:left="357"/>
        <w:contextualSpacing w:val="0"/>
        <w:jc w:val="left"/>
        <w:rPr>
          <w:rFonts w:ascii="Arial" w:hAnsi="Arial" w:cs="Arial"/>
          <w:sz w:val="24"/>
          <w:szCs w:val="24"/>
          <w:lang w:val="en-US"/>
        </w:rPr>
      </w:pPr>
      <w:r w:rsidRPr="00662984">
        <w:rPr>
          <w:rFonts w:ascii="Arial" w:hAnsi="Arial" w:cs="Arial"/>
          <w:sz w:val="24"/>
          <w:szCs w:val="24"/>
          <w:lang w:val="en-US"/>
        </w:rPr>
        <w:t>Please read</w:t>
      </w:r>
      <w:r w:rsidR="00D84B49" w:rsidRPr="00662984">
        <w:rPr>
          <w:rFonts w:ascii="Arial" w:hAnsi="Arial" w:cs="Arial"/>
          <w:sz w:val="24"/>
          <w:szCs w:val="24"/>
          <w:lang w:val="en-US"/>
        </w:rPr>
        <w:t xml:space="preserve"> </w:t>
      </w:r>
      <w:r w:rsidRPr="00662984">
        <w:rPr>
          <w:rFonts w:ascii="Arial" w:hAnsi="Arial" w:cs="Arial"/>
          <w:sz w:val="24"/>
          <w:szCs w:val="24"/>
          <w:lang w:val="en-US"/>
        </w:rPr>
        <w:t xml:space="preserve">the </w:t>
      </w:r>
      <w:r w:rsidR="00D84B49" w:rsidRPr="00662984">
        <w:rPr>
          <w:rFonts w:ascii="Arial" w:hAnsi="Arial" w:cs="Arial"/>
          <w:sz w:val="24"/>
          <w:szCs w:val="24"/>
          <w:lang w:val="en-US"/>
        </w:rPr>
        <w:t xml:space="preserve">Alert: </w:t>
      </w:r>
      <w:hyperlink r:id="rId29" w:history="1">
        <w:r w:rsidR="00D84B49" w:rsidRPr="00662984">
          <w:rPr>
            <w:rStyle w:val="Hyperlink"/>
            <w:rFonts w:ascii="Arial" w:hAnsi="Arial" w:cs="Arial"/>
            <w:sz w:val="24"/>
            <w:szCs w:val="24"/>
            <w:lang w:val="en-US"/>
          </w:rPr>
          <w:t>https://www.who.int/medicines/publications/drugalerts/drug_alert4-2017/en/</w:t>
        </w:r>
      </w:hyperlink>
      <w:r w:rsidRPr="00662984">
        <w:rPr>
          <w:rFonts w:ascii="Arial" w:hAnsi="Arial" w:cs="Arial"/>
          <w:sz w:val="24"/>
          <w:szCs w:val="24"/>
          <w:lang w:val="en-US"/>
        </w:rPr>
        <w:t xml:space="preserve"> </w:t>
      </w:r>
    </w:p>
    <w:p w14:paraId="156FCCA8" w14:textId="77777777" w:rsidR="009445EF" w:rsidRDefault="009445EF" w:rsidP="0011721D">
      <w:pPr>
        <w:pStyle w:val="ListParagraph"/>
        <w:shd w:val="clear" w:color="auto" w:fill="FFFFFF" w:themeFill="background1"/>
        <w:spacing w:before="100" w:beforeAutospacing="1" w:after="240"/>
        <w:ind w:left="360"/>
        <w:jc w:val="left"/>
        <w:rPr>
          <w:rFonts w:ascii="Arial" w:hAnsi="Arial" w:cs="Arial"/>
          <w:b/>
          <w:sz w:val="24"/>
          <w:szCs w:val="24"/>
          <w:lang w:val="en-US"/>
        </w:rPr>
      </w:pPr>
    </w:p>
    <w:p w14:paraId="5CCB1AE7" w14:textId="3F114ACF" w:rsidR="00D84B49" w:rsidRPr="00662984" w:rsidRDefault="00D84B49" w:rsidP="0011721D">
      <w:pPr>
        <w:pStyle w:val="ListParagraph"/>
        <w:shd w:val="clear" w:color="auto" w:fill="FFFFFF" w:themeFill="background1"/>
        <w:spacing w:before="100" w:beforeAutospacing="1" w:after="240"/>
        <w:ind w:left="360"/>
        <w:jc w:val="left"/>
        <w:rPr>
          <w:rFonts w:ascii="Arial" w:hAnsi="Arial" w:cs="Arial"/>
          <w:b/>
          <w:sz w:val="24"/>
          <w:szCs w:val="24"/>
          <w:lang w:val="en-US"/>
        </w:rPr>
      </w:pPr>
      <w:r w:rsidRPr="00662984">
        <w:rPr>
          <w:rFonts w:ascii="Arial" w:hAnsi="Arial" w:cs="Arial"/>
          <w:b/>
          <w:sz w:val="24"/>
          <w:szCs w:val="24"/>
          <w:lang w:val="en-US"/>
        </w:rPr>
        <w:t xml:space="preserve">Reflection: </w:t>
      </w:r>
      <w:r w:rsidR="00AA7687">
        <w:rPr>
          <w:rFonts w:ascii="Arial" w:hAnsi="Arial" w:cs="Arial"/>
          <w:b/>
          <w:sz w:val="24"/>
          <w:szCs w:val="24"/>
          <w:lang w:val="en-US"/>
        </w:rPr>
        <w:t xml:space="preserve">Learnings from </w:t>
      </w:r>
      <w:r w:rsidRPr="00662984">
        <w:rPr>
          <w:rFonts w:ascii="Arial" w:hAnsi="Arial" w:cs="Arial"/>
          <w:b/>
          <w:sz w:val="24"/>
          <w:szCs w:val="24"/>
          <w:lang w:val="en-US"/>
        </w:rPr>
        <w:t>th</w:t>
      </w:r>
      <w:r w:rsidR="00C92C8E">
        <w:rPr>
          <w:rFonts w:ascii="Arial" w:hAnsi="Arial" w:cs="Arial"/>
          <w:b/>
          <w:sz w:val="24"/>
          <w:szCs w:val="24"/>
          <w:lang w:val="en-US"/>
        </w:rPr>
        <w:t>e</w:t>
      </w:r>
      <w:r w:rsidRPr="00662984">
        <w:rPr>
          <w:rFonts w:ascii="Arial" w:hAnsi="Arial" w:cs="Arial"/>
          <w:b/>
          <w:sz w:val="24"/>
          <w:szCs w:val="24"/>
          <w:lang w:val="en-US"/>
        </w:rPr>
        <w:t xml:space="preserve"> case</w:t>
      </w:r>
    </w:p>
    <w:p w14:paraId="76D3F6DE" w14:textId="77777777" w:rsidR="00D84B49" w:rsidRPr="00662984" w:rsidRDefault="00D84B49" w:rsidP="0011721D">
      <w:pPr>
        <w:pStyle w:val="ListParagraph"/>
        <w:shd w:val="clear" w:color="auto" w:fill="FFFFFF" w:themeFill="background1"/>
        <w:spacing w:before="100" w:beforeAutospacing="1" w:after="240"/>
        <w:ind w:left="360"/>
        <w:jc w:val="left"/>
        <w:rPr>
          <w:rFonts w:ascii="Arial" w:hAnsi="Arial" w:cs="Arial"/>
          <w:sz w:val="24"/>
          <w:szCs w:val="24"/>
          <w:lang w:val="en-US"/>
        </w:rPr>
      </w:pPr>
      <w:r w:rsidRPr="00662984">
        <w:rPr>
          <w:noProof/>
          <w:sz w:val="24"/>
          <w:szCs w:val="24"/>
          <w:lang w:val="en-ZA" w:eastAsia="en-ZA"/>
        </w:rPr>
        <mc:AlternateContent>
          <mc:Choice Requires="wps">
            <w:drawing>
              <wp:anchor distT="0" distB="0" distL="114300" distR="114300" simplePos="0" relativeHeight="251674624" behindDoc="0" locked="0" layoutInCell="1" allowOverlap="1" wp14:anchorId="63891C85" wp14:editId="7C177AC5">
                <wp:simplePos x="0" y="0"/>
                <wp:positionH relativeFrom="column">
                  <wp:posOffset>209550</wp:posOffset>
                </wp:positionH>
                <wp:positionV relativeFrom="paragraph">
                  <wp:posOffset>83820</wp:posOffset>
                </wp:positionV>
                <wp:extent cx="5670550" cy="1104900"/>
                <wp:effectExtent l="0" t="0" r="25400" b="400050"/>
                <wp:wrapNone/>
                <wp:docPr id="7168" name="Rounded Rectangular Callout 14"/>
                <wp:cNvGraphicFramePr/>
                <a:graphic xmlns:a="http://schemas.openxmlformats.org/drawingml/2006/main">
                  <a:graphicData uri="http://schemas.microsoft.com/office/word/2010/wordprocessingShape">
                    <wps:wsp>
                      <wps:cNvSpPr/>
                      <wps:spPr>
                        <a:xfrm>
                          <a:off x="0" y="0"/>
                          <a:ext cx="5670550" cy="1104900"/>
                        </a:xfrm>
                        <a:prstGeom prst="wedgeRoundRectCallout">
                          <a:avLst>
                            <a:gd name="adj1" fmla="val -35094"/>
                            <a:gd name="adj2" fmla="val 82606"/>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A9865B1" w14:textId="5AFAC4B1" w:rsidR="009445EF" w:rsidRPr="00713428" w:rsidRDefault="009445EF" w:rsidP="00662984">
                            <w:pPr>
                              <w:autoSpaceDE w:val="0"/>
                              <w:autoSpaceDN w:val="0"/>
                              <w:adjustRightInd w:val="0"/>
                              <w:spacing w:before="0" w:after="100" w:afterAutospacing="1"/>
                              <w:ind w:left="357"/>
                              <w:jc w:val="left"/>
                              <w:rPr>
                                <w:rFonts w:ascii="Arial" w:hAnsi="Arial" w:cs="Arial"/>
                                <w:i/>
                                <w:sz w:val="24"/>
                                <w:szCs w:val="24"/>
                                <w:lang w:val="en-US"/>
                              </w:rPr>
                            </w:pPr>
                            <w:r w:rsidRPr="00713428">
                              <w:rPr>
                                <w:rFonts w:ascii="Arial" w:hAnsi="Arial" w:cs="Arial"/>
                                <w:i/>
                                <w:sz w:val="24"/>
                                <w:szCs w:val="24"/>
                                <w:lang w:val="en-US"/>
                              </w:rPr>
                              <w:t xml:space="preserve">What do you think this case can teach us, bearing in mind that each case should be critically analysed, in order to build the skills and capacity to prevent/detect similar occurrences in the future? (This is similar to after a plane crash, when the case is investigated and systems modified as needed, to prevent crashes from the same cause happening again). </w:t>
                            </w:r>
                          </w:p>
                          <w:p w14:paraId="6381EFB8" w14:textId="77777777" w:rsidR="009445EF" w:rsidRPr="002B4C8F" w:rsidRDefault="009445EF" w:rsidP="00D84B4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91C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style="position:absolute;left:0;text-align:left;margin-left:16.5pt;margin-top:6.6pt;width:446.5pt;height: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SzQIAAAYGAAAOAAAAZHJzL2Uyb0RvYy54bWysVE1v2zAMvQ/YfxB0b22nidMGdYogRYcB&#10;RVu0HXpWZCnxJouapMTJfv0o2XG9LqdhF5k0P/T4SPH6Zl8rshPWVaALmp2nlAjNoaz0uqDfXu/O&#10;LilxnumSKdCioAfh6M3886frxszECDagSmEJJtFu1piCbrw3syRxfCNq5s7BCI1GCbZmHlW7TkrL&#10;Gsxeq2SUpnnSgC2NBS6cw7+3rZHOY34pBfePUjrhiSooYvPxtPFchTOZX7PZ2jKzqXgHg/0DippV&#10;Gi/tU90yz8jWVn+lqituwYH05xzqBKSsuIg1YDVZ+qGalw0zItaC5DjT0+T+X1r+sHuypCoLOs1y&#10;7JVmNXbpGba6FCV5Rv6YXm8Vs2TJlIKtJ9k4kNYYN8PYF/NkO82hGBjYS1uHL9ZG9pHoQ0+02HvC&#10;8eckn6aTCfaDoy3L0vFVGluRvIcb6/wXATUJQkEbUa5FhBUwdVgi42x373ykvuzQs/J7RomsFXZy&#10;xxQ5u5ikVxE19mfgNBo6XY7yNO/GYeBzMfTJ8jyfBh/E2V2L0hFpwKB0OB2oqryrlIpKGGWxVJYg&#10;loIyzoX2WZdl4ImZQnQSmG25jJI/KNFmfhYSG4XsjWLd8Yl8zBsriJnQO4RJRNEHZqcCVQ+m8w1h&#10;Ij6dPjA9FdhWcryxj4i3gvZ9cF1psKcSlD+ONMjW/1h9W3Mo3+9X+zid/dCtoDzgxFpon7Iz/K7C&#10;Cblnzj8xix3HqcJ95B/xkAqagkInUbIB++vU/+CPTwqtlDS4Cwrqfm6ZFZSorxof21U2HoflEZXx&#10;ZDpCxQ4tq6FFb+slYKdxBhFdFIO/V0dRWqjfcG0twq1oYprj3QXl3h6VpW93FC4+LhaL6IYLwzB/&#10;r18MD8kDz2H0XvdvzJrumXh8YQ9w3BvdlLYD++4bIjUsth5k5YMxMN3y2im4bFD6Y5sN9ej1vr7n&#10;vwEAAP//AwBQSwMEFAAGAAgAAAAhALGNxx3bAAAACQEAAA8AAABkcnMvZG93bnJldi54bWxMj0tP&#10;wzAQhO9I/Adrkbgg6pBIJYQ4FUKCO2nJ2Y03jxKvo9h58O9ZTnDcb0azM/lhs4NYcPK9IwUPuwgE&#10;Uu1MT62C0/HtPgXhgyajB0eo4Bs9HIrrq1xnxq30gUsZWsEh5DOtoAthzKT0dYdW+50bkVhr3GR1&#10;4HNqpZn0yuF2kHEU7aXVPfGHTo/42mH9Vc5WQdqslfwsm+Op8u9VjcvdZb6gUrc328sziIBb+DPD&#10;b32uDgV3OruZjBeDgiThKYF5EoNg/SneMzgzSB9jkEUu/y8ofgAAAP//AwBQSwECLQAUAAYACAAA&#10;ACEAtoM4kv4AAADhAQAAEwAAAAAAAAAAAAAAAAAAAAAAW0NvbnRlbnRfVHlwZXNdLnhtbFBLAQIt&#10;ABQABgAIAAAAIQA4/SH/1gAAAJQBAAALAAAAAAAAAAAAAAAAAC8BAABfcmVscy8ucmVsc1BLAQIt&#10;ABQABgAIAAAAIQDbo0/SzQIAAAYGAAAOAAAAAAAAAAAAAAAAAC4CAABkcnMvZTJvRG9jLnhtbFBL&#10;AQItABQABgAIAAAAIQCxjccd2wAAAAkBAAAPAAAAAAAAAAAAAAAAACcFAABkcnMvZG93bnJldi54&#10;bWxQSwUGAAAAAAQABADzAAAALwYAAAAA&#10;" adj="3220,28643" fillcolor="white [3201]" strokecolor="#4472c4 [3204]" strokeweight="1pt">
                <v:textbox>
                  <w:txbxContent>
                    <w:p w14:paraId="1A9865B1" w14:textId="5AFAC4B1" w:rsidR="009445EF" w:rsidRPr="00713428" w:rsidRDefault="009445EF" w:rsidP="00662984">
                      <w:pPr>
                        <w:autoSpaceDE w:val="0"/>
                        <w:autoSpaceDN w:val="0"/>
                        <w:adjustRightInd w:val="0"/>
                        <w:spacing w:before="0" w:after="100" w:afterAutospacing="1"/>
                        <w:ind w:left="357"/>
                        <w:jc w:val="left"/>
                        <w:rPr>
                          <w:rFonts w:ascii="Arial" w:hAnsi="Arial" w:cs="Arial"/>
                          <w:i/>
                          <w:sz w:val="24"/>
                          <w:szCs w:val="24"/>
                          <w:lang w:val="en-US"/>
                        </w:rPr>
                      </w:pPr>
                      <w:r w:rsidRPr="00713428">
                        <w:rPr>
                          <w:rFonts w:ascii="Arial" w:hAnsi="Arial" w:cs="Arial"/>
                          <w:i/>
                          <w:sz w:val="24"/>
                          <w:szCs w:val="24"/>
                          <w:lang w:val="en-US"/>
                        </w:rPr>
                        <w:t xml:space="preserve">What do you think this case can teach us, bearing in mind that each case should be critically analysed, in order to build the skills and capacity to prevent/detect similar occurrences in the future? (This is similar to after a plane crash, when the case is investigated and systems modified as needed, to prevent crashes from the same cause happening again). </w:t>
                      </w:r>
                    </w:p>
                    <w:p w14:paraId="6381EFB8" w14:textId="77777777" w:rsidR="009445EF" w:rsidRPr="002B4C8F" w:rsidRDefault="009445EF" w:rsidP="00D84B49">
                      <w:pPr>
                        <w:jc w:val="center"/>
                        <w:rPr>
                          <w:lang w:val="en-US"/>
                        </w:rPr>
                      </w:pPr>
                    </w:p>
                  </w:txbxContent>
                </v:textbox>
              </v:shape>
            </w:pict>
          </mc:Fallback>
        </mc:AlternateContent>
      </w:r>
      <w:r w:rsidRPr="00662984">
        <w:rPr>
          <w:rFonts w:ascii="Arial" w:hAnsi="Arial" w:cs="Arial"/>
          <w:sz w:val="24"/>
          <w:szCs w:val="24"/>
          <w:lang w:val="en-US"/>
        </w:rPr>
        <w:t xml:space="preserve"> </w:t>
      </w:r>
    </w:p>
    <w:p w14:paraId="3CB29284" w14:textId="77777777" w:rsidR="00D84B49" w:rsidRPr="00662984" w:rsidRDefault="00D84B49" w:rsidP="0011721D">
      <w:pPr>
        <w:pStyle w:val="ListParagraph"/>
        <w:shd w:val="clear" w:color="auto" w:fill="FFFFFF" w:themeFill="background1"/>
        <w:spacing w:before="100" w:beforeAutospacing="1" w:after="240"/>
        <w:ind w:left="360"/>
        <w:jc w:val="left"/>
        <w:rPr>
          <w:rFonts w:ascii="Arial" w:hAnsi="Arial" w:cs="Arial"/>
          <w:sz w:val="24"/>
          <w:szCs w:val="24"/>
          <w:lang w:val="en-US"/>
        </w:rPr>
      </w:pPr>
    </w:p>
    <w:p w14:paraId="29ABB323" w14:textId="77777777" w:rsidR="00D84B49" w:rsidRPr="00662984" w:rsidRDefault="00D84B49" w:rsidP="0011721D">
      <w:pPr>
        <w:pStyle w:val="ListParagraph"/>
        <w:autoSpaceDE w:val="0"/>
        <w:autoSpaceDN w:val="0"/>
        <w:adjustRightInd w:val="0"/>
        <w:spacing w:before="0"/>
        <w:ind w:left="360"/>
        <w:jc w:val="left"/>
        <w:rPr>
          <w:rFonts w:ascii="Arial" w:hAnsi="Arial" w:cs="Arial"/>
          <w:b/>
          <w:sz w:val="24"/>
          <w:szCs w:val="24"/>
          <w:lang w:val="en-US"/>
        </w:rPr>
      </w:pPr>
    </w:p>
    <w:p w14:paraId="3B040FBF" w14:textId="77777777" w:rsidR="00D84B49" w:rsidRPr="00662984" w:rsidRDefault="00D84B49" w:rsidP="0011721D">
      <w:pPr>
        <w:pStyle w:val="ListParagraph"/>
        <w:autoSpaceDE w:val="0"/>
        <w:autoSpaceDN w:val="0"/>
        <w:adjustRightInd w:val="0"/>
        <w:spacing w:before="0"/>
        <w:ind w:left="360"/>
        <w:jc w:val="left"/>
        <w:rPr>
          <w:rFonts w:ascii="Arial" w:hAnsi="Arial" w:cs="Arial"/>
          <w:b/>
          <w:sz w:val="24"/>
          <w:szCs w:val="24"/>
          <w:lang w:val="en-US"/>
        </w:rPr>
      </w:pPr>
    </w:p>
    <w:p w14:paraId="3FAF27B0" w14:textId="77777777" w:rsidR="00D84B49" w:rsidRPr="00662984" w:rsidRDefault="00D84B49" w:rsidP="0011721D">
      <w:pPr>
        <w:pStyle w:val="ListParagraph"/>
        <w:autoSpaceDE w:val="0"/>
        <w:autoSpaceDN w:val="0"/>
        <w:adjustRightInd w:val="0"/>
        <w:spacing w:before="0"/>
        <w:ind w:left="360"/>
        <w:jc w:val="left"/>
        <w:rPr>
          <w:rFonts w:ascii="Arial" w:hAnsi="Arial" w:cs="Arial"/>
          <w:b/>
          <w:sz w:val="24"/>
          <w:szCs w:val="24"/>
          <w:lang w:val="en-US"/>
        </w:rPr>
      </w:pPr>
    </w:p>
    <w:p w14:paraId="33847FBA" w14:textId="7D5D1CB0" w:rsidR="00D84B49" w:rsidRDefault="00D84B49" w:rsidP="0011721D">
      <w:pPr>
        <w:pStyle w:val="ListParagraph"/>
        <w:autoSpaceDE w:val="0"/>
        <w:autoSpaceDN w:val="0"/>
        <w:adjustRightInd w:val="0"/>
        <w:spacing w:before="0"/>
        <w:ind w:left="360"/>
        <w:jc w:val="left"/>
        <w:rPr>
          <w:rFonts w:ascii="Arial" w:hAnsi="Arial" w:cs="Arial"/>
          <w:b/>
          <w:sz w:val="24"/>
          <w:szCs w:val="24"/>
          <w:lang w:val="en-US"/>
        </w:rPr>
      </w:pPr>
    </w:p>
    <w:p w14:paraId="7822955A" w14:textId="61C8A2FE" w:rsidR="00662984" w:rsidRDefault="00662984" w:rsidP="0011721D">
      <w:pPr>
        <w:pStyle w:val="ListParagraph"/>
        <w:autoSpaceDE w:val="0"/>
        <w:autoSpaceDN w:val="0"/>
        <w:adjustRightInd w:val="0"/>
        <w:spacing w:before="0"/>
        <w:ind w:left="360"/>
        <w:jc w:val="left"/>
        <w:rPr>
          <w:rFonts w:ascii="Arial" w:hAnsi="Arial" w:cs="Arial"/>
          <w:b/>
          <w:sz w:val="24"/>
          <w:szCs w:val="24"/>
          <w:lang w:val="en-US"/>
        </w:rPr>
      </w:pPr>
    </w:p>
    <w:p w14:paraId="6921C981" w14:textId="503C54E5" w:rsidR="00662984" w:rsidRDefault="00662984" w:rsidP="0011721D">
      <w:pPr>
        <w:pStyle w:val="ListParagraph"/>
        <w:autoSpaceDE w:val="0"/>
        <w:autoSpaceDN w:val="0"/>
        <w:adjustRightInd w:val="0"/>
        <w:spacing w:before="0"/>
        <w:ind w:left="360"/>
        <w:jc w:val="left"/>
        <w:rPr>
          <w:rFonts w:ascii="Arial" w:hAnsi="Arial" w:cs="Arial"/>
          <w:b/>
          <w:sz w:val="24"/>
          <w:szCs w:val="24"/>
          <w:lang w:val="en-US"/>
        </w:rPr>
      </w:pPr>
    </w:p>
    <w:p w14:paraId="3591B8C6" w14:textId="4EF9BC0F" w:rsidR="00662984" w:rsidRDefault="00662984" w:rsidP="0011721D">
      <w:pPr>
        <w:pStyle w:val="ListParagraph"/>
        <w:autoSpaceDE w:val="0"/>
        <w:autoSpaceDN w:val="0"/>
        <w:adjustRightInd w:val="0"/>
        <w:spacing w:before="0"/>
        <w:ind w:left="360"/>
        <w:jc w:val="left"/>
        <w:rPr>
          <w:rFonts w:ascii="Arial" w:hAnsi="Arial" w:cs="Arial"/>
          <w:b/>
          <w:sz w:val="24"/>
          <w:szCs w:val="24"/>
          <w:lang w:val="en-US"/>
        </w:rPr>
      </w:pPr>
    </w:p>
    <w:p w14:paraId="5DB065E3" w14:textId="1688BD24" w:rsidR="0067029B" w:rsidRDefault="0067029B" w:rsidP="0011721D">
      <w:pPr>
        <w:pStyle w:val="ListParagraph"/>
        <w:autoSpaceDE w:val="0"/>
        <w:autoSpaceDN w:val="0"/>
        <w:adjustRightInd w:val="0"/>
        <w:spacing w:before="0"/>
        <w:ind w:left="360"/>
        <w:jc w:val="left"/>
        <w:rPr>
          <w:rFonts w:ascii="Arial" w:hAnsi="Arial" w:cs="Arial"/>
          <w:b/>
          <w:sz w:val="24"/>
          <w:szCs w:val="24"/>
          <w:lang w:val="en-US"/>
        </w:rPr>
      </w:pPr>
    </w:p>
    <w:p w14:paraId="16CCD3D7" w14:textId="77777777" w:rsidR="009445EF" w:rsidRPr="00662984" w:rsidRDefault="009445EF" w:rsidP="0011721D">
      <w:pPr>
        <w:pStyle w:val="ListParagraph"/>
        <w:autoSpaceDE w:val="0"/>
        <w:autoSpaceDN w:val="0"/>
        <w:adjustRightInd w:val="0"/>
        <w:spacing w:before="0"/>
        <w:ind w:left="360"/>
        <w:jc w:val="left"/>
        <w:rPr>
          <w:rFonts w:ascii="Arial" w:hAnsi="Arial" w:cs="Arial"/>
          <w:b/>
          <w:sz w:val="24"/>
          <w:szCs w:val="24"/>
          <w:lang w:val="en-US"/>
        </w:rPr>
      </w:pPr>
    </w:p>
    <w:p w14:paraId="25DCD78C" w14:textId="3D926048" w:rsidR="00D84B49" w:rsidRPr="00EF1969" w:rsidRDefault="00D84B49" w:rsidP="00EF1969">
      <w:pPr>
        <w:shd w:val="clear" w:color="auto" w:fill="D9E2F3" w:themeFill="accent1" w:themeFillTint="33"/>
        <w:autoSpaceDE w:val="0"/>
        <w:autoSpaceDN w:val="0"/>
        <w:adjustRightInd w:val="0"/>
        <w:spacing w:before="0"/>
        <w:jc w:val="left"/>
        <w:rPr>
          <w:rFonts w:ascii="Arial" w:hAnsi="Arial" w:cs="Arial"/>
          <w:sz w:val="24"/>
          <w:szCs w:val="24"/>
          <w:lang w:val="en-US"/>
        </w:rPr>
      </w:pPr>
      <w:r w:rsidRPr="00EF1969">
        <w:rPr>
          <w:rFonts w:ascii="Arial" w:hAnsi="Arial" w:cs="Arial"/>
          <w:b/>
          <w:sz w:val="24"/>
          <w:szCs w:val="24"/>
          <w:lang w:val="en-US"/>
        </w:rPr>
        <w:t>Feedback</w:t>
      </w:r>
      <w:r w:rsidRPr="00EF1969">
        <w:rPr>
          <w:rFonts w:ascii="Arial" w:hAnsi="Arial" w:cs="Arial"/>
          <w:sz w:val="24"/>
          <w:szCs w:val="24"/>
          <w:lang w:val="en-US"/>
        </w:rPr>
        <w:t xml:space="preserve">: </w:t>
      </w:r>
    </w:p>
    <w:p w14:paraId="5B6BB698" w14:textId="39C37770" w:rsidR="00D84B49" w:rsidRPr="00662984" w:rsidRDefault="008F13ED" w:rsidP="00EF1969">
      <w:pPr>
        <w:pStyle w:val="ListParagraph"/>
        <w:numPr>
          <w:ilvl w:val="0"/>
          <w:numId w:val="2"/>
        </w:numPr>
        <w:shd w:val="clear" w:color="auto" w:fill="D9E2F3" w:themeFill="accent1" w:themeFillTint="33"/>
        <w:jc w:val="left"/>
        <w:rPr>
          <w:rFonts w:ascii="Arial" w:hAnsi="Arial" w:cs="Arial"/>
          <w:sz w:val="24"/>
          <w:szCs w:val="24"/>
          <w:lang w:val="en-US"/>
        </w:rPr>
      </w:pPr>
      <w:r>
        <w:rPr>
          <w:rFonts w:ascii="Arial" w:hAnsi="Arial" w:cs="Arial"/>
          <w:sz w:val="24"/>
          <w:szCs w:val="24"/>
          <w:lang w:val="en-US"/>
        </w:rPr>
        <w:t xml:space="preserve">In this case, </w:t>
      </w:r>
      <w:r w:rsidR="006D27DE">
        <w:rPr>
          <w:rFonts w:ascii="Arial" w:hAnsi="Arial" w:cs="Arial"/>
          <w:sz w:val="24"/>
          <w:szCs w:val="24"/>
          <w:lang w:val="en-US"/>
        </w:rPr>
        <w:t xml:space="preserve">the </w:t>
      </w:r>
      <w:r w:rsidR="00D84B49" w:rsidRPr="00662984">
        <w:rPr>
          <w:rFonts w:ascii="Arial" w:hAnsi="Arial" w:cs="Arial"/>
          <w:sz w:val="24"/>
          <w:szCs w:val="24"/>
          <w:lang w:val="en-US"/>
        </w:rPr>
        <w:t xml:space="preserve">manufacturer </w:t>
      </w:r>
      <w:r w:rsidR="009B1F7A">
        <w:rPr>
          <w:rFonts w:ascii="Arial" w:hAnsi="Arial" w:cs="Arial"/>
          <w:sz w:val="24"/>
          <w:szCs w:val="24"/>
          <w:lang w:val="en-US"/>
        </w:rPr>
        <w:t>sta</w:t>
      </w:r>
      <w:r w:rsidR="006D27DE">
        <w:rPr>
          <w:rFonts w:ascii="Arial" w:hAnsi="Arial" w:cs="Arial"/>
          <w:sz w:val="24"/>
          <w:szCs w:val="24"/>
          <w:lang w:val="en-US"/>
        </w:rPr>
        <w:t xml:space="preserve">ted on the packaging, </w:t>
      </w:r>
      <w:r w:rsidR="00D84B49" w:rsidRPr="00662984">
        <w:rPr>
          <w:rFonts w:ascii="Arial" w:hAnsi="Arial" w:cs="Arial"/>
          <w:sz w:val="24"/>
          <w:szCs w:val="24"/>
          <w:lang w:val="en-US"/>
        </w:rPr>
        <w:t>does not exist</w:t>
      </w:r>
      <w:r w:rsidR="00D84B49" w:rsidRPr="00662984">
        <w:rPr>
          <w:rFonts w:ascii="Arial" w:hAnsi="Arial" w:cs="Arial"/>
          <w:sz w:val="24"/>
          <w:szCs w:val="24"/>
          <w:lang w:val="en-US"/>
        </w:rPr>
        <w:sym w:font="Wingdings" w:char="F0E0"/>
      </w:r>
      <w:r w:rsidR="00D84B49" w:rsidRPr="00662984">
        <w:rPr>
          <w:rFonts w:ascii="Arial" w:hAnsi="Arial" w:cs="Arial"/>
          <w:sz w:val="24"/>
          <w:szCs w:val="24"/>
          <w:lang w:val="en-US"/>
        </w:rPr>
        <w:t xml:space="preserve"> it is important to always check and document the origin of each medicine that is proposed for procurement</w:t>
      </w:r>
      <w:r w:rsidR="00662984">
        <w:rPr>
          <w:rFonts w:ascii="Arial" w:hAnsi="Arial" w:cs="Arial"/>
          <w:sz w:val="24"/>
          <w:szCs w:val="24"/>
          <w:lang w:val="en-US"/>
        </w:rPr>
        <w:t>. This is the responsibility of every purchaser</w:t>
      </w:r>
      <w:r>
        <w:rPr>
          <w:rFonts w:ascii="Arial" w:hAnsi="Arial" w:cs="Arial"/>
          <w:sz w:val="24"/>
          <w:szCs w:val="24"/>
          <w:lang w:val="en-US"/>
        </w:rPr>
        <w:t>.</w:t>
      </w:r>
    </w:p>
    <w:p w14:paraId="4E48D529" w14:textId="3BA93426" w:rsidR="00D84B49" w:rsidRPr="00662984" w:rsidRDefault="00D84B49" w:rsidP="00EF1969">
      <w:pPr>
        <w:pStyle w:val="ListParagraph"/>
        <w:numPr>
          <w:ilvl w:val="0"/>
          <w:numId w:val="2"/>
        </w:numPr>
        <w:shd w:val="clear" w:color="auto" w:fill="D9E2F3" w:themeFill="accent1" w:themeFillTint="33"/>
        <w:jc w:val="left"/>
        <w:rPr>
          <w:rFonts w:ascii="Arial" w:hAnsi="Arial" w:cs="Arial"/>
          <w:sz w:val="24"/>
          <w:szCs w:val="24"/>
          <w:lang w:val="en-US"/>
        </w:rPr>
      </w:pPr>
      <w:r w:rsidRPr="00662984">
        <w:rPr>
          <w:rFonts w:ascii="Arial" w:hAnsi="Arial" w:cs="Arial"/>
          <w:sz w:val="24"/>
          <w:szCs w:val="24"/>
          <w:lang w:val="en-US"/>
        </w:rPr>
        <w:t xml:space="preserve">Spelling mistakes and inaccuracies e.g. strength/composition </w:t>
      </w:r>
      <w:r w:rsidRPr="00662984">
        <w:rPr>
          <w:rFonts w:ascii="Arial" w:hAnsi="Arial" w:cs="Arial"/>
          <w:sz w:val="24"/>
          <w:szCs w:val="24"/>
          <w:lang w:val="en-US"/>
        </w:rPr>
        <w:sym w:font="Wingdings" w:char="F0E0"/>
      </w:r>
      <w:r w:rsidRPr="00662984">
        <w:rPr>
          <w:rFonts w:ascii="Arial" w:hAnsi="Arial" w:cs="Arial"/>
          <w:sz w:val="24"/>
          <w:szCs w:val="24"/>
          <w:lang w:val="en-US"/>
        </w:rPr>
        <w:t xml:space="preserve"> sometimes, a simple but accurate visual inspection can alert health staff about suspect medicines</w:t>
      </w:r>
      <w:r w:rsidR="00662984">
        <w:rPr>
          <w:rFonts w:ascii="Arial" w:hAnsi="Arial" w:cs="Arial"/>
          <w:sz w:val="24"/>
          <w:szCs w:val="24"/>
          <w:lang w:val="en-US"/>
        </w:rPr>
        <w:t>. This can be done even by frontline workers, if trained to do so.</w:t>
      </w:r>
    </w:p>
    <w:p w14:paraId="553D66CC" w14:textId="2089F00A" w:rsidR="00D84B49" w:rsidRPr="00662984" w:rsidRDefault="00662984" w:rsidP="00EF1969">
      <w:pPr>
        <w:pStyle w:val="ListParagraph"/>
        <w:numPr>
          <w:ilvl w:val="0"/>
          <w:numId w:val="2"/>
        </w:numPr>
        <w:shd w:val="clear" w:color="auto" w:fill="D9E2F3" w:themeFill="accent1" w:themeFillTint="33"/>
        <w:jc w:val="left"/>
        <w:rPr>
          <w:rFonts w:ascii="Arial" w:hAnsi="Arial" w:cs="Arial"/>
          <w:sz w:val="24"/>
          <w:szCs w:val="24"/>
          <w:lang w:val="en-US"/>
        </w:rPr>
      </w:pPr>
      <w:r>
        <w:rPr>
          <w:rFonts w:ascii="Arial" w:hAnsi="Arial" w:cs="Arial"/>
          <w:sz w:val="24"/>
          <w:szCs w:val="24"/>
          <w:lang w:val="en-US"/>
        </w:rPr>
        <w:t>In this product, there was n</w:t>
      </w:r>
      <w:r w:rsidR="00D84B49" w:rsidRPr="00662984">
        <w:rPr>
          <w:rFonts w:ascii="Arial" w:hAnsi="Arial" w:cs="Arial"/>
          <w:sz w:val="24"/>
          <w:szCs w:val="24"/>
          <w:lang w:val="en-US"/>
        </w:rPr>
        <w:t>o penicillin V but instead 50 mg of paracetamol, sufficient for an antipyretic effect that would reassure the doctor and patient about the “antibiotic’s” efficacy</w:t>
      </w:r>
      <w:r>
        <w:rPr>
          <w:rFonts w:ascii="Arial" w:hAnsi="Arial" w:cs="Arial"/>
          <w:sz w:val="24"/>
          <w:szCs w:val="24"/>
          <w:lang w:val="en-US"/>
        </w:rPr>
        <w:t xml:space="preserve">. This is difficult to anticipate. </w:t>
      </w:r>
      <w:r w:rsidR="00D84B49" w:rsidRPr="00662984">
        <w:rPr>
          <w:rFonts w:ascii="Arial" w:hAnsi="Arial" w:cs="Arial"/>
          <w:sz w:val="24"/>
          <w:szCs w:val="24"/>
          <w:lang w:val="en-US"/>
        </w:rPr>
        <w:t xml:space="preserve"> </w:t>
      </w:r>
    </w:p>
    <w:p w14:paraId="37203CA9" w14:textId="4D0B2286" w:rsidR="00EF1969" w:rsidRDefault="00D84B49" w:rsidP="00EF1969">
      <w:pPr>
        <w:pStyle w:val="ListParagraph"/>
        <w:numPr>
          <w:ilvl w:val="0"/>
          <w:numId w:val="2"/>
        </w:numPr>
        <w:shd w:val="clear" w:color="auto" w:fill="D9E2F3" w:themeFill="accent1" w:themeFillTint="33"/>
        <w:jc w:val="left"/>
        <w:rPr>
          <w:rFonts w:ascii="Arial" w:hAnsi="Arial" w:cs="Arial"/>
          <w:sz w:val="24"/>
          <w:szCs w:val="24"/>
          <w:lang w:val="en-US"/>
        </w:rPr>
      </w:pPr>
      <w:r w:rsidRPr="00662984">
        <w:rPr>
          <w:rFonts w:ascii="Arial" w:hAnsi="Arial" w:cs="Arial"/>
          <w:sz w:val="24"/>
          <w:szCs w:val="24"/>
          <w:lang w:val="en-US"/>
        </w:rPr>
        <w:t>You ma</w:t>
      </w:r>
      <w:r w:rsidR="00EF1969">
        <w:rPr>
          <w:rFonts w:ascii="Arial" w:hAnsi="Arial" w:cs="Arial"/>
          <w:sz w:val="24"/>
          <w:szCs w:val="24"/>
          <w:lang w:val="en-US"/>
        </w:rPr>
        <w:t>y have other pertinent comments</w:t>
      </w:r>
      <w:r w:rsidR="008F13ED">
        <w:rPr>
          <w:rFonts w:ascii="Arial" w:hAnsi="Arial" w:cs="Arial"/>
          <w:sz w:val="24"/>
          <w:szCs w:val="24"/>
          <w:lang w:val="en-US"/>
        </w:rPr>
        <w:t>.</w:t>
      </w:r>
    </w:p>
    <w:p w14:paraId="6C55A865" w14:textId="3FD2CD4C" w:rsidR="00D84B49" w:rsidRDefault="00D84B49" w:rsidP="00F82433">
      <w:pPr>
        <w:jc w:val="left"/>
        <w:rPr>
          <w:rFonts w:ascii="Arial" w:hAnsi="Arial" w:cs="Arial"/>
          <w:sz w:val="24"/>
          <w:szCs w:val="24"/>
          <w:lang w:val="en-US"/>
        </w:rPr>
      </w:pPr>
      <w:r w:rsidRPr="00EF1969">
        <w:rPr>
          <w:rFonts w:ascii="Arial" w:hAnsi="Arial" w:cs="Arial"/>
          <w:sz w:val="24"/>
          <w:szCs w:val="24"/>
          <w:lang w:val="en-US"/>
        </w:rPr>
        <w:t xml:space="preserve"> </w:t>
      </w:r>
    </w:p>
    <w:p w14:paraId="151AC104" w14:textId="77777777" w:rsidR="00F82433" w:rsidRPr="00EF1969" w:rsidRDefault="00F82433" w:rsidP="00F82433">
      <w:pPr>
        <w:jc w:val="left"/>
        <w:rPr>
          <w:rFonts w:ascii="Arial" w:hAnsi="Arial" w:cs="Arial"/>
          <w:sz w:val="24"/>
          <w:szCs w:val="24"/>
          <w:lang w:val="en-US"/>
        </w:rPr>
      </w:pPr>
    </w:p>
    <w:p w14:paraId="58413331" w14:textId="43354B2B" w:rsidR="00D84B49" w:rsidRPr="00662984" w:rsidRDefault="00D84B49" w:rsidP="0011721D">
      <w:pPr>
        <w:pBdr>
          <w:top w:val="single" w:sz="4" w:space="1" w:color="auto"/>
          <w:left w:val="single" w:sz="4" w:space="19" w:color="auto"/>
          <w:bottom w:val="single" w:sz="4" w:space="1" w:color="auto"/>
          <w:right w:val="single" w:sz="4" w:space="4" w:color="auto"/>
        </w:pBdr>
        <w:autoSpaceDE w:val="0"/>
        <w:autoSpaceDN w:val="0"/>
        <w:adjustRightInd w:val="0"/>
        <w:ind w:left="360"/>
        <w:jc w:val="left"/>
        <w:rPr>
          <w:rFonts w:ascii="Arial" w:hAnsi="Arial" w:cs="Arial"/>
          <w:b/>
          <w:sz w:val="24"/>
          <w:szCs w:val="24"/>
          <w:lang w:val="en-US"/>
        </w:rPr>
      </w:pPr>
      <w:r w:rsidRPr="00662984">
        <w:rPr>
          <w:rFonts w:ascii="Arial" w:hAnsi="Arial" w:cs="Arial"/>
          <w:b/>
          <w:sz w:val="24"/>
          <w:szCs w:val="24"/>
          <w:lang w:val="en-US"/>
        </w:rPr>
        <w:lastRenderedPageBreak/>
        <w:t xml:space="preserve">Discussion Forum 1: </w:t>
      </w:r>
      <w:r w:rsidRPr="00662984">
        <w:rPr>
          <w:rFonts w:ascii="Arial" w:hAnsi="Arial" w:cs="Arial"/>
          <w:b/>
          <w:bCs/>
          <w:sz w:val="24"/>
          <w:szCs w:val="24"/>
          <w:lang w:val="en-US"/>
        </w:rPr>
        <w:t>Medicines quality assurance to fight antimicrobial resistance</w:t>
      </w:r>
    </w:p>
    <w:p w14:paraId="5855CB98" w14:textId="2D6D309C" w:rsidR="00D84B49" w:rsidRPr="00662984" w:rsidRDefault="00D84B49" w:rsidP="0011721D">
      <w:pPr>
        <w:pBdr>
          <w:top w:val="single" w:sz="4" w:space="1" w:color="auto"/>
          <w:left w:val="single" w:sz="4" w:space="19" w:color="auto"/>
          <w:bottom w:val="single" w:sz="4" w:space="1" w:color="auto"/>
          <w:right w:val="single" w:sz="4" w:space="4" w:color="auto"/>
        </w:pBdr>
        <w:autoSpaceDE w:val="0"/>
        <w:autoSpaceDN w:val="0"/>
        <w:adjustRightInd w:val="0"/>
        <w:ind w:left="360"/>
        <w:jc w:val="left"/>
        <w:rPr>
          <w:rFonts w:ascii="Arial" w:hAnsi="Arial" w:cs="Arial"/>
          <w:sz w:val="24"/>
          <w:szCs w:val="24"/>
          <w:lang w:val="en-US"/>
        </w:rPr>
      </w:pPr>
      <w:r w:rsidRPr="00662984">
        <w:rPr>
          <w:rFonts w:ascii="Arial" w:hAnsi="Arial" w:cs="Arial"/>
          <w:sz w:val="24"/>
          <w:szCs w:val="24"/>
          <w:lang w:val="en-US"/>
        </w:rPr>
        <w:t xml:space="preserve">Read the perspective paper by </w:t>
      </w:r>
      <w:r w:rsidRPr="00662984">
        <w:rPr>
          <w:rFonts w:ascii="Arial" w:hAnsi="Arial" w:cs="Arial"/>
          <w:i/>
          <w:sz w:val="24"/>
          <w:szCs w:val="24"/>
          <w:lang w:val="en-US"/>
        </w:rPr>
        <w:t xml:space="preserve">Nwokike et al. Medicines quality assurance to fight antimicrobial resistance. Bull World Health Organ </w:t>
      </w:r>
      <w:r w:rsidRPr="00662984">
        <w:rPr>
          <w:rFonts w:ascii="Arial" w:hAnsi="Arial" w:cs="Arial"/>
          <w:bCs/>
          <w:i/>
          <w:sz w:val="24"/>
          <w:szCs w:val="24"/>
          <w:lang w:val="en-US"/>
        </w:rPr>
        <w:t>2018</w:t>
      </w:r>
      <w:r w:rsidRPr="00662984">
        <w:rPr>
          <w:rFonts w:ascii="Arial" w:hAnsi="Arial" w:cs="Arial"/>
          <w:i/>
          <w:sz w:val="24"/>
          <w:szCs w:val="24"/>
          <w:lang w:val="en-US"/>
        </w:rPr>
        <w:t>; 96:135–137</w:t>
      </w:r>
      <w:r w:rsidR="00DC0183" w:rsidRPr="00662984">
        <w:rPr>
          <w:rFonts w:ascii="Arial" w:hAnsi="Arial" w:cs="Arial"/>
          <w:sz w:val="24"/>
          <w:szCs w:val="24"/>
          <w:lang w:val="en-US"/>
        </w:rPr>
        <w:t>, in particular pages 135 and 136.</w:t>
      </w:r>
      <w:r w:rsidR="00DC0183" w:rsidRPr="00662984">
        <w:rPr>
          <w:sz w:val="24"/>
          <w:szCs w:val="24"/>
          <w:lang w:val="en-US"/>
        </w:rPr>
        <w:t xml:space="preserve"> </w:t>
      </w:r>
      <w:r w:rsidRPr="00662984">
        <w:rPr>
          <w:rFonts w:ascii="Arial" w:hAnsi="Arial" w:cs="Arial"/>
          <w:sz w:val="24"/>
          <w:szCs w:val="24"/>
          <w:lang w:val="en-US"/>
        </w:rPr>
        <w:t xml:space="preserve"> </w:t>
      </w:r>
      <w:r w:rsidR="00DC0183" w:rsidRPr="00662984">
        <w:rPr>
          <w:rStyle w:val="Hyperlink"/>
          <w:rFonts w:ascii="Arial" w:hAnsi="Arial" w:cs="Arial"/>
          <w:i/>
          <w:sz w:val="24"/>
          <w:szCs w:val="24"/>
          <w:lang w:val="en-US"/>
        </w:rPr>
        <w:t>https://www.who.int/bulletin/volumes/96/2/17-199562/en/</w:t>
      </w:r>
    </w:p>
    <w:p w14:paraId="1B37F6F7" w14:textId="1DDCF40B" w:rsidR="001B3BCB" w:rsidRPr="00662984" w:rsidRDefault="001B3BCB" w:rsidP="0011721D">
      <w:pPr>
        <w:pBdr>
          <w:top w:val="single" w:sz="4" w:space="1" w:color="auto"/>
          <w:left w:val="single" w:sz="4" w:space="19" w:color="auto"/>
          <w:bottom w:val="single" w:sz="4" w:space="1" w:color="auto"/>
          <w:right w:val="single" w:sz="4" w:space="4" w:color="auto"/>
        </w:pBdr>
        <w:autoSpaceDE w:val="0"/>
        <w:autoSpaceDN w:val="0"/>
        <w:adjustRightInd w:val="0"/>
        <w:ind w:left="360"/>
        <w:jc w:val="left"/>
        <w:rPr>
          <w:rFonts w:ascii="Arial" w:hAnsi="Arial" w:cs="Arial"/>
          <w:b/>
          <w:sz w:val="24"/>
          <w:szCs w:val="24"/>
          <w:lang w:val="en-US"/>
        </w:rPr>
      </w:pPr>
      <w:r w:rsidRPr="00662984">
        <w:rPr>
          <w:rFonts w:ascii="Arial" w:hAnsi="Arial" w:cs="Arial"/>
          <w:sz w:val="24"/>
          <w:szCs w:val="24"/>
          <w:lang w:val="en-US"/>
        </w:rPr>
        <w:t>This paper suggests that pharmaceutical quality assurance measures should be thoroughly addressed in efforts to contain antimicrobial resistance</w:t>
      </w:r>
      <w:r w:rsidR="00FC6AD0">
        <w:rPr>
          <w:rFonts w:ascii="Arial" w:hAnsi="Arial" w:cs="Arial"/>
          <w:sz w:val="24"/>
          <w:szCs w:val="24"/>
          <w:lang w:val="en-US"/>
        </w:rPr>
        <w:t xml:space="preserve"> (AMR)</w:t>
      </w:r>
      <w:r w:rsidRPr="00662984">
        <w:rPr>
          <w:rFonts w:ascii="Arial" w:hAnsi="Arial" w:cs="Arial"/>
          <w:sz w:val="24"/>
          <w:szCs w:val="24"/>
          <w:lang w:val="en-US"/>
        </w:rPr>
        <w:t xml:space="preserve">. According to the authors, including such measures in national action plans and key normative guidance documents for antimicrobial resistance is critical to </w:t>
      </w:r>
      <w:r w:rsidR="0088449E">
        <w:rPr>
          <w:rFonts w:ascii="Arial" w:hAnsi="Arial" w:cs="Arial"/>
          <w:sz w:val="24"/>
          <w:szCs w:val="24"/>
          <w:lang w:val="en-US"/>
        </w:rPr>
        <w:t xml:space="preserve">AMR </w:t>
      </w:r>
      <w:r w:rsidRPr="00662984">
        <w:rPr>
          <w:rFonts w:ascii="Arial" w:hAnsi="Arial" w:cs="Arial"/>
          <w:sz w:val="24"/>
          <w:szCs w:val="24"/>
          <w:lang w:val="en-US"/>
        </w:rPr>
        <w:t xml:space="preserve">containment, especially for </w:t>
      </w:r>
      <w:r w:rsidR="0088449E">
        <w:rPr>
          <w:rFonts w:ascii="Arial" w:hAnsi="Arial" w:cs="Arial"/>
          <w:sz w:val="24"/>
          <w:szCs w:val="24"/>
          <w:lang w:val="en-US"/>
        </w:rPr>
        <w:t>LMICs</w:t>
      </w:r>
      <w:r w:rsidRPr="00662984">
        <w:rPr>
          <w:rFonts w:ascii="Arial" w:hAnsi="Arial" w:cs="Arial"/>
          <w:sz w:val="24"/>
          <w:szCs w:val="24"/>
          <w:lang w:val="en-US"/>
        </w:rPr>
        <w:t>, where weak regulatory controls may increase the potential for poor-quality antimicrobials to be widely available.</w:t>
      </w:r>
    </w:p>
    <w:p w14:paraId="6C663FFA" w14:textId="11AC54A5" w:rsidR="00D84B49" w:rsidRPr="00662984" w:rsidRDefault="00D84B49" w:rsidP="0011721D">
      <w:pPr>
        <w:pBdr>
          <w:top w:val="single" w:sz="4" w:space="1" w:color="auto"/>
          <w:left w:val="single" w:sz="4" w:space="19" w:color="auto"/>
          <w:bottom w:val="single" w:sz="4" w:space="1" w:color="auto"/>
          <w:right w:val="single" w:sz="4" w:space="4" w:color="auto"/>
        </w:pBdr>
        <w:autoSpaceDE w:val="0"/>
        <w:autoSpaceDN w:val="0"/>
        <w:adjustRightInd w:val="0"/>
        <w:ind w:left="360"/>
        <w:jc w:val="left"/>
        <w:rPr>
          <w:rFonts w:ascii="Arial" w:hAnsi="Arial" w:cs="Arial"/>
          <w:b/>
          <w:sz w:val="24"/>
          <w:szCs w:val="24"/>
          <w:lang w:val="en-US"/>
        </w:rPr>
      </w:pPr>
      <w:r w:rsidRPr="00662984">
        <w:rPr>
          <w:rFonts w:ascii="Arial" w:hAnsi="Arial" w:cs="Arial"/>
          <w:b/>
          <w:sz w:val="24"/>
          <w:szCs w:val="24"/>
          <w:lang w:val="en-US"/>
        </w:rPr>
        <w:t xml:space="preserve">Discussion topics  </w:t>
      </w:r>
    </w:p>
    <w:p w14:paraId="4B34B5DB" w14:textId="79D76DFA" w:rsidR="00F746D4" w:rsidRPr="00662984" w:rsidRDefault="001B3BCB" w:rsidP="0011721D">
      <w:pPr>
        <w:pStyle w:val="ListParagraph"/>
        <w:numPr>
          <w:ilvl w:val="0"/>
          <w:numId w:val="8"/>
        </w:numPr>
        <w:pBdr>
          <w:top w:val="single" w:sz="4" w:space="1" w:color="auto"/>
          <w:left w:val="single" w:sz="4" w:space="19" w:color="auto"/>
          <w:bottom w:val="single" w:sz="4" w:space="1" w:color="auto"/>
          <w:right w:val="single" w:sz="4" w:space="4" w:color="auto"/>
        </w:pBdr>
        <w:autoSpaceDE w:val="0"/>
        <w:autoSpaceDN w:val="0"/>
        <w:adjustRightInd w:val="0"/>
        <w:contextualSpacing w:val="0"/>
        <w:jc w:val="left"/>
        <w:rPr>
          <w:rFonts w:ascii="Arial" w:hAnsi="Arial" w:cs="Arial"/>
          <w:sz w:val="24"/>
          <w:szCs w:val="24"/>
          <w:lang w:val="en-US"/>
        </w:rPr>
      </w:pPr>
      <w:r w:rsidRPr="00662984">
        <w:rPr>
          <w:rFonts w:ascii="Arial" w:hAnsi="Arial" w:cs="Arial"/>
          <w:sz w:val="24"/>
          <w:szCs w:val="24"/>
          <w:lang w:val="en-US"/>
        </w:rPr>
        <w:t xml:space="preserve">Do you agree with the authors’ position? </w:t>
      </w:r>
      <w:r w:rsidR="00F746D4" w:rsidRPr="00662984">
        <w:rPr>
          <w:rFonts w:ascii="Arial" w:hAnsi="Arial" w:cs="Arial"/>
          <w:sz w:val="24"/>
          <w:szCs w:val="24"/>
          <w:lang w:val="en-US"/>
        </w:rPr>
        <w:t>(Please feel free to disagree or express critical positions)</w:t>
      </w:r>
    </w:p>
    <w:p w14:paraId="29B13A41" w14:textId="319591C1" w:rsidR="00D84B49" w:rsidRPr="00662984" w:rsidRDefault="001B3BCB" w:rsidP="0011721D">
      <w:pPr>
        <w:pStyle w:val="ListParagraph"/>
        <w:numPr>
          <w:ilvl w:val="0"/>
          <w:numId w:val="8"/>
        </w:numPr>
        <w:pBdr>
          <w:top w:val="single" w:sz="4" w:space="1" w:color="auto"/>
          <w:left w:val="single" w:sz="4" w:space="19" w:color="auto"/>
          <w:bottom w:val="single" w:sz="4" w:space="1" w:color="auto"/>
          <w:right w:val="single" w:sz="4" w:space="4" w:color="auto"/>
        </w:pBdr>
        <w:autoSpaceDE w:val="0"/>
        <w:autoSpaceDN w:val="0"/>
        <w:adjustRightInd w:val="0"/>
        <w:contextualSpacing w:val="0"/>
        <w:jc w:val="left"/>
        <w:rPr>
          <w:rFonts w:ascii="Arial" w:hAnsi="Arial" w:cs="Arial"/>
          <w:sz w:val="24"/>
          <w:szCs w:val="24"/>
          <w:lang w:val="en-US"/>
        </w:rPr>
      </w:pPr>
      <w:r w:rsidRPr="00662984">
        <w:rPr>
          <w:rFonts w:ascii="Arial" w:hAnsi="Arial" w:cs="Arial"/>
          <w:sz w:val="24"/>
          <w:szCs w:val="24"/>
          <w:lang w:val="en-US"/>
        </w:rPr>
        <w:t>How likely is it that poor-quality antibiotics are contri</w:t>
      </w:r>
      <w:r w:rsidR="00F746D4" w:rsidRPr="00662984">
        <w:rPr>
          <w:rFonts w:ascii="Arial" w:hAnsi="Arial" w:cs="Arial"/>
          <w:sz w:val="24"/>
          <w:szCs w:val="24"/>
          <w:lang w:val="en-US"/>
        </w:rPr>
        <w:t>b</w:t>
      </w:r>
      <w:r w:rsidRPr="00662984">
        <w:rPr>
          <w:rFonts w:ascii="Arial" w:hAnsi="Arial" w:cs="Arial"/>
          <w:sz w:val="24"/>
          <w:szCs w:val="24"/>
          <w:lang w:val="en-US"/>
        </w:rPr>
        <w:t xml:space="preserve">uting to antimicrobial resistance </w:t>
      </w:r>
      <w:r w:rsidRPr="0088449E">
        <w:rPr>
          <w:rFonts w:ascii="Arial" w:hAnsi="Arial" w:cs="Arial"/>
          <w:sz w:val="24"/>
          <w:szCs w:val="24"/>
          <w:lang w:val="en-US"/>
        </w:rPr>
        <w:t xml:space="preserve">in </w:t>
      </w:r>
      <w:r w:rsidR="00F746D4" w:rsidRPr="0088449E">
        <w:rPr>
          <w:rFonts w:ascii="Arial" w:hAnsi="Arial" w:cs="Arial"/>
          <w:sz w:val="24"/>
          <w:szCs w:val="24"/>
          <w:lang w:val="en-US"/>
        </w:rPr>
        <w:t>the</w:t>
      </w:r>
      <w:r w:rsidRPr="0088449E">
        <w:rPr>
          <w:rFonts w:ascii="Arial" w:hAnsi="Arial" w:cs="Arial"/>
          <w:sz w:val="24"/>
          <w:szCs w:val="24"/>
          <w:lang w:val="en-US"/>
        </w:rPr>
        <w:t xml:space="preserve"> country/</w:t>
      </w:r>
      <w:r w:rsidR="00F746D4" w:rsidRPr="0088449E">
        <w:rPr>
          <w:rFonts w:ascii="Arial" w:hAnsi="Arial" w:cs="Arial"/>
          <w:sz w:val="24"/>
          <w:szCs w:val="24"/>
          <w:lang w:val="en-US"/>
        </w:rPr>
        <w:t>region where you work?</w:t>
      </w:r>
      <w:r w:rsidR="00F746D4" w:rsidRPr="00662984">
        <w:rPr>
          <w:rFonts w:ascii="Arial" w:hAnsi="Arial" w:cs="Arial"/>
          <w:sz w:val="24"/>
          <w:szCs w:val="24"/>
          <w:lang w:val="en-US"/>
        </w:rPr>
        <w:t xml:space="preserve"> </w:t>
      </w:r>
    </w:p>
    <w:p w14:paraId="256827D1" w14:textId="3BADAFCD" w:rsidR="00D84B49" w:rsidRDefault="00F746D4" w:rsidP="0011721D">
      <w:pPr>
        <w:pStyle w:val="ListParagraph"/>
        <w:numPr>
          <w:ilvl w:val="0"/>
          <w:numId w:val="8"/>
        </w:numPr>
        <w:pBdr>
          <w:top w:val="single" w:sz="4" w:space="1" w:color="auto"/>
          <w:left w:val="single" w:sz="4" w:space="19" w:color="auto"/>
          <w:bottom w:val="single" w:sz="4" w:space="1" w:color="auto"/>
          <w:right w:val="single" w:sz="4" w:space="4" w:color="auto"/>
        </w:pBdr>
        <w:autoSpaceDE w:val="0"/>
        <w:autoSpaceDN w:val="0"/>
        <w:adjustRightInd w:val="0"/>
        <w:contextualSpacing w:val="0"/>
        <w:jc w:val="left"/>
        <w:rPr>
          <w:rFonts w:ascii="Arial" w:hAnsi="Arial" w:cs="Arial"/>
          <w:sz w:val="24"/>
          <w:szCs w:val="24"/>
          <w:lang w:val="en-US"/>
        </w:rPr>
      </w:pPr>
      <w:r w:rsidRPr="00662984">
        <w:rPr>
          <w:rFonts w:ascii="Arial" w:hAnsi="Arial" w:cs="Arial"/>
          <w:sz w:val="24"/>
          <w:szCs w:val="24"/>
          <w:lang w:val="en-US"/>
        </w:rPr>
        <w:t>Which stakeholders should be mobilized to address the problem, in the context where you work?</w:t>
      </w:r>
    </w:p>
    <w:p w14:paraId="113E120F" w14:textId="77777777" w:rsidR="00EF1969" w:rsidRPr="00EF1969" w:rsidRDefault="00EF1969" w:rsidP="00EF1969">
      <w:pPr>
        <w:pBdr>
          <w:top w:val="single" w:sz="4" w:space="1" w:color="auto"/>
          <w:left w:val="single" w:sz="4" w:space="19" w:color="auto"/>
          <w:bottom w:val="single" w:sz="4" w:space="1" w:color="auto"/>
          <w:right w:val="single" w:sz="4" w:space="4" w:color="auto"/>
        </w:pBdr>
        <w:autoSpaceDE w:val="0"/>
        <w:autoSpaceDN w:val="0"/>
        <w:adjustRightInd w:val="0"/>
        <w:ind w:left="360"/>
        <w:jc w:val="left"/>
        <w:rPr>
          <w:rFonts w:ascii="Arial" w:hAnsi="Arial" w:cs="Arial"/>
          <w:sz w:val="24"/>
          <w:szCs w:val="24"/>
          <w:lang w:val="en-US"/>
        </w:rPr>
      </w:pPr>
    </w:p>
    <w:p w14:paraId="26ECF531" w14:textId="03D896EF" w:rsidR="009A1555" w:rsidRPr="0088449E" w:rsidRDefault="009A1555" w:rsidP="0011721D">
      <w:pPr>
        <w:spacing w:before="100" w:beforeAutospacing="1" w:after="100" w:afterAutospacing="1"/>
        <w:jc w:val="left"/>
        <w:rPr>
          <w:rFonts w:ascii="Arial" w:hAnsi="Arial" w:cs="Arial"/>
          <w:b/>
          <w:sz w:val="24"/>
          <w:szCs w:val="24"/>
          <w:lang w:val="en-US"/>
        </w:rPr>
      </w:pPr>
      <w:r w:rsidRPr="0088449E">
        <w:rPr>
          <w:rFonts w:ascii="Arial" w:hAnsi="Arial" w:cs="Arial"/>
          <w:b/>
          <w:sz w:val="24"/>
          <w:szCs w:val="24"/>
          <w:lang w:val="en-US"/>
        </w:rPr>
        <w:t>2.3 Medicines for Non</w:t>
      </w:r>
      <w:r w:rsidR="008F13ED">
        <w:rPr>
          <w:rFonts w:ascii="Arial" w:hAnsi="Arial" w:cs="Arial"/>
          <w:b/>
          <w:sz w:val="24"/>
          <w:szCs w:val="24"/>
          <w:lang w:val="en-US"/>
        </w:rPr>
        <w:t>-</w:t>
      </w:r>
      <w:r w:rsidRPr="0088449E">
        <w:rPr>
          <w:rFonts w:ascii="Arial" w:hAnsi="Arial" w:cs="Arial"/>
          <w:b/>
          <w:sz w:val="24"/>
          <w:szCs w:val="24"/>
          <w:lang w:val="en-US"/>
        </w:rPr>
        <w:t>communicable diseases (NCDs)</w:t>
      </w:r>
    </w:p>
    <w:p w14:paraId="4082E93D" w14:textId="4BB6CB81" w:rsidR="00A71880" w:rsidRPr="0088449E" w:rsidRDefault="00A71880" w:rsidP="009C569B">
      <w:pPr>
        <w:pStyle w:val="ListParagraph"/>
        <w:autoSpaceDE w:val="0"/>
        <w:autoSpaceDN w:val="0"/>
        <w:adjustRightInd w:val="0"/>
        <w:spacing w:before="0" w:beforeAutospacing="1" w:after="100" w:afterAutospacing="1"/>
        <w:ind w:left="0"/>
        <w:contextualSpacing w:val="0"/>
        <w:jc w:val="left"/>
        <w:rPr>
          <w:rFonts w:ascii="Arial" w:hAnsi="Arial" w:cs="Arial"/>
          <w:i/>
          <w:sz w:val="24"/>
          <w:szCs w:val="24"/>
          <w:lang w:val="en-US"/>
        </w:rPr>
      </w:pPr>
      <w:r w:rsidRPr="0088449E">
        <w:rPr>
          <w:rFonts w:ascii="Arial" w:hAnsi="Arial" w:cs="Arial"/>
          <w:sz w:val="24"/>
          <w:szCs w:val="24"/>
          <w:lang w:val="en-US"/>
        </w:rPr>
        <w:t xml:space="preserve">In 2005, Laroche </w:t>
      </w:r>
      <w:r w:rsidR="008F13ED">
        <w:rPr>
          <w:rFonts w:ascii="Arial" w:hAnsi="Arial" w:cs="Arial"/>
          <w:sz w:val="24"/>
          <w:szCs w:val="24"/>
          <w:lang w:val="en-US"/>
        </w:rPr>
        <w:t>et al.</w:t>
      </w:r>
      <w:r w:rsidRPr="0088449E">
        <w:rPr>
          <w:rFonts w:ascii="Arial" w:hAnsi="Arial" w:cs="Arial"/>
          <w:sz w:val="24"/>
          <w:szCs w:val="24"/>
          <w:lang w:val="en-US"/>
        </w:rPr>
        <w:t xml:space="preserve"> published a study on Quality of Phenobarbital Solid-dosage Forms in the Urban Community of Nouakchott (Mauritania). These authors found a </w:t>
      </w:r>
      <w:r w:rsidRPr="0088449E">
        <w:rPr>
          <w:rFonts w:ascii="Arial" w:hAnsi="Arial" w:cs="Arial"/>
          <w:sz w:val="24"/>
          <w:szCs w:val="24"/>
          <w:lang w:val="en"/>
        </w:rPr>
        <w:t xml:space="preserve">prevalence of 13.7% of poor-quality phenobarbital. </w:t>
      </w:r>
      <w:r w:rsidRPr="0088449E">
        <w:rPr>
          <w:rFonts w:ascii="Arial" w:hAnsi="Arial" w:cs="Arial"/>
          <w:sz w:val="24"/>
          <w:szCs w:val="24"/>
          <w:lang w:val="en-US"/>
        </w:rPr>
        <w:t xml:space="preserve"> You may read the abstract here: </w:t>
      </w:r>
      <w:hyperlink r:id="rId30" w:history="1">
        <w:r w:rsidRPr="0088449E">
          <w:rPr>
            <w:rStyle w:val="Hyperlink"/>
            <w:rFonts w:ascii="Arial" w:hAnsi="Arial" w:cs="Arial"/>
            <w:sz w:val="24"/>
            <w:szCs w:val="24"/>
            <w:lang w:val="en-US"/>
          </w:rPr>
          <w:t>https://www.ncbi.nlm.nih.gov/pubmed/16060942</w:t>
        </w:r>
      </w:hyperlink>
      <w:r w:rsidRPr="0088449E">
        <w:rPr>
          <w:rFonts w:ascii="Arial" w:hAnsi="Arial" w:cs="Arial"/>
          <w:sz w:val="24"/>
          <w:szCs w:val="24"/>
          <w:lang w:val="en-US"/>
        </w:rPr>
        <w:t xml:space="preserve">. </w:t>
      </w:r>
    </w:p>
    <w:p w14:paraId="2E64EAE8" w14:textId="00490180" w:rsidR="00A71880" w:rsidRPr="0088449E" w:rsidRDefault="00A71880" w:rsidP="009C569B">
      <w:pPr>
        <w:pStyle w:val="ListParagraph"/>
        <w:shd w:val="clear" w:color="auto" w:fill="FFFFFF" w:themeFill="background1"/>
        <w:spacing w:before="100" w:beforeAutospacing="1" w:after="240"/>
        <w:ind w:left="0"/>
        <w:jc w:val="left"/>
        <w:rPr>
          <w:rFonts w:ascii="Arial" w:hAnsi="Arial" w:cs="Arial"/>
          <w:b/>
          <w:sz w:val="24"/>
          <w:szCs w:val="24"/>
          <w:lang w:val="en-US"/>
        </w:rPr>
      </w:pPr>
      <w:r w:rsidRPr="0088449E">
        <w:rPr>
          <w:rFonts w:ascii="Arial" w:hAnsi="Arial" w:cs="Arial"/>
          <w:b/>
          <w:sz w:val="24"/>
          <w:szCs w:val="24"/>
          <w:lang w:val="en-US"/>
        </w:rPr>
        <w:t>Reflection: What does this case teach us?</w:t>
      </w:r>
    </w:p>
    <w:p w14:paraId="7094A091" w14:textId="77777777" w:rsidR="00A71880" w:rsidRPr="00D84B49" w:rsidRDefault="00A71880" w:rsidP="0011721D">
      <w:pPr>
        <w:pStyle w:val="ListParagraph"/>
        <w:shd w:val="clear" w:color="auto" w:fill="FFFFFF" w:themeFill="background1"/>
        <w:spacing w:before="100" w:beforeAutospacing="1" w:after="240"/>
        <w:ind w:left="360"/>
        <w:jc w:val="left"/>
        <w:rPr>
          <w:rFonts w:ascii="Arial" w:hAnsi="Arial" w:cs="Arial"/>
          <w:sz w:val="24"/>
          <w:szCs w:val="24"/>
          <w:lang w:val="en-US"/>
        </w:rPr>
      </w:pPr>
      <w:r>
        <w:rPr>
          <w:noProof/>
          <w:lang w:val="en-ZA" w:eastAsia="en-ZA"/>
        </w:rPr>
        <mc:AlternateContent>
          <mc:Choice Requires="wps">
            <w:drawing>
              <wp:anchor distT="0" distB="0" distL="114300" distR="114300" simplePos="0" relativeHeight="251676672" behindDoc="0" locked="0" layoutInCell="1" allowOverlap="1" wp14:anchorId="0E7655E3" wp14:editId="6CC993EB">
                <wp:simplePos x="0" y="0"/>
                <wp:positionH relativeFrom="column">
                  <wp:posOffset>228600</wp:posOffset>
                </wp:positionH>
                <wp:positionV relativeFrom="paragraph">
                  <wp:posOffset>85725</wp:posOffset>
                </wp:positionV>
                <wp:extent cx="5651500" cy="666750"/>
                <wp:effectExtent l="0" t="0" r="25400" b="247650"/>
                <wp:wrapNone/>
                <wp:docPr id="7169" name="Rounded Rectangular Callout 14"/>
                <wp:cNvGraphicFramePr/>
                <a:graphic xmlns:a="http://schemas.openxmlformats.org/drawingml/2006/main">
                  <a:graphicData uri="http://schemas.microsoft.com/office/word/2010/wordprocessingShape">
                    <wps:wsp>
                      <wps:cNvSpPr/>
                      <wps:spPr>
                        <a:xfrm>
                          <a:off x="0" y="0"/>
                          <a:ext cx="5651500" cy="666750"/>
                        </a:xfrm>
                        <a:prstGeom prst="wedgeRoundRectCallout">
                          <a:avLst>
                            <a:gd name="adj1" fmla="val -35094"/>
                            <a:gd name="adj2" fmla="val 82606"/>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9BE2329" w14:textId="69EE45A0" w:rsidR="009445EF" w:rsidRPr="00713428" w:rsidRDefault="009445EF" w:rsidP="00A71880">
                            <w:pPr>
                              <w:autoSpaceDE w:val="0"/>
                              <w:autoSpaceDN w:val="0"/>
                              <w:adjustRightInd w:val="0"/>
                              <w:spacing w:after="100" w:afterAutospacing="1"/>
                              <w:ind w:left="357"/>
                              <w:jc w:val="left"/>
                              <w:rPr>
                                <w:rFonts w:ascii="Arial" w:hAnsi="Arial" w:cs="Arial"/>
                                <w:i/>
                                <w:lang w:val="en-US"/>
                              </w:rPr>
                            </w:pPr>
                            <w:r w:rsidRPr="00713428">
                              <w:rPr>
                                <w:rFonts w:ascii="Arial" w:hAnsi="Arial" w:cs="Arial"/>
                                <w:i/>
                                <w:sz w:val="24"/>
                                <w:szCs w:val="24"/>
                                <w:lang w:val="en-US"/>
                              </w:rPr>
                              <w:t>Think about what this case teaches us, bearing in mind that reports of poor-quality medicines should prompt actions, to avoid it happening again</w:t>
                            </w:r>
                            <w:r w:rsidRPr="00713428">
                              <w:rPr>
                                <w:rFonts w:ascii="Arial" w:hAnsi="Arial" w:cs="Arial"/>
                                <w:i/>
                                <w:lang w:val="en-US"/>
                              </w:rPr>
                              <w:t xml:space="preserve">. </w:t>
                            </w:r>
                          </w:p>
                          <w:p w14:paraId="0E57C925" w14:textId="77777777" w:rsidR="009445EF" w:rsidRPr="002B4C8F" w:rsidRDefault="009445EF" w:rsidP="00A7188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55E3" id="_x0000_s1031" type="#_x0000_t62" style="position:absolute;left:0;text-align:left;margin-left:18pt;margin-top:6.75pt;width:44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iRywIAAAUGAAAOAAAAZHJzL2Uyb0RvYy54bWysVE1v2zAMvQ/YfxB0b22nidsGdYogRYcB&#10;RVu0HXpWZCnxJouapMTJfv0o2XG8LqdhF5k0P/T4SPHmdlcrshXWVaALmp2nlAjNoaz0qqDf3u7P&#10;rihxnumSKdCioHvh6O3s86ebxkzFCNagSmEJJtFu2piCrr030yRxfC1q5s7BCI1GCbZmHlW7SkrL&#10;Gsxeq2SUpnnSgC2NBS6cw793rZHOYn4pBfdPUjrhiSooYvPxtPFchjOZ3bDpyjKzrngHg/0DippV&#10;Gi/tU90xz8jGVn+lqituwYH05xzqBKSsuIg1YDVZ+qGa1zUzItaC5DjT0+T+X1r+uH22pCoLepnl&#10;15RoVmOXXmCjS1GSF+SP6dVGMUsWTCnYeJKNA2mNcVOMfTXPttMcioGBnbR1+GJtZBeJ3vdEi50n&#10;HH9O8kk2SbEfHG15nl9OYieSY7Sxzn8RUJMgFLQR5UpEVAFSByUSzrYPzkfmyw48K79nlMhaYSO3&#10;TJGzi0l6HUFjewZOo6HT1ShP824aBj4XQ58sIA0+iLO7FqUD0oBB6XA6UFV5XykVlTDJYqEsQSwF&#10;ZZwL7bMuy8ATM4XoJBDbUhklv1eizfwiJPYJyRvFuuML+Zg3VhAzoXcIk4iiD8xOBaoeTOcbwkR8&#10;OX1geiqwreRwYx8RbwXt++C60mBPJSh/HGiQrf+h+rbmUL7fLXdxOCeBsPBnCeUeB9ZC+5Kd4fcV&#10;TsgDc/6ZWew4DhWuI/+Eh1TQFBQ6iZI12F+n/gd/fFFopaTBVVBQ93PDrKBEfdX41q6z8TjsjqiM&#10;J5cjVOzQshxa9KZeAHYaZxDRRTH4e3UQpYX6HbfWPNyKJqY53l1Q7u1BWfh2ReHe42I+j264Lwzz&#10;D/rV8JA88BxG7233zqzpnonHB/YIh7XRTWk7sEffEKlhvvEgKx+MR147BXcNSn8ss6EevY7be/Yb&#10;AAD//wMAUEsDBBQABgAIAAAAIQByZuL+2wAAAAkBAAAPAAAAZHJzL2Rvd25yZXYueG1sTI9LT8Mw&#10;EITvSPwHa5G4IOq0VasQ4lQICe6kbc5uvHmUeB3FzoN/z/YEx/1mNDuTHhbbiQkH3zpSsF5FIJBK&#10;Z1qqFZyOH88xCB80Gd05QgU/6OGQ3d+lOjFupi+c8lALDiGfaAVNCH0ipS8btNqvXI/EWuUGqwOf&#10;Qy3NoGcOt53cRNFeWt0Sf2h0j+8Nlt/5aBXE1VzIc14dT4X/LEqcnq7jFZV6fFjeXkEEXMKfGW71&#10;uTpk3OniRjJedAq2e54SmG93IFh/2dzAhcE63oHMUvl/QfYLAAD//wMAUEsBAi0AFAAGAAgAAAAh&#10;ALaDOJL+AAAA4QEAABMAAAAAAAAAAAAAAAAAAAAAAFtDb250ZW50X1R5cGVzXS54bWxQSwECLQAU&#10;AAYACAAAACEAOP0h/9YAAACUAQAACwAAAAAAAAAAAAAAAAAvAQAAX3JlbHMvLnJlbHNQSwECLQAU&#10;AAYACAAAACEAYVrYkcsCAAAFBgAADgAAAAAAAAAAAAAAAAAuAgAAZHJzL2Uyb0RvYy54bWxQSwEC&#10;LQAUAAYACAAAACEAcmbi/tsAAAAJAQAADwAAAAAAAAAAAAAAAAAlBQAAZHJzL2Rvd25yZXYueG1s&#10;UEsFBgAAAAAEAAQA8wAAAC0GAAAAAA==&#10;" adj="3220,28643" fillcolor="white [3201]" strokecolor="#4472c4 [3204]" strokeweight="1pt">
                <v:textbox>
                  <w:txbxContent>
                    <w:p w14:paraId="79BE2329" w14:textId="69EE45A0" w:rsidR="009445EF" w:rsidRPr="00713428" w:rsidRDefault="009445EF" w:rsidP="00A71880">
                      <w:pPr>
                        <w:autoSpaceDE w:val="0"/>
                        <w:autoSpaceDN w:val="0"/>
                        <w:adjustRightInd w:val="0"/>
                        <w:spacing w:after="100" w:afterAutospacing="1"/>
                        <w:ind w:left="357"/>
                        <w:jc w:val="left"/>
                        <w:rPr>
                          <w:rFonts w:ascii="Arial" w:hAnsi="Arial" w:cs="Arial"/>
                          <w:i/>
                          <w:lang w:val="en-US"/>
                        </w:rPr>
                      </w:pPr>
                      <w:r w:rsidRPr="00713428">
                        <w:rPr>
                          <w:rFonts w:ascii="Arial" w:hAnsi="Arial" w:cs="Arial"/>
                          <w:i/>
                          <w:sz w:val="24"/>
                          <w:szCs w:val="24"/>
                          <w:lang w:val="en-US"/>
                        </w:rPr>
                        <w:t>Think about what this case teaches us, bearing in mind that reports of poor-quality medicines should prompt actions, to avoid it happening again</w:t>
                      </w:r>
                      <w:r w:rsidRPr="00713428">
                        <w:rPr>
                          <w:rFonts w:ascii="Arial" w:hAnsi="Arial" w:cs="Arial"/>
                          <w:i/>
                          <w:lang w:val="en-US"/>
                        </w:rPr>
                        <w:t xml:space="preserve">. </w:t>
                      </w:r>
                    </w:p>
                    <w:p w14:paraId="0E57C925" w14:textId="77777777" w:rsidR="009445EF" w:rsidRPr="002B4C8F" w:rsidRDefault="009445EF" w:rsidP="00A71880">
                      <w:pPr>
                        <w:jc w:val="center"/>
                        <w:rPr>
                          <w:lang w:val="en-US"/>
                        </w:rPr>
                      </w:pPr>
                    </w:p>
                  </w:txbxContent>
                </v:textbox>
              </v:shape>
            </w:pict>
          </mc:Fallback>
        </mc:AlternateContent>
      </w:r>
      <w:r w:rsidRPr="00D84B49">
        <w:rPr>
          <w:rFonts w:ascii="Arial" w:hAnsi="Arial" w:cs="Arial"/>
          <w:sz w:val="24"/>
          <w:szCs w:val="24"/>
          <w:lang w:val="en-US"/>
        </w:rPr>
        <w:t xml:space="preserve"> </w:t>
      </w:r>
    </w:p>
    <w:p w14:paraId="10E0D629" w14:textId="77777777" w:rsidR="00A71880" w:rsidRPr="00D84B49" w:rsidRDefault="00A71880" w:rsidP="0011721D">
      <w:pPr>
        <w:pStyle w:val="ListParagraph"/>
        <w:shd w:val="clear" w:color="auto" w:fill="FFFFFF" w:themeFill="background1"/>
        <w:spacing w:before="100" w:beforeAutospacing="1" w:after="240"/>
        <w:ind w:left="360"/>
        <w:jc w:val="left"/>
        <w:rPr>
          <w:rFonts w:ascii="Arial" w:hAnsi="Arial" w:cs="Arial"/>
          <w:sz w:val="24"/>
          <w:szCs w:val="24"/>
          <w:lang w:val="en-US"/>
        </w:rPr>
      </w:pPr>
    </w:p>
    <w:p w14:paraId="1C84A38F" w14:textId="77777777" w:rsidR="00A71880" w:rsidRPr="00D84B49" w:rsidRDefault="00A71880" w:rsidP="0011721D">
      <w:pPr>
        <w:pStyle w:val="ListParagraph"/>
        <w:autoSpaceDE w:val="0"/>
        <w:autoSpaceDN w:val="0"/>
        <w:adjustRightInd w:val="0"/>
        <w:spacing w:before="0"/>
        <w:ind w:left="360"/>
        <w:jc w:val="left"/>
        <w:rPr>
          <w:rFonts w:ascii="Arial" w:hAnsi="Arial" w:cs="Arial"/>
          <w:b/>
          <w:sz w:val="24"/>
          <w:szCs w:val="24"/>
          <w:lang w:val="en-US"/>
        </w:rPr>
      </w:pPr>
    </w:p>
    <w:p w14:paraId="2783756D" w14:textId="77777777" w:rsidR="00A71880" w:rsidRPr="00D84B49" w:rsidRDefault="00A71880" w:rsidP="0011721D">
      <w:pPr>
        <w:pStyle w:val="ListParagraph"/>
        <w:autoSpaceDE w:val="0"/>
        <w:autoSpaceDN w:val="0"/>
        <w:adjustRightInd w:val="0"/>
        <w:spacing w:before="0"/>
        <w:ind w:left="360"/>
        <w:jc w:val="left"/>
        <w:rPr>
          <w:rFonts w:ascii="Arial" w:hAnsi="Arial" w:cs="Arial"/>
          <w:b/>
          <w:sz w:val="24"/>
          <w:szCs w:val="24"/>
          <w:lang w:val="en-US"/>
        </w:rPr>
      </w:pPr>
    </w:p>
    <w:p w14:paraId="793C8D38" w14:textId="77777777" w:rsidR="00A71880" w:rsidRDefault="00A71880" w:rsidP="0011721D">
      <w:pPr>
        <w:pStyle w:val="ListParagraph"/>
        <w:autoSpaceDE w:val="0"/>
        <w:autoSpaceDN w:val="0"/>
        <w:adjustRightInd w:val="0"/>
        <w:spacing w:before="0"/>
        <w:ind w:left="360"/>
        <w:jc w:val="left"/>
        <w:rPr>
          <w:rFonts w:ascii="Arial" w:hAnsi="Arial" w:cs="Arial"/>
          <w:b/>
          <w:sz w:val="24"/>
          <w:szCs w:val="24"/>
          <w:lang w:val="en-US"/>
        </w:rPr>
      </w:pPr>
    </w:p>
    <w:p w14:paraId="23028725" w14:textId="7EC77E59" w:rsidR="00A71880" w:rsidRDefault="00A71880" w:rsidP="0011721D">
      <w:pPr>
        <w:pStyle w:val="ListParagraph"/>
        <w:autoSpaceDE w:val="0"/>
        <w:autoSpaceDN w:val="0"/>
        <w:adjustRightInd w:val="0"/>
        <w:spacing w:before="0"/>
        <w:ind w:left="360"/>
        <w:jc w:val="left"/>
        <w:rPr>
          <w:rFonts w:ascii="Arial" w:hAnsi="Arial" w:cs="Arial"/>
          <w:b/>
          <w:sz w:val="24"/>
          <w:szCs w:val="24"/>
          <w:lang w:val="en-US"/>
        </w:rPr>
      </w:pPr>
    </w:p>
    <w:p w14:paraId="46472287" w14:textId="77777777" w:rsidR="008F13ED" w:rsidRDefault="008F13ED" w:rsidP="0011721D">
      <w:pPr>
        <w:pStyle w:val="ListParagraph"/>
        <w:autoSpaceDE w:val="0"/>
        <w:autoSpaceDN w:val="0"/>
        <w:adjustRightInd w:val="0"/>
        <w:spacing w:before="0"/>
        <w:ind w:left="360"/>
        <w:jc w:val="left"/>
        <w:rPr>
          <w:rFonts w:ascii="Arial" w:hAnsi="Arial" w:cs="Arial"/>
          <w:b/>
          <w:sz w:val="24"/>
          <w:szCs w:val="24"/>
          <w:lang w:val="en-US"/>
        </w:rPr>
      </w:pPr>
    </w:p>
    <w:p w14:paraId="33075C33" w14:textId="77777777" w:rsidR="00A71880" w:rsidRPr="00D84B49" w:rsidRDefault="00A71880" w:rsidP="0011721D">
      <w:pPr>
        <w:pStyle w:val="ListParagraph"/>
        <w:shd w:val="clear" w:color="auto" w:fill="D9E2F3" w:themeFill="accent1" w:themeFillTint="33"/>
        <w:autoSpaceDE w:val="0"/>
        <w:autoSpaceDN w:val="0"/>
        <w:adjustRightInd w:val="0"/>
        <w:spacing w:before="0"/>
        <w:ind w:left="360"/>
        <w:jc w:val="left"/>
        <w:rPr>
          <w:rFonts w:ascii="Arial" w:hAnsi="Arial" w:cs="Arial"/>
          <w:sz w:val="24"/>
          <w:szCs w:val="24"/>
          <w:lang w:val="en-US"/>
        </w:rPr>
      </w:pPr>
      <w:r w:rsidRPr="00D84B49">
        <w:rPr>
          <w:rFonts w:ascii="Arial" w:hAnsi="Arial" w:cs="Arial"/>
          <w:b/>
          <w:sz w:val="24"/>
          <w:szCs w:val="24"/>
          <w:lang w:val="en-US"/>
        </w:rPr>
        <w:t>Feedback</w:t>
      </w:r>
      <w:r w:rsidRPr="00D84B49">
        <w:rPr>
          <w:rFonts w:ascii="Arial" w:hAnsi="Arial" w:cs="Arial"/>
          <w:sz w:val="24"/>
          <w:szCs w:val="24"/>
          <w:lang w:val="en-US"/>
        </w:rPr>
        <w:t xml:space="preserve">: </w:t>
      </w:r>
    </w:p>
    <w:p w14:paraId="030E6063" w14:textId="4A5DFA2F" w:rsidR="00F41374" w:rsidRDefault="00C12C5F" w:rsidP="008F13ED">
      <w:pPr>
        <w:pStyle w:val="ListParagraph"/>
        <w:shd w:val="clear" w:color="auto" w:fill="D9E2F3" w:themeFill="accent1" w:themeFillTint="33"/>
        <w:ind w:left="360"/>
        <w:jc w:val="left"/>
        <w:rPr>
          <w:rFonts w:ascii="Arial" w:hAnsi="Arial" w:cs="Arial"/>
          <w:sz w:val="24"/>
          <w:szCs w:val="24"/>
          <w:lang w:val="en-US"/>
        </w:rPr>
      </w:pPr>
      <w:r>
        <w:rPr>
          <w:rFonts w:ascii="Arial" w:hAnsi="Arial" w:cs="Arial"/>
          <w:sz w:val="24"/>
          <w:szCs w:val="24"/>
          <w:lang w:val="en-US"/>
        </w:rPr>
        <w:t>Epilepsy</w:t>
      </w:r>
      <w:r w:rsidR="001019B0" w:rsidRPr="0088449E">
        <w:rPr>
          <w:rFonts w:ascii="Arial" w:hAnsi="Arial" w:cs="Arial"/>
          <w:sz w:val="24"/>
          <w:szCs w:val="24"/>
          <w:lang w:val="en-US"/>
        </w:rPr>
        <w:t xml:space="preserve"> is a serious </w:t>
      </w:r>
      <w:r>
        <w:rPr>
          <w:rFonts w:ascii="Arial" w:hAnsi="Arial" w:cs="Arial"/>
          <w:sz w:val="24"/>
          <w:szCs w:val="24"/>
          <w:lang w:val="en-US"/>
        </w:rPr>
        <w:t>condition</w:t>
      </w:r>
      <w:r w:rsidR="001019B0" w:rsidRPr="0088449E">
        <w:rPr>
          <w:rFonts w:ascii="Arial" w:hAnsi="Arial" w:cs="Arial"/>
          <w:sz w:val="24"/>
          <w:szCs w:val="24"/>
          <w:lang w:val="en-US"/>
        </w:rPr>
        <w:t>, with potential for stigmatization. The consequences of poor-quality and reduced efficacy of phenobarbital are especially complex, encompassing various medical, psychological and social aspects</w:t>
      </w:r>
      <w:r w:rsidR="00F41374">
        <w:rPr>
          <w:rFonts w:ascii="Arial" w:hAnsi="Arial" w:cs="Arial"/>
          <w:sz w:val="24"/>
          <w:szCs w:val="24"/>
          <w:lang w:val="en-US"/>
        </w:rPr>
        <w:t>.</w:t>
      </w:r>
    </w:p>
    <w:p w14:paraId="05A93D6E" w14:textId="338B3EED" w:rsidR="001019B0" w:rsidRPr="0088449E" w:rsidRDefault="0088449E" w:rsidP="008F13ED">
      <w:pPr>
        <w:pStyle w:val="ListParagraph"/>
        <w:shd w:val="clear" w:color="auto" w:fill="D9E2F3" w:themeFill="accent1" w:themeFillTint="33"/>
        <w:ind w:left="360"/>
        <w:jc w:val="left"/>
        <w:rPr>
          <w:rFonts w:ascii="Arial" w:hAnsi="Arial" w:cs="Arial"/>
          <w:sz w:val="24"/>
          <w:szCs w:val="24"/>
          <w:lang w:val="en-US"/>
        </w:rPr>
      </w:pPr>
      <w:r>
        <w:rPr>
          <w:rFonts w:ascii="Arial" w:hAnsi="Arial" w:cs="Arial"/>
          <w:sz w:val="24"/>
          <w:szCs w:val="24"/>
          <w:lang w:val="en-US"/>
        </w:rPr>
        <w:t>Following the publication, t</w:t>
      </w:r>
      <w:r w:rsidR="001019B0" w:rsidRPr="0088449E">
        <w:rPr>
          <w:rFonts w:ascii="Arial" w:hAnsi="Arial" w:cs="Arial"/>
          <w:sz w:val="24"/>
          <w:szCs w:val="24"/>
          <w:lang w:val="en-US"/>
        </w:rPr>
        <w:t>here should have been follow up by the NMRA, e.g. re</w:t>
      </w:r>
      <w:r w:rsidR="00F41374">
        <w:rPr>
          <w:rFonts w:ascii="Arial" w:hAnsi="Arial" w:cs="Arial"/>
          <w:sz w:val="24"/>
          <w:szCs w:val="24"/>
          <w:lang w:val="en-US"/>
        </w:rPr>
        <w:t>-</w:t>
      </w:r>
      <w:r w:rsidR="001019B0" w:rsidRPr="0088449E">
        <w:rPr>
          <w:rFonts w:ascii="Arial" w:hAnsi="Arial" w:cs="Arial"/>
          <w:sz w:val="24"/>
          <w:szCs w:val="24"/>
          <w:lang w:val="en-US"/>
        </w:rPr>
        <w:t>inspection of the manufacturers of poor-quality medicines, batch recall</w:t>
      </w:r>
      <w:r w:rsidR="00F41374">
        <w:rPr>
          <w:rFonts w:ascii="Arial" w:hAnsi="Arial" w:cs="Arial"/>
          <w:sz w:val="24"/>
          <w:szCs w:val="24"/>
          <w:lang w:val="en-US"/>
        </w:rPr>
        <w:t>,</w:t>
      </w:r>
      <w:r w:rsidR="001019B0" w:rsidRPr="0088449E">
        <w:rPr>
          <w:rFonts w:ascii="Arial" w:hAnsi="Arial" w:cs="Arial"/>
          <w:sz w:val="24"/>
          <w:szCs w:val="24"/>
          <w:lang w:val="en-US"/>
        </w:rPr>
        <w:t xml:space="preserve"> etc.</w:t>
      </w:r>
    </w:p>
    <w:p w14:paraId="6EAE4975" w14:textId="6C20BC49" w:rsidR="001019B0" w:rsidRPr="0088449E" w:rsidRDefault="0088449E" w:rsidP="008F13ED">
      <w:pPr>
        <w:pStyle w:val="ListParagraph"/>
        <w:shd w:val="clear" w:color="auto" w:fill="D9E2F3" w:themeFill="accent1" w:themeFillTint="33"/>
        <w:ind w:left="360"/>
        <w:jc w:val="left"/>
        <w:rPr>
          <w:rFonts w:ascii="Arial" w:hAnsi="Arial" w:cs="Arial"/>
          <w:sz w:val="24"/>
          <w:szCs w:val="24"/>
          <w:lang w:val="en-US"/>
        </w:rPr>
      </w:pPr>
      <w:r>
        <w:rPr>
          <w:rFonts w:ascii="Arial" w:hAnsi="Arial" w:cs="Arial"/>
          <w:sz w:val="24"/>
          <w:szCs w:val="24"/>
          <w:lang w:val="en-US"/>
        </w:rPr>
        <w:t>Also, c</w:t>
      </w:r>
      <w:r w:rsidR="001019B0" w:rsidRPr="0088449E">
        <w:rPr>
          <w:rFonts w:ascii="Arial" w:hAnsi="Arial" w:cs="Arial"/>
          <w:sz w:val="24"/>
          <w:szCs w:val="24"/>
          <w:lang w:val="en-US"/>
        </w:rPr>
        <w:t xml:space="preserve">ollaboration between the NMRA in Mauritania and Morocco </w:t>
      </w:r>
      <w:r>
        <w:rPr>
          <w:rFonts w:ascii="Arial" w:hAnsi="Arial" w:cs="Arial"/>
          <w:sz w:val="24"/>
          <w:szCs w:val="24"/>
          <w:lang w:val="en-US"/>
        </w:rPr>
        <w:t>to correct the poor-practices c</w:t>
      </w:r>
      <w:r w:rsidR="001019B0" w:rsidRPr="0088449E">
        <w:rPr>
          <w:rFonts w:ascii="Arial" w:hAnsi="Arial" w:cs="Arial"/>
          <w:sz w:val="24"/>
          <w:szCs w:val="24"/>
          <w:lang w:val="en-US"/>
        </w:rPr>
        <w:t>ould have been useful</w:t>
      </w:r>
      <w:r w:rsidR="00F41374">
        <w:rPr>
          <w:rFonts w:ascii="Arial" w:hAnsi="Arial" w:cs="Arial"/>
          <w:sz w:val="24"/>
          <w:szCs w:val="24"/>
          <w:lang w:val="en-US"/>
        </w:rPr>
        <w:t>.</w:t>
      </w:r>
      <w:r w:rsidR="001019B0" w:rsidRPr="0088449E">
        <w:rPr>
          <w:rFonts w:ascii="Arial" w:hAnsi="Arial" w:cs="Arial"/>
          <w:sz w:val="24"/>
          <w:szCs w:val="24"/>
          <w:lang w:val="en-US"/>
        </w:rPr>
        <w:t xml:space="preserve"> </w:t>
      </w:r>
    </w:p>
    <w:p w14:paraId="5EC7C4E1" w14:textId="68C0E767" w:rsidR="001019B0" w:rsidRDefault="001019B0" w:rsidP="008F13ED">
      <w:pPr>
        <w:pStyle w:val="ListParagraph"/>
        <w:shd w:val="clear" w:color="auto" w:fill="D9E2F3" w:themeFill="accent1" w:themeFillTint="33"/>
        <w:ind w:left="360"/>
        <w:jc w:val="left"/>
        <w:rPr>
          <w:rFonts w:ascii="Arial" w:hAnsi="Arial" w:cs="Arial"/>
          <w:sz w:val="24"/>
          <w:szCs w:val="24"/>
          <w:lang w:val="en-US"/>
        </w:rPr>
      </w:pPr>
      <w:r w:rsidRPr="0088449E">
        <w:rPr>
          <w:rFonts w:ascii="Arial" w:hAnsi="Arial" w:cs="Arial"/>
          <w:sz w:val="24"/>
          <w:szCs w:val="24"/>
          <w:lang w:val="en-US"/>
        </w:rPr>
        <w:t xml:space="preserve">You may have </w:t>
      </w:r>
      <w:r w:rsidR="008F13ED">
        <w:rPr>
          <w:rFonts w:ascii="Arial" w:hAnsi="Arial" w:cs="Arial"/>
          <w:sz w:val="24"/>
          <w:szCs w:val="24"/>
          <w:lang w:val="en-US"/>
        </w:rPr>
        <w:t>o</w:t>
      </w:r>
      <w:r w:rsidRPr="0088449E">
        <w:rPr>
          <w:rFonts w:ascii="Arial" w:hAnsi="Arial" w:cs="Arial"/>
          <w:sz w:val="24"/>
          <w:szCs w:val="24"/>
          <w:lang w:val="en-US"/>
        </w:rPr>
        <w:t>ther pertinent considerations!</w:t>
      </w:r>
    </w:p>
    <w:p w14:paraId="4B7A445E" w14:textId="77777777" w:rsidR="008F13ED" w:rsidRPr="0088449E" w:rsidRDefault="008F13ED" w:rsidP="008F13ED">
      <w:pPr>
        <w:pStyle w:val="ListParagraph"/>
        <w:shd w:val="clear" w:color="auto" w:fill="D9E2F3" w:themeFill="accent1" w:themeFillTint="33"/>
        <w:ind w:left="360"/>
        <w:jc w:val="left"/>
        <w:rPr>
          <w:rFonts w:ascii="Arial" w:hAnsi="Arial" w:cs="Arial"/>
          <w:sz w:val="24"/>
          <w:szCs w:val="24"/>
          <w:lang w:val="en-US"/>
        </w:rPr>
      </w:pPr>
    </w:p>
    <w:p w14:paraId="2864D3E2" w14:textId="729BEBFF" w:rsidR="00274902" w:rsidRPr="0088449E" w:rsidRDefault="0088449E" w:rsidP="009C569B">
      <w:pPr>
        <w:pStyle w:val="ListParagraph"/>
        <w:autoSpaceDE w:val="0"/>
        <w:autoSpaceDN w:val="0"/>
        <w:adjustRightInd w:val="0"/>
        <w:ind w:left="0"/>
        <w:contextualSpacing w:val="0"/>
        <w:jc w:val="left"/>
        <w:rPr>
          <w:rFonts w:ascii="Arial" w:hAnsi="Arial" w:cs="Arial"/>
          <w:sz w:val="24"/>
          <w:szCs w:val="24"/>
          <w:lang w:val="en-US"/>
        </w:rPr>
      </w:pPr>
      <w:r>
        <w:rPr>
          <w:rFonts w:ascii="Arial" w:hAnsi="Arial" w:cs="Arial"/>
          <w:sz w:val="24"/>
          <w:szCs w:val="24"/>
          <w:lang w:val="en-US"/>
        </w:rPr>
        <w:lastRenderedPageBreak/>
        <w:t>I</w:t>
      </w:r>
      <w:r w:rsidR="001019B0" w:rsidRPr="0088449E">
        <w:rPr>
          <w:rFonts w:ascii="Arial" w:hAnsi="Arial" w:cs="Arial"/>
          <w:sz w:val="24"/>
          <w:szCs w:val="24"/>
          <w:lang w:val="en-US"/>
        </w:rPr>
        <w:t xml:space="preserve">n 2019, Thithi-Ndichu </w:t>
      </w:r>
      <w:r w:rsidR="00F41374">
        <w:rPr>
          <w:rFonts w:ascii="Arial" w:hAnsi="Arial" w:cs="Arial"/>
          <w:sz w:val="24"/>
          <w:szCs w:val="24"/>
          <w:lang w:val="en-US"/>
        </w:rPr>
        <w:t>et al</w:t>
      </w:r>
      <w:r w:rsidR="001019B0" w:rsidRPr="0088449E">
        <w:rPr>
          <w:rFonts w:ascii="Arial" w:hAnsi="Arial" w:cs="Arial"/>
          <w:sz w:val="24"/>
          <w:szCs w:val="24"/>
          <w:lang w:val="en-US"/>
        </w:rPr>
        <w:t>. published an evaluation of the quality of anti</w:t>
      </w:r>
      <w:r w:rsidR="00F41374">
        <w:rPr>
          <w:rFonts w:ascii="Arial" w:hAnsi="Arial" w:cs="Arial"/>
          <w:sz w:val="24"/>
          <w:szCs w:val="24"/>
          <w:lang w:val="en-US"/>
        </w:rPr>
        <w:t>-</w:t>
      </w:r>
      <w:r w:rsidR="001019B0" w:rsidRPr="0088449E">
        <w:rPr>
          <w:rFonts w:ascii="Arial" w:hAnsi="Arial" w:cs="Arial"/>
          <w:sz w:val="24"/>
          <w:szCs w:val="24"/>
          <w:lang w:val="en-US"/>
        </w:rPr>
        <w:t>hypertensives</w:t>
      </w:r>
      <w:r w:rsidR="00274902" w:rsidRPr="0088449E">
        <w:rPr>
          <w:rFonts w:ascii="Arial" w:hAnsi="Arial" w:cs="Arial"/>
          <w:sz w:val="24"/>
          <w:szCs w:val="24"/>
          <w:lang w:val="en-US"/>
        </w:rPr>
        <w:t xml:space="preserve"> available at registered pharmacies</w:t>
      </w:r>
      <w:r w:rsidR="001019B0" w:rsidRPr="0088449E">
        <w:rPr>
          <w:rFonts w:ascii="Arial" w:hAnsi="Arial" w:cs="Arial"/>
          <w:sz w:val="24"/>
          <w:szCs w:val="24"/>
          <w:lang w:val="en-US"/>
        </w:rPr>
        <w:t xml:space="preserve"> in Lagos State, Nigeria</w:t>
      </w:r>
      <w:r w:rsidR="00274902" w:rsidRPr="0088449E">
        <w:rPr>
          <w:rFonts w:ascii="Arial" w:hAnsi="Arial" w:cs="Arial"/>
          <w:sz w:val="24"/>
          <w:szCs w:val="24"/>
          <w:lang w:val="en-US"/>
        </w:rPr>
        <w:t xml:space="preserve">. They collected 102 samples of different brands of nifedipine, and assessed the level of active pharmaceutical ingredient </w:t>
      </w:r>
      <w:r>
        <w:rPr>
          <w:rFonts w:ascii="Arial" w:hAnsi="Arial" w:cs="Arial"/>
          <w:sz w:val="24"/>
          <w:szCs w:val="24"/>
          <w:lang w:val="en-US"/>
        </w:rPr>
        <w:t xml:space="preserve">(API) </w:t>
      </w:r>
      <w:r w:rsidR="00274902" w:rsidRPr="0088449E">
        <w:rPr>
          <w:rFonts w:ascii="Arial" w:hAnsi="Arial" w:cs="Arial"/>
          <w:sz w:val="24"/>
          <w:szCs w:val="24"/>
          <w:lang w:val="en-US"/>
        </w:rPr>
        <w:t xml:space="preserve">and the amount of impurities. </w:t>
      </w:r>
      <w:r>
        <w:rPr>
          <w:rFonts w:ascii="Arial" w:hAnsi="Arial" w:cs="Arial"/>
          <w:sz w:val="24"/>
          <w:szCs w:val="24"/>
          <w:lang w:val="en-US"/>
        </w:rPr>
        <w:t>I</w:t>
      </w:r>
      <w:r w:rsidR="00274902" w:rsidRPr="0088449E">
        <w:rPr>
          <w:rFonts w:ascii="Arial" w:hAnsi="Arial" w:cs="Arial"/>
          <w:sz w:val="24"/>
          <w:szCs w:val="24"/>
          <w:lang w:val="en-US"/>
        </w:rPr>
        <w:t xml:space="preserve">nstead of the WHO definitions, they use the </w:t>
      </w:r>
      <w:r w:rsidR="00274902" w:rsidRPr="0088449E">
        <w:rPr>
          <w:rFonts w:ascii="Arial" w:hAnsi="Arial" w:cs="Arial"/>
          <w:i/>
          <w:iCs/>
          <w:sz w:val="24"/>
          <w:szCs w:val="24"/>
          <w:lang w:val="en-US"/>
        </w:rPr>
        <w:t xml:space="preserve">ad hoc </w:t>
      </w:r>
      <w:r w:rsidR="00274902" w:rsidRPr="0088449E">
        <w:rPr>
          <w:rFonts w:ascii="Arial" w:hAnsi="Arial" w:cs="Arial"/>
          <w:sz w:val="24"/>
          <w:szCs w:val="24"/>
          <w:lang w:val="en-US"/>
        </w:rPr>
        <w:t xml:space="preserve"> terms of </w:t>
      </w:r>
      <w:r w:rsidR="00274902" w:rsidRPr="0088449E">
        <w:rPr>
          <w:rFonts w:ascii="Arial" w:hAnsi="Arial" w:cs="Arial"/>
          <w:i/>
          <w:iCs/>
          <w:sz w:val="24"/>
          <w:szCs w:val="24"/>
          <w:lang w:val="en-US"/>
        </w:rPr>
        <w:t>falsely labe</w:t>
      </w:r>
      <w:r w:rsidR="00F41374">
        <w:rPr>
          <w:rFonts w:ascii="Arial" w:hAnsi="Arial" w:cs="Arial"/>
          <w:i/>
          <w:iCs/>
          <w:sz w:val="24"/>
          <w:szCs w:val="24"/>
          <w:lang w:val="en-US"/>
        </w:rPr>
        <w:t>l</w:t>
      </w:r>
      <w:r w:rsidR="00274902" w:rsidRPr="0088449E">
        <w:rPr>
          <w:rFonts w:ascii="Arial" w:hAnsi="Arial" w:cs="Arial"/>
          <w:i/>
          <w:iCs/>
          <w:sz w:val="24"/>
          <w:szCs w:val="24"/>
          <w:lang w:val="en-US"/>
        </w:rPr>
        <w:t xml:space="preserve">led, </w:t>
      </w:r>
      <w:r w:rsidR="00274902" w:rsidRPr="0088449E">
        <w:rPr>
          <w:rFonts w:ascii="Arial" w:hAnsi="Arial" w:cs="Arial"/>
          <w:sz w:val="24"/>
          <w:szCs w:val="24"/>
          <w:lang w:val="en-US"/>
        </w:rPr>
        <w:t xml:space="preserve">to refer to medicines with the wrong amount of active ingredient; and they use the wording </w:t>
      </w:r>
      <w:r w:rsidR="00274902" w:rsidRPr="0088449E">
        <w:rPr>
          <w:rFonts w:ascii="Arial" w:hAnsi="Arial" w:cs="Arial"/>
          <w:i/>
          <w:iCs/>
          <w:sz w:val="24"/>
          <w:szCs w:val="24"/>
          <w:lang w:val="en-US"/>
        </w:rPr>
        <w:t xml:space="preserve">substandard </w:t>
      </w:r>
      <w:r w:rsidR="00274902" w:rsidRPr="0088449E">
        <w:rPr>
          <w:rFonts w:ascii="Arial" w:hAnsi="Arial" w:cs="Arial"/>
          <w:sz w:val="24"/>
          <w:szCs w:val="24"/>
          <w:lang w:val="en-US"/>
        </w:rPr>
        <w:t>to refer to medicines with high levels of impurities. This choice make</w:t>
      </w:r>
      <w:r>
        <w:rPr>
          <w:rFonts w:ascii="Arial" w:hAnsi="Arial" w:cs="Arial"/>
          <w:sz w:val="24"/>
          <w:szCs w:val="24"/>
          <w:lang w:val="en-US"/>
        </w:rPr>
        <w:t>s</w:t>
      </w:r>
      <w:r w:rsidR="00274902" w:rsidRPr="0088449E">
        <w:rPr>
          <w:rFonts w:ascii="Arial" w:hAnsi="Arial" w:cs="Arial"/>
          <w:sz w:val="24"/>
          <w:szCs w:val="24"/>
          <w:lang w:val="en-US"/>
        </w:rPr>
        <w:t xml:space="preserve"> the comparison with other surveys somewhat difficult. It should also be note</w:t>
      </w:r>
      <w:r w:rsidR="00F41374">
        <w:rPr>
          <w:rFonts w:ascii="Arial" w:hAnsi="Arial" w:cs="Arial"/>
          <w:sz w:val="24"/>
          <w:szCs w:val="24"/>
          <w:lang w:val="en-US"/>
        </w:rPr>
        <w:t>d</w:t>
      </w:r>
      <w:r w:rsidR="00274902" w:rsidRPr="0088449E">
        <w:rPr>
          <w:rFonts w:ascii="Arial" w:hAnsi="Arial" w:cs="Arial"/>
          <w:sz w:val="24"/>
          <w:szCs w:val="24"/>
          <w:lang w:val="en-US"/>
        </w:rPr>
        <w:t xml:space="preserve"> that other contributors to quality, such as the dissolution profile, </w:t>
      </w:r>
      <w:r>
        <w:rPr>
          <w:rFonts w:ascii="Arial" w:hAnsi="Arial" w:cs="Arial"/>
          <w:sz w:val="24"/>
          <w:szCs w:val="24"/>
          <w:lang w:val="en-US"/>
        </w:rPr>
        <w:t>were not</w:t>
      </w:r>
      <w:r w:rsidR="00274902" w:rsidRPr="0088449E">
        <w:rPr>
          <w:rFonts w:ascii="Arial" w:hAnsi="Arial" w:cs="Arial"/>
          <w:sz w:val="24"/>
          <w:szCs w:val="24"/>
          <w:lang w:val="en-US"/>
        </w:rPr>
        <w:t xml:space="preserve"> assessed. </w:t>
      </w:r>
    </w:p>
    <w:p w14:paraId="1A353DE0" w14:textId="4E8AF6A0" w:rsidR="00274902" w:rsidRPr="0088449E" w:rsidRDefault="0088449E" w:rsidP="009C569B">
      <w:pPr>
        <w:pStyle w:val="ListParagraph"/>
        <w:autoSpaceDE w:val="0"/>
        <w:autoSpaceDN w:val="0"/>
        <w:ind w:left="0"/>
        <w:contextualSpacing w:val="0"/>
        <w:jc w:val="left"/>
        <w:rPr>
          <w:rFonts w:ascii="Arial" w:hAnsi="Arial" w:cs="Arial"/>
          <w:sz w:val="24"/>
          <w:szCs w:val="24"/>
          <w:lang w:val="en-US"/>
        </w:rPr>
      </w:pPr>
      <w:r>
        <w:rPr>
          <w:rFonts w:ascii="Arial" w:hAnsi="Arial" w:cs="Arial"/>
          <w:sz w:val="24"/>
          <w:szCs w:val="24"/>
          <w:lang w:val="en-US"/>
        </w:rPr>
        <w:t>T</w:t>
      </w:r>
      <w:r w:rsidR="00274902" w:rsidRPr="0088449E">
        <w:rPr>
          <w:rFonts w:ascii="Arial" w:hAnsi="Arial" w:cs="Arial"/>
          <w:sz w:val="24"/>
          <w:szCs w:val="24"/>
          <w:lang w:val="en-US"/>
        </w:rPr>
        <w:t xml:space="preserve">he study revealed </w:t>
      </w:r>
      <w:r>
        <w:rPr>
          <w:rFonts w:ascii="Arial" w:hAnsi="Arial" w:cs="Arial"/>
          <w:sz w:val="24"/>
          <w:szCs w:val="24"/>
          <w:lang w:val="en-US"/>
        </w:rPr>
        <w:t>that</w:t>
      </w:r>
      <w:r w:rsidR="00274902" w:rsidRPr="0088449E">
        <w:rPr>
          <w:rFonts w:ascii="Arial" w:hAnsi="Arial" w:cs="Arial"/>
          <w:sz w:val="24"/>
          <w:szCs w:val="24"/>
          <w:lang w:val="en-US"/>
        </w:rPr>
        <w:t xml:space="preserve"> out of 102 samples, 30 (</w:t>
      </w:r>
      <w:r w:rsidR="00274902" w:rsidRPr="0088449E">
        <w:rPr>
          <w:rFonts w:ascii="Arial" w:hAnsi="Arial" w:cs="Arial"/>
          <w:iCs/>
          <w:sz w:val="24"/>
          <w:szCs w:val="24"/>
          <w:lang w:val="en-US"/>
        </w:rPr>
        <w:t xml:space="preserve">29.3%) did not contain the right quantity of </w:t>
      </w:r>
      <w:r>
        <w:rPr>
          <w:rFonts w:ascii="Arial" w:hAnsi="Arial" w:cs="Arial"/>
          <w:iCs/>
          <w:sz w:val="24"/>
          <w:szCs w:val="24"/>
          <w:lang w:val="en-US"/>
        </w:rPr>
        <w:t>API</w:t>
      </w:r>
      <w:r w:rsidR="00274902" w:rsidRPr="0088449E">
        <w:rPr>
          <w:rFonts w:ascii="Arial" w:hAnsi="Arial" w:cs="Arial"/>
          <w:sz w:val="24"/>
          <w:szCs w:val="24"/>
          <w:lang w:val="en-US"/>
        </w:rPr>
        <w:t xml:space="preserve">, and 76 </w:t>
      </w:r>
      <w:r w:rsidR="00274902" w:rsidRPr="0088449E">
        <w:rPr>
          <w:rFonts w:ascii="Arial" w:hAnsi="Arial" w:cs="Arial"/>
          <w:iCs/>
          <w:sz w:val="24"/>
          <w:szCs w:val="24"/>
          <w:lang w:val="en-US"/>
        </w:rPr>
        <w:t>(74.5%) contained unwanted high levels of impurities</w:t>
      </w:r>
      <w:r w:rsidR="00274902" w:rsidRPr="0088449E">
        <w:rPr>
          <w:rFonts w:ascii="Arial" w:hAnsi="Arial" w:cs="Arial"/>
          <w:sz w:val="24"/>
          <w:szCs w:val="24"/>
          <w:lang w:val="en-US"/>
        </w:rPr>
        <w:t xml:space="preserve">. Importantly, the </w:t>
      </w:r>
      <w:r w:rsidR="009C569B">
        <w:rPr>
          <w:rFonts w:ascii="Arial" w:hAnsi="Arial" w:cs="Arial"/>
          <w:sz w:val="24"/>
          <w:szCs w:val="24"/>
          <w:lang w:val="en-US"/>
        </w:rPr>
        <w:t>a</w:t>
      </w:r>
      <w:r w:rsidR="00274902" w:rsidRPr="0088449E">
        <w:rPr>
          <w:rFonts w:ascii="Arial" w:hAnsi="Arial" w:cs="Arial"/>
          <w:sz w:val="24"/>
          <w:szCs w:val="24"/>
          <w:lang w:val="en-US"/>
        </w:rPr>
        <w:t xml:space="preserve">uthors also state: </w:t>
      </w:r>
      <w:r w:rsidR="009C569B">
        <w:rPr>
          <w:rFonts w:ascii="Arial" w:hAnsi="Arial" w:cs="Arial"/>
          <w:sz w:val="24"/>
          <w:szCs w:val="24"/>
          <w:lang w:val="en-US"/>
        </w:rPr>
        <w:t>“</w:t>
      </w:r>
      <w:r w:rsidR="00274902" w:rsidRPr="0088449E">
        <w:rPr>
          <w:rFonts w:ascii="Arial" w:hAnsi="Arial" w:cs="Arial"/>
          <w:iCs/>
          <w:sz w:val="24"/>
          <w:szCs w:val="24"/>
          <w:lang w:val="en-US"/>
        </w:rPr>
        <w:t>One of our most important findings is that price was not related to quality. Our findings suggest it is possible for manufacturers to supply high-quality products to this market at current market prices. This suggests that efforts to expand the supply of high-quality drugs is a solvable problem.</w:t>
      </w:r>
      <w:r w:rsidR="009C569B">
        <w:rPr>
          <w:rFonts w:ascii="Arial" w:hAnsi="Arial" w:cs="Arial"/>
          <w:sz w:val="24"/>
          <w:szCs w:val="24"/>
          <w:lang w:val="en-US"/>
        </w:rPr>
        <w:t>”.</w:t>
      </w:r>
    </w:p>
    <w:p w14:paraId="1BE02FD0" w14:textId="02ED529F" w:rsidR="00274902" w:rsidRPr="0088449E" w:rsidRDefault="00274902" w:rsidP="009C569B">
      <w:pPr>
        <w:pStyle w:val="ListParagraph"/>
        <w:spacing w:after="100" w:afterAutospacing="1"/>
        <w:ind w:left="0"/>
        <w:contextualSpacing w:val="0"/>
        <w:jc w:val="left"/>
        <w:rPr>
          <w:rFonts w:ascii="Arial" w:hAnsi="Arial" w:cs="Arial"/>
          <w:sz w:val="24"/>
          <w:szCs w:val="24"/>
          <w:lang w:val="en-US"/>
        </w:rPr>
      </w:pPr>
      <w:r w:rsidRPr="0088449E">
        <w:rPr>
          <w:rFonts w:ascii="Arial" w:hAnsi="Arial" w:cs="Arial"/>
          <w:i/>
          <w:sz w:val="24"/>
          <w:szCs w:val="24"/>
          <w:lang w:val="en-US"/>
        </w:rPr>
        <w:t>(</w:t>
      </w:r>
      <w:r w:rsidR="0088449E">
        <w:rPr>
          <w:rFonts w:ascii="Arial" w:hAnsi="Arial" w:cs="Arial"/>
          <w:i/>
          <w:sz w:val="24"/>
          <w:szCs w:val="24"/>
          <w:lang w:val="en-US"/>
        </w:rPr>
        <w:t xml:space="preserve">If </w:t>
      </w:r>
      <w:r w:rsidRPr="0088449E">
        <w:rPr>
          <w:rFonts w:ascii="Arial" w:hAnsi="Arial" w:cs="Arial"/>
          <w:i/>
          <w:sz w:val="24"/>
          <w:szCs w:val="24"/>
          <w:lang w:val="en-US"/>
        </w:rPr>
        <w:t xml:space="preserve">interested in more details, you may read </w:t>
      </w:r>
      <w:r w:rsidR="009C569B">
        <w:rPr>
          <w:rFonts w:ascii="Arial" w:hAnsi="Arial" w:cs="Arial"/>
          <w:i/>
          <w:sz w:val="24"/>
          <w:szCs w:val="24"/>
          <w:lang w:val="en-US"/>
        </w:rPr>
        <w:t>t</w:t>
      </w:r>
      <w:r w:rsidRPr="0088449E">
        <w:rPr>
          <w:rFonts w:ascii="Arial" w:hAnsi="Arial" w:cs="Arial"/>
          <w:i/>
          <w:sz w:val="24"/>
          <w:szCs w:val="24"/>
          <w:lang w:val="en-US"/>
        </w:rPr>
        <w:t xml:space="preserve">he paper, or the abstract: </w:t>
      </w:r>
      <w:hyperlink r:id="rId31" w:history="1">
        <w:r w:rsidRPr="0088449E">
          <w:rPr>
            <w:rStyle w:val="Hyperlink"/>
            <w:rFonts w:ascii="Arial" w:hAnsi="Arial" w:cs="Arial"/>
            <w:i/>
            <w:sz w:val="24"/>
            <w:szCs w:val="24"/>
            <w:lang w:val="en-US"/>
          </w:rPr>
          <w:t>https://journals.plos.org/plosone/article?id=10.1371/journal.pone.0211567</w:t>
        </w:r>
      </w:hyperlink>
      <w:r w:rsidRPr="0088449E">
        <w:rPr>
          <w:rFonts w:ascii="Arial" w:hAnsi="Arial" w:cs="Arial"/>
          <w:sz w:val="24"/>
          <w:szCs w:val="24"/>
          <w:lang w:val="en-US"/>
        </w:rPr>
        <w:t xml:space="preserve">).  </w:t>
      </w:r>
    </w:p>
    <w:p w14:paraId="58637C95" w14:textId="5F2DDE3B" w:rsidR="00A71880" w:rsidRPr="0088449E" w:rsidRDefault="007517D6" w:rsidP="009C569B">
      <w:pPr>
        <w:pStyle w:val="ListParagraph"/>
        <w:autoSpaceDE w:val="0"/>
        <w:autoSpaceDN w:val="0"/>
        <w:adjustRightInd w:val="0"/>
        <w:spacing w:before="100" w:beforeAutospacing="1" w:after="100" w:afterAutospacing="1"/>
        <w:ind w:left="0"/>
        <w:contextualSpacing w:val="0"/>
        <w:jc w:val="left"/>
        <w:rPr>
          <w:rFonts w:ascii="Arial" w:hAnsi="Arial" w:cs="Arial"/>
          <w:i/>
          <w:sz w:val="24"/>
          <w:szCs w:val="24"/>
          <w:lang w:val="en-US"/>
        </w:rPr>
      </w:pPr>
      <w:r>
        <w:rPr>
          <w:rFonts w:ascii="Arial" w:hAnsi="Arial" w:cs="Arial"/>
          <w:sz w:val="24"/>
          <w:szCs w:val="24"/>
          <w:lang w:val="en-US"/>
        </w:rPr>
        <w:t>N</w:t>
      </w:r>
      <w:r w:rsidR="00991592" w:rsidRPr="0088449E">
        <w:rPr>
          <w:rFonts w:ascii="Arial" w:hAnsi="Arial" w:cs="Arial"/>
          <w:sz w:val="24"/>
          <w:szCs w:val="24"/>
          <w:lang w:val="en-US"/>
        </w:rPr>
        <w:t xml:space="preserve">ow </w:t>
      </w:r>
      <w:r>
        <w:rPr>
          <w:rFonts w:ascii="Arial" w:hAnsi="Arial" w:cs="Arial"/>
          <w:sz w:val="24"/>
          <w:szCs w:val="24"/>
          <w:lang w:val="en-US"/>
        </w:rPr>
        <w:t>take a look at</w:t>
      </w:r>
      <w:r w:rsidR="00991592" w:rsidRPr="0088449E">
        <w:rPr>
          <w:rFonts w:ascii="Arial" w:hAnsi="Arial" w:cs="Arial"/>
          <w:sz w:val="24"/>
          <w:szCs w:val="24"/>
          <w:lang w:val="en-US"/>
        </w:rPr>
        <w:t xml:space="preserve"> the WHO Medical Products Alert website</w:t>
      </w:r>
      <w:r w:rsidR="0088449E">
        <w:rPr>
          <w:rFonts w:ascii="Arial" w:hAnsi="Arial" w:cs="Arial"/>
          <w:sz w:val="24"/>
          <w:szCs w:val="24"/>
          <w:lang w:val="en-US"/>
        </w:rPr>
        <w:t xml:space="preserve">, </w:t>
      </w:r>
      <w:r>
        <w:rPr>
          <w:rFonts w:ascii="Arial" w:hAnsi="Arial" w:cs="Arial"/>
          <w:sz w:val="24"/>
          <w:szCs w:val="24"/>
          <w:lang w:val="en-US"/>
        </w:rPr>
        <w:t>to read about</w:t>
      </w:r>
      <w:r w:rsidR="00991592" w:rsidRPr="0088449E">
        <w:rPr>
          <w:rFonts w:ascii="Arial" w:hAnsi="Arial" w:cs="Arial"/>
          <w:sz w:val="24"/>
          <w:szCs w:val="24"/>
          <w:lang w:val="en-US"/>
        </w:rPr>
        <w:t xml:space="preserve"> a case of falsified </w:t>
      </w:r>
      <w:r w:rsidR="0060073B">
        <w:rPr>
          <w:rFonts w:ascii="Arial" w:hAnsi="Arial" w:cs="Arial"/>
          <w:sz w:val="24"/>
          <w:szCs w:val="24"/>
          <w:lang w:val="en-US"/>
        </w:rPr>
        <w:t xml:space="preserve">anti-cancers medicines, </w:t>
      </w:r>
      <w:r w:rsidR="00991592" w:rsidRPr="0088449E">
        <w:rPr>
          <w:rFonts w:ascii="Arial" w:hAnsi="Arial" w:cs="Arial"/>
          <w:bCs/>
          <w:sz w:val="24"/>
          <w:szCs w:val="24"/>
          <w:lang w:val="en-US"/>
        </w:rPr>
        <w:t>Avastin (bevacizumab) and Sutent (sunitinib malate)</w:t>
      </w:r>
      <w:r w:rsidR="0060073B">
        <w:rPr>
          <w:rFonts w:ascii="Arial" w:hAnsi="Arial" w:cs="Arial"/>
          <w:bCs/>
          <w:sz w:val="24"/>
          <w:szCs w:val="24"/>
          <w:lang w:val="en-US"/>
        </w:rPr>
        <w:t>,</w:t>
      </w:r>
      <w:r w:rsidR="00991592" w:rsidRPr="0088449E">
        <w:rPr>
          <w:rFonts w:ascii="Arial" w:hAnsi="Arial" w:cs="Arial"/>
          <w:bCs/>
          <w:sz w:val="24"/>
          <w:szCs w:val="24"/>
          <w:lang w:val="en-US"/>
        </w:rPr>
        <w:t xml:space="preserve"> cir</w:t>
      </w:r>
      <w:r w:rsidR="009C569B">
        <w:rPr>
          <w:rFonts w:ascii="Arial" w:hAnsi="Arial" w:cs="Arial"/>
          <w:bCs/>
          <w:sz w:val="24"/>
          <w:szCs w:val="24"/>
          <w:lang w:val="en-US"/>
        </w:rPr>
        <w:t>culating in East Africa in 2017.</w:t>
      </w:r>
      <w:r>
        <w:rPr>
          <w:rFonts w:ascii="Arial" w:hAnsi="Arial" w:cs="Arial"/>
          <w:bCs/>
          <w:sz w:val="24"/>
          <w:szCs w:val="24"/>
          <w:lang w:val="en-US"/>
        </w:rPr>
        <w:t xml:space="preserve"> After r</w:t>
      </w:r>
      <w:r w:rsidRPr="0088449E">
        <w:rPr>
          <w:rFonts w:ascii="Arial" w:hAnsi="Arial" w:cs="Arial"/>
          <w:sz w:val="24"/>
          <w:szCs w:val="24"/>
          <w:lang w:val="en-US"/>
        </w:rPr>
        <w:t>ead</w:t>
      </w:r>
      <w:r>
        <w:rPr>
          <w:rFonts w:ascii="Arial" w:hAnsi="Arial" w:cs="Arial"/>
          <w:sz w:val="24"/>
          <w:szCs w:val="24"/>
          <w:lang w:val="en-US"/>
        </w:rPr>
        <w:t>ing</w:t>
      </w:r>
      <w:r w:rsidRPr="0088449E">
        <w:rPr>
          <w:rFonts w:ascii="Arial" w:hAnsi="Arial" w:cs="Arial"/>
          <w:sz w:val="24"/>
          <w:szCs w:val="24"/>
          <w:lang w:val="en-US"/>
        </w:rPr>
        <w:t xml:space="preserve"> the Alert</w:t>
      </w:r>
      <w:r>
        <w:rPr>
          <w:rFonts w:ascii="Arial" w:hAnsi="Arial" w:cs="Arial"/>
          <w:sz w:val="24"/>
          <w:szCs w:val="24"/>
          <w:lang w:val="en-US"/>
        </w:rPr>
        <w:t>, reflect on the question below</w:t>
      </w:r>
      <w:r w:rsidRPr="0088449E">
        <w:rPr>
          <w:rFonts w:ascii="Arial" w:hAnsi="Arial" w:cs="Arial"/>
          <w:sz w:val="24"/>
          <w:szCs w:val="24"/>
          <w:lang w:val="en-US"/>
        </w:rPr>
        <w:t xml:space="preserve">: </w:t>
      </w:r>
      <w:hyperlink r:id="rId32" w:history="1">
        <w:r w:rsidRPr="0088449E">
          <w:rPr>
            <w:rStyle w:val="Hyperlink"/>
            <w:rFonts w:ascii="Arial" w:hAnsi="Arial" w:cs="Arial"/>
            <w:sz w:val="24"/>
            <w:szCs w:val="24"/>
            <w:lang w:val="en-US"/>
          </w:rPr>
          <w:t>https://www.who.int/medicines/publications/drugalerts/drug_alert3-2017/en/</w:t>
        </w:r>
      </w:hyperlink>
    </w:p>
    <w:p w14:paraId="7E9AE0F3" w14:textId="7297F88F" w:rsidR="00826D1F" w:rsidRDefault="00826D1F" w:rsidP="0011721D">
      <w:pPr>
        <w:spacing w:before="100" w:beforeAutospacing="1" w:after="100" w:afterAutospacing="1"/>
        <w:ind w:left="397"/>
        <w:jc w:val="left"/>
        <w:rPr>
          <w:rFonts w:ascii="Arial" w:hAnsi="Arial" w:cs="Arial"/>
          <w:b/>
          <w:bCs/>
          <w:i/>
          <w:lang w:val="en-US"/>
        </w:rPr>
      </w:pPr>
      <w:r w:rsidRPr="00826D1F">
        <w:rPr>
          <w:rFonts w:ascii="Arial" w:hAnsi="Arial" w:cs="Arial"/>
          <w:b/>
          <w:bCs/>
          <w:i/>
          <w:noProof/>
          <w:lang w:val="en-ZA" w:eastAsia="en-ZA"/>
        </w:rPr>
        <w:drawing>
          <wp:inline distT="0" distB="0" distL="0" distR="0" wp14:anchorId="65F4C407" wp14:editId="777F69DD">
            <wp:extent cx="2587176" cy="1944271"/>
            <wp:effectExtent l="0" t="0" r="381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7176" cy="1944271"/>
                    </a:xfrm>
                    <a:prstGeom prst="rect">
                      <a:avLst/>
                    </a:prstGeom>
                    <a:noFill/>
                    <a:ln>
                      <a:noFill/>
                    </a:ln>
                    <a:effectLst/>
                    <a:extLst/>
                  </pic:spPr>
                </pic:pic>
              </a:graphicData>
            </a:graphic>
          </wp:inline>
        </w:drawing>
      </w:r>
      <w:r>
        <w:rPr>
          <w:rFonts w:ascii="Arial" w:hAnsi="Arial" w:cs="Arial"/>
          <w:b/>
          <w:bCs/>
          <w:i/>
          <w:lang w:val="en-US"/>
        </w:rPr>
        <w:t xml:space="preserve"> </w:t>
      </w:r>
      <w:r>
        <w:rPr>
          <w:noProof/>
          <w:lang w:val="en-ZA" w:eastAsia="en-ZA"/>
        </w:rPr>
        <w:drawing>
          <wp:inline distT="0" distB="0" distL="0" distR="0" wp14:anchorId="4B278ACC" wp14:editId="6448579F">
            <wp:extent cx="2687839" cy="1934845"/>
            <wp:effectExtent l="0" t="0" r="0" b="8255"/>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7839" cy="1934845"/>
                    </a:xfrm>
                    <a:prstGeom prst="rect">
                      <a:avLst/>
                    </a:prstGeom>
                    <a:noFill/>
                    <a:ln>
                      <a:noFill/>
                    </a:ln>
                    <a:effectLst/>
                    <a:extLst/>
                  </pic:spPr>
                </pic:pic>
              </a:graphicData>
            </a:graphic>
          </wp:inline>
        </w:drawing>
      </w:r>
    </w:p>
    <w:p w14:paraId="41AB8E47" w14:textId="77777777" w:rsidR="007517D6" w:rsidRDefault="007517D6" w:rsidP="009C569B">
      <w:pPr>
        <w:pStyle w:val="ListParagraph"/>
        <w:shd w:val="clear" w:color="auto" w:fill="FFFFFF" w:themeFill="background1"/>
        <w:spacing w:before="100" w:beforeAutospacing="1" w:after="240"/>
        <w:ind w:left="0"/>
        <w:jc w:val="left"/>
        <w:rPr>
          <w:rFonts w:ascii="Arial" w:hAnsi="Arial" w:cs="Arial"/>
          <w:b/>
          <w:sz w:val="24"/>
          <w:szCs w:val="24"/>
          <w:lang w:val="en-US"/>
        </w:rPr>
      </w:pPr>
    </w:p>
    <w:p w14:paraId="5249FD38" w14:textId="7637DD00" w:rsidR="00991592" w:rsidRDefault="00991592" w:rsidP="009C569B">
      <w:pPr>
        <w:pStyle w:val="ListParagraph"/>
        <w:shd w:val="clear" w:color="auto" w:fill="FFFFFF" w:themeFill="background1"/>
        <w:spacing w:before="100" w:beforeAutospacing="1" w:after="240"/>
        <w:ind w:left="0"/>
        <w:jc w:val="left"/>
        <w:rPr>
          <w:rFonts w:ascii="Arial" w:hAnsi="Arial" w:cs="Arial"/>
          <w:b/>
          <w:sz w:val="24"/>
          <w:szCs w:val="24"/>
          <w:lang w:val="en-US"/>
        </w:rPr>
      </w:pPr>
      <w:r w:rsidRPr="00D84B49">
        <w:rPr>
          <w:rFonts w:ascii="Arial" w:hAnsi="Arial" w:cs="Arial"/>
          <w:b/>
          <w:sz w:val="24"/>
          <w:szCs w:val="24"/>
          <w:lang w:val="en-US"/>
        </w:rPr>
        <w:t xml:space="preserve">Reflection: What </w:t>
      </w:r>
      <w:r>
        <w:rPr>
          <w:rFonts w:ascii="Arial" w:hAnsi="Arial" w:cs="Arial"/>
          <w:b/>
          <w:sz w:val="24"/>
          <w:szCs w:val="24"/>
          <w:lang w:val="en-US"/>
        </w:rPr>
        <w:t>does this case teach us</w:t>
      </w:r>
      <w:r w:rsidRPr="00D84B49">
        <w:rPr>
          <w:rFonts w:ascii="Arial" w:hAnsi="Arial" w:cs="Arial"/>
          <w:b/>
          <w:sz w:val="24"/>
          <w:szCs w:val="24"/>
          <w:lang w:val="en-US"/>
        </w:rPr>
        <w:t>?</w:t>
      </w:r>
    </w:p>
    <w:p w14:paraId="339B38B2" w14:textId="77777777" w:rsidR="008F4B28" w:rsidRPr="00D84B49" w:rsidRDefault="008F4B28" w:rsidP="009C569B">
      <w:pPr>
        <w:pStyle w:val="ListParagraph"/>
        <w:shd w:val="clear" w:color="auto" w:fill="FFFFFF" w:themeFill="background1"/>
        <w:spacing w:before="100" w:beforeAutospacing="1" w:after="240"/>
        <w:ind w:left="0"/>
        <w:jc w:val="left"/>
        <w:rPr>
          <w:rFonts w:ascii="Arial" w:hAnsi="Arial" w:cs="Arial"/>
          <w:b/>
          <w:sz w:val="24"/>
          <w:szCs w:val="24"/>
          <w:lang w:val="en-US"/>
        </w:rPr>
      </w:pPr>
    </w:p>
    <w:p w14:paraId="7B84236F" w14:textId="77777777" w:rsidR="00991592" w:rsidRPr="00D84B49" w:rsidRDefault="00991592" w:rsidP="0011721D">
      <w:pPr>
        <w:pStyle w:val="ListParagraph"/>
        <w:shd w:val="clear" w:color="auto" w:fill="FFFFFF" w:themeFill="background1"/>
        <w:spacing w:before="100" w:beforeAutospacing="1" w:after="240"/>
        <w:ind w:left="360"/>
        <w:jc w:val="left"/>
        <w:rPr>
          <w:rFonts w:ascii="Arial" w:hAnsi="Arial" w:cs="Arial"/>
          <w:sz w:val="24"/>
          <w:szCs w:val="24"/>
          <w:lang w:val="en-US"/>
        </w:rPr>
      </w:pPr>
      <w:r>
        <w:rPr>
          <w:noProof/>
          <w:lang w:val="en-ZA" w:eastAsia="en-ZA"/>
        </w:rPr>
        <mc:AlternateContent>
          <mc:Choice Requires="wps">
            <w:drawing>
              <wp:anchor distT="0" distB="0" distL="114300" distR="114300" simplePos="0" relativeHeight="251678720" behindDoc="0" locked="0" layoutInCell="1" allowOverlap="1" wp14:anchorId="51910220" wp14:editId="7678B1E7">
                <wp:simplePos x="0" y="0"/>
                <wp:positionH relativeFrom="column">
                  <wp:posOffset>200025</wp:posOffset>
                </wp:positionH>
                <wp:positionV relativeFrom="paragraph">
                  <wp:posOffset>41910</wp:posOffset>
                </wp:positionV>
                <wp:extent cx="5708650" cy="666750"/>
                <wp:effectExtent l="0" t="0" r="25400" b="247650"/>
                <wp:wrapNone/>
                <wp:docPr id="7173" name="Rounded Rectangular Callout 14"/>
                <wp:cNvGraphicFramePr/>
                <a:graphic xmlns:a="http://schemas.openxmlformats.org/drawingml/2006/main">
                  <a:graphicData uri="http://schemas.microsoft.com/office/word/2010/wordprocessingShape">
                    <wps:wsp>
                      <wps:cNvSpPr/>
                      <wps:spPr>
                        <a:xfrm>
                          <a:off x="0" y="0"/>
                          <a:ext cx="5708650" cy="666750"/>
                        </a:xfrm>
                        <a:prstGeom prst="wedgeRoundRectCallout">
                          <a:avLst>
                            <a:gd name="adj1" fmla="val -35094"/>
                            <a:gd name="adj2" fmla="val 82606"/>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ABFBD91" w14:textId="00D47889" w:rsidR="009445EF" w:rsidRPr="00713428" w:rsidRDefault="009445EF" w:rsidP="0088449E">
                            <w:pPr>
                              <w:autoSpaceDE w:val="0"/>
                              <w:autoSpaceDN w:val="0"/>
                              <w:adjustRightInd w:val="0"/>
                              <w:spacing w:before="0"/>
                              <w:ind w:left="57"/>
                              <w:jc w:val="left"/>
                              <w:rPr>
                                <w:rFonts w:ascii="Arial" w:hAnsi="Arial" w:cs="Arial"/>
                                <w:i/>
                                <w:sz w:val="24"/>
                                <w:szCs w:val="24"/>
                                <w:lang w:val="en-US"/>
                              </w:rPr>
                            </w:pPr>
                            <w:r w:rsidRPr="00713428">
                              <w:rPr>
                                <w:rFonts w:ascii="Arial" w:hAnsi="Arial" w:cs="Arial"/>
                                <w:i/>
                                <w:sz w:val="24"/>
                                <w:szCs w:val="24"/>
                                <w:lang w:val="en-US"/>
                              </w:rPr>
                              <w:t xml:space="preserve">Think about what this case teaches us, bearing in mind that reports of poor-quality medicines should prompt actions, to avoid it happening again. </w:t>
                            </w:r>
                          </w:p>
                          <w:p w14:paraId="68D83F16" w14:textId="77777777" w:rsidR="009445EF" w:rsidRPr="002B4C8F" w:rsidRDefault="009445EF" w:rsidP="0099159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0220" id="_x0000_s1032" type="#_x0000_t62" style="position:absolute;left:0;text-align:left;margin-left:15.75pt;margin-top:3.3pt;width:449.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9azAIAAAUGAAAOAAAAZHJzL2Uyb0RvYy54bWysVEtv2zAMvg/YfxB0b22nebRBnSJI0WFA&#10;0QZth54VWUq8yaImKXGyXz9KfiTrchp2kUnzoY+fSN7e7StFdsK6EnROs8uUEqE5FKVe5/Tb28PF&#10;NSXOM10wBVrk9CAcvZt9/nRbm6kYwAZUISzBJNpNa5PTjfdmmiSOb0TF3CUYodEowVbMo2rXSWFZ&#10;jdkrlQzSdJzUYAtjgQvn8O99Y6SzmF9Kwf2zlE54onKK2Hw8bTxX4Uxmt2y6tsxsSt7CYP+AomKl&#10;xkv7VPfMM7K15V+pqpJbcCD9JYcqASlLLmINWE2WfqjmdcOMiLUgOc70NLn/l5Y/7ZaWlEVOJ9nk&#10;ihLNKnylF9jqQhTkBfljer1VzJIFUwq2nmTDQFpt3BRjX83StppDMTCwl7YKX6yN7CPRh55osfeE&#10;48/RJL0ej/A9ONrG4/EEZUyTHKONdf6LgIoEIae1KNYiogqQWiiRcLZ7dD4yX7TgWfE9o0RWCh9y&#10;xxS5uBqlNxE0Ps+J0+DU6XowTsdtN5z4ICPHRFlA2uJsr0XEHdKAQelwOlBl8VAqFZXQyWKhLEEs&#10;OWWcC+2zNsuJJ2YK0UkgtqEySv6gRJP5RUh8JyRvEOuOE/Ixb6wgZkLvECYRRR+YnQtUPZjWN4SJ&#10;ODl9YHousKmku7GPiLeC9n1wVWqw5xIUPzoaZOPfVd/UHMr3+9U+Nme8JvxZQXHAhrXQTLIz/KHE&#10;Dnlkzi+ZxRfHpsJ15J/xkArqnEIrUbIB++vc/+CPE4VWSmpcBTl1P7fMCkrUV42zdpMNh2F3RGU4&#10;mgxQsaeW1alFb6sF4EtjDyK6KAZ/rzpRWqjecWvNw61oYprj3Tnl3nbKwjcrCvceF/N5dMN9YZh/&#10;1K+Gh+SB59B6b/t3Zk07Jh4H7Am6tcGmsUubwTr6hkgN860HWfpgPPLaKrhrUPpjmZ3q0eu4vWe/&#10;AQAA//8DAFBLAwQUAAYACAAAACEA9nr5ntsAAAAIAQAADwAAAGRycy9kb3ducmV2LnhtbEyPy07D&#10;MBBF90j8gzWV2CDqhIqohDgVQoI9acnajSePNh5HsfPg7xlWsLy6R3fOZIfV9mLG0XeOFMTbCARS&#10;5UxHjYLT8f1hD8IHTUb3jlDBN3o45Lc3mU6NW+gT5yI0gkfIp1pBG8KQSumrFq32WzcgcVe70erA&#10;cWykGfXC47aXj1GUSKs74gutHvCtxepaTFbBvl5K+VXUx1PpP8oK5/vLdEGl7jbr6wuIgGv4g+FX&#10;n9UhZ6ezm8h40SvYxU9MKkgSEFw/7yLOZ+biOAGZZ/L/A/kPAAAA//8DAFBLAQItABQABgAIAAAA&#10;IQC2gziS/gAAAOEBAAATAAAAAAAAAAAAAAAAAAAAAABbQ29udGVudF9UeXBlc10ueG1sUEsBAi0A&#10;FAAGAAgAAAAhADj9If/WAAAAlAEAAAsAAAAAAAAAAAAAAAAALwEAAF9yZWxzLy5yZWxzUEsBAi0A&#10;FAAGAAgAAAAhAAhA31rMAgAABQYAAA4AAAAAAAAAAAAAAAAALgIAAGRycy9lMm9Eb2MueG1sUEsB&#10;Ai0AFAAGAAgAAAAhAPZ6+Z7bAAAACAEAAA8AAAAAAAAAAAAAAAAAJgUAAGRycy9kb3ducmV2Lnht&#10;bFBLBQYAAAAABAAEAPMAAAAuBgAAAAA=&#10;" adj="3220,28643" fillcolor="white [3201]" strokecolor="#4472c4 [3204]" strokeweight="1pt">
                <v:textbox>
                  <w:txbxContent>
                    <w:p w14:paraId="3ABFBD91" w14:textId="00D47889" w:rsidR="009445EF" w:rsidRPr="00713428" w:rsidRDefault="009445EF" w:rsidP="0088449E">
                      <w:pPr>
                        <w:autoSpaceDE w:val="0"/>
                        <w:autoSpaceDN w:val="0"/>
                        <w:adjustRightInd w:val="0"/>
                        <w:spacing w:before="0"/>
                        <w:ind w:left="57"/>
                        <w:jc w:val="left"/>
                        <w:rPr>
                          <w:rFonts w:ascii="Arial" w:hAnsi="Arial" w:cs="Arial"/>
                          <w:i/>
                          <w:sz w:val="24"/>
                          <w:szCs w:val="24"/>
                          <w:lang w:val="en-US"/>
                        </w:rPr>
                      </w:pPr>
                      <w:r w:rsidRPr="00713428">
                        <w:rPr>
                          <w:rFonts w:ascii="Arial" w:hAnsi="Arial" w:cs="Arial"/>
                          <w:i/>
                          <w:sz w:val="24"/>
                          <w:szCs w:val="24"/>
                          <w:lang w:val="en-US"/>
                        </w:rPr>
                        <w:t xml:space="preserve">Think about what this case teaches us, bearing in mind that reports of poor-quality medicines should prompt actions, to avoid it happening again. </w:t>
                      </w:r>
                    </w:p>
                    <w:p w14:paraId="68D83F16" w14:textId="77777777" w:rsidR="009445EF" w:rsidRPr="002B4C8F" w:rsidRDefault="009445EF" w:rsidP="00991592">
                      <w:pPr>
                        <w:jc w:val="center"/>
                        <w:rPr>
                          <w:lang w:val="en-US"/>
                        </w:rPr>
                      </w:pPr>
                    </w:p>
                  </w:txbxContent>
                </v:textbox>
              </v:shape>
            </w:pict>
          </mc:Fallback>
        </mc:AlternateContent>
      </w:r>
      <w:r w:rsidRPr="00D84B49">
        <w:rPr>
          <w:rFonts w:ascii="Arial" w:hAnsi="Arial" w:cs="Arial"/>
          <w:sz w:val="24"/>
          <w:szCs w:val="24"/>
          <w:lang w:val="en-US"/>
        </w:rPr>
        <w:t xml:space="preserve"> </w:t>
      </w:r>
    </w:p>
    <w:p w14:paraId="17504E37" w14:textId="77777777" w:rsidR="00991592" w:rsidRPr="00D84B49" w:rsidRDefault="00991592" w:rsidP="0011721D">
      <w:pPr>
        <w:pStyle w:val="ListParagraph"/>
        <w:shd w:val="clear" w:color="auto" w:fill="FFFFFF" w:themeFill="background1"/>
        <w:spacing w:before="100" w:beforeAutospacing="1" w:after="240"/>
        <w:ind w:left="360"/>
        <w:jc w:val="left"/>
        <w:rPr>
          <w:rFonts w:ascii="Arial" w:hAnsi="Arial" w:cs="Arial"/>
          <w:sz w:val="24"/>
          <w:szCs w:val="24"/>
          <w:lang w:val="en-US"/>
        </w:rPr>
      </w:pPr>
    </w:p>
    <w:p w14:paraId="7ED5553D" w14:textId="77777777" w:rsidR="00991592" w:rsidRPr="00D84B49" w:rsidRDefault="00991592" w:rsidP="0011721D">
      <w:pPr>
        <w:pStyle w:val="ListParagraph"/>
        <w:autoSpaceDE w:val="0"/>
        <w:autoSpaceDN w:val="0"/>
        <w:adjustRightInd w:val="0"/>
        <w:spacing w:before="0"/>
        <w:ind w:left="360"/>
        <w:jc w:val="left"/>
        <w:rPr>
          <w:rFonts w:ascii="Arial" w:hAnsi="Arial" w:cs="Arial"/>
          <w:b/>
          <w:sz w:val="24"/>
          <w:szCs w:val="24"/>
          <w:lang w:val="en-US"/>
        </w:rPr>
      </w:pPr>
    </w:p>
    <w:p w14:paraId="59340D61" w14:textId="77777777" w:rsidR="00991592" w:rsidRPr="00D84B49" w:rsidRDefault="00991592" w:rsidP="0011721D">
      <w:pPr>
        <w:pStyle w:val="ListParagraph"/>
        <w:autoSpaceDE w:val="0"/>
        <w:autoSpaceDN w:val="0"/>
        <w:adjustRightInd w:val="0"/>
        <w:spacing w:before="0"/>
        <w:ind w:left="360"/>
        <w:jc w:val="left"/>
        <w:rPr>
          <w:rFonts w:ascii="Arial" w:hAnsi="Arial" w:cs="Arial"/>
          <w:b/>
          <w:sz w:val="24"/>
          <w:szCs w:val="24"/>
          <w:lang w:val="en-US"/>
        </w:rPr>
      </w:pPr>
    </w:p>
    <w:p w14:paraId="3CF224C5" w14:textId="6E0D3E9D" w:rsidR="00991592" w:rsidRDefault="00991592" w:rsidP="0011721D">
      <w:pPr>
        <w:pStyle w:val="ListParagraph"/>
        <w:autoSpaceDE w:val="0"/>
        <w:autoSpaceDN w:val="0"/>
        <w:adjustRightInd w:val="0"/>
        <w:spacing w:before="0"/>
        <w:ind w:left="360"/>
        <w:jc w:val="left"/>
        <w:rPr>
          <w:rFonts w:ascii="Arial" w:hAnsi="Arial" w:cs="Arial"/>
          <w:b/>
          <w:sz w:val="24"/>
          <w:szCs w:val="24"/>
          <w:lang w:val="en-US"/>
        </w:rPr>
      </w:pPr>
    </w:p>
    <w:p w14:paraId="0D280CA4" w14:textId="4BFD904E" w:rsidR="0088449E" w:rsidRDefault="0088449E" w:rsidP="0011721D">
      <w:pPr>
        <w:pStyle w:val="ListParagraph"/>
        <w:autoSpaceDE w:val="0"/>
        <w:autoSpaceDN w:val="0"/>
        <w:adjustRightInd w:val="0"/>
        <w:spacing w:before="0"/>
        <w:ind w:left="360"/>
        <w:jc w:val="left"/>
        <w:rPr>
          <w:rFonts w:ascii="Arial" w:hAnsi="Arial" w:cs="Arial"/>
          <w:b/>
          <w:sz w:val="24"/>
          <w:szCs w:val="24"/>
          <w:lang w:val="en-US"/>
        </w:rPr>
      </w:pPr>
    </w:p>
    <w:p w14:paraId="569DBDD4" w14:textId="77777777" w:rsidR="007517D6" w:rsidRDefault="007517D6" w:rsidP="008F4B28">
      <w:pPr>
        <w:pStyle w:val="ListParagraph"/>
        <w:autoSpaceDE w:val="0"/>
        <w:autoSpaceDN w:val="0"/>
        <w:adjustRightInd w:val="0"/>
        <w:spacing w:before="0"/>
        <w:ind w:left="0"/>
        <w:jc w:val="left"/>
        <w:rPr>
          <w:rFonts w:ascii="Arial" w:hAnsi="Arial" w:cs="Arial"/>
          <w:b/>
          <w:sz w:val="24"/>
          <w:szCs w:val="24"/>
          <w:lang w:val="en-US"/>
        </w:rPr>
      </w:pPr>
    </w:p>
    <w:p w14:paraId="3D7B57E5" w14:textId="77777777" w:rsidR="00991592" w:rsidRPr="0088449E" w:rsidRDefault="00991592" w:rsidP="009C569B">
      <w:pPr>
        <w:pStyle w:val="ListParagraph"/>
        <w:shd w:val="clear" w:color="auto" w:fill="D9E2F3" w:themeFill="accent1" w:themeFillTint="33"/>
        <w:autoSpaceDE w:val="0"/>
        <w:autoSpaceDN w:val="0"/>
        <w:adjustRightInd w:val="0"/>
        <w:spacing w:before="0"/>
        <w:ind w:left="0"/>
        <w:jc w:val="left"/>
        <w:rPr>
          <w:rFonts w:ascii="Arial" w:hAnsi="Arial" w:cs="Arial"/>
          <w:sz w:val="24"/>
          <w:szCs w:val="24"/>
          <w:lang w:val="en-US"/>
        </w:rPr>
      </w:pPr>
      <w:r w:rsidRPr="0088449E">
        <w:rPr>
          <w:rFonts w:ascii="Arial" w:hAnsi="Arial" w:cs="Arial"/>
          <w:b/>
          <w:sz w:val="24"/>
          <w:szCs w:val="24"/>
          <w:lang w:val="en-US"/>
        </w:rPr>
        <w:t>Feedback</w:t>
      </w:r>
      <w:r w:rsidRPr="0088449E">
        <w:rPr>
          <w:rFonts w:ascii="Arial" w:hAnsi="Arial" w:cs="Arial"/>
          <w:sz w:val="24"/>
          <w:szCs w:val="24"/>
          <w:lang w:val="en-US"/>
        </w:rPr>
        <w:t xml:space="preserve">: </w:t>
      </w:r>
    </w:p>
    <w:p w14:paraId="19D7E16B" w14:textId="4EFD20F3" w:rsidR="00991592" w:rsidRPr="0088449E" w:rsidRDefault="0088449E" w:rsidP="009C569B">
      <w:pPr>
        <w:pStyle w:val="ListParagraph"/>
        <w:shd w:val="clear" w:color="auto" w:fill="D9E2F3" w:themeFill="accent1" w:themeFillTint="33"/>
        <w:ind w:left="0"/>
        <w:jc w:val="left"/>
        <w:rPr>
          <w:rFonts w:ascii="Arial" w:hAnsi="Arial" w:cs="Arial"/>
          <w:sz w:val="24"/>
          <w:szCs w:val="24"/>
          <w:lang w:val="en-US"/>
        </w:rPr>
      </w:pPr>
      <w:r>
        <w:rPr>
          <w:rFonts w:ascii="Arial" w:hAnsi="Arial" w:cs="Arial"/>
          <w:sz w:val="24"/>
          <w:szCs w:val="24"/>
          <w:lang w:val="en-US"/>
        </w:rPr>
        <w:t>N</w:t>
      </w:r>
      <w:r w:rsidR="00991592" w:rsidRPr="0088449E">
        <w:rPr>
          <w:rFonts w:ascii="Arial" w:hAnsi="Arial" w:cs="Arial"/>
          <w:sz w:val="24"/>
          <w:szCs w:val="24"/>
          <w:lang w:val="en-US"/>
        </w:rPr>
        <w:t>ew anti</w:t>
      </w:r>
      <w:r w:rsidR="007517D6">
        <w:rPr>
          <w:rFonts w:ascii="Arial" w:hAnsi="Arial" w:cs="Arial"/>
          <w:sz w:val="24"/>
          <w:szCs w:val="24"/>
          <w:lang w:val="en-US"/>
        </w:rPr>
        <w:t>-</w:t>
      </w:r>
      <w:r w:rsidR="00991592" w:rsidRPr="0088449E">
        <w:rPr>
          <w:rFonts w:ascii="Arial" w:hAnsi="Arial" w:cs="Arial"/>
          <w:sz w:val="24"/>
          <w:szCs w:val="24"/>
          <w:lang w:val="en-US"/>
        </w:rPr>
        <w:t>cancer medicines can save or significantly prolong life, but high prices keep them out of reach for most people without health insurance.</w:t>
      </w:r>
    </w:p>
    <w:p w14:paraId="2213181E" w14:textId="1EDD1C9E" w:rsidR="00991592" w:rsidRPr="0088449E" w:rsidRDefault="00991592" w:rsidP="009C569B">
      <w:pPr>
        <w:pStyle w:val="ListParagraph"/>
        <w:shd w:val="clear" w:color="auto" w:fill="D9E2F3" w:themeFill="accent1" w:themeFillTint="33"/>
        <w:ind w:left="0"/>
        <w:jc w:val="left"/>
        <w:rPr>
          <w:rFonts w:ascii="Arial" w:hAnsi="Arial" w:cs="Arial"/>
          <w:sz w:val="24"/>
          <w:szCs w:val="24"/>
          <w:lang w:val="en-US"/>
        </w:rPr>
      </w:pPr>
      <w:r w:rsidRPr="0088449E">
        <w:rPr>
          <w:rFonts w:ascii="Arial" w:hAnsi="Arial" w:cs="Arial"/>
          <w:sz w:val="24"/>
          <w:szCs w:val="24"/>
          <w:lang w:val="en-US"/>
        </w:rPr>
        <w:lastRenderedPageBreak/>
        <w:t>Patients despe</w:t>
      </w:r>
      <w:r w:rsidR="007517D6">
        <w:rPr>
          <w:rFonts w:ascii="Arial" w:hAnsi="Arial" w:cs="Arial"/>
          <w:sz w:val="24"/>
          <w:szCs w:val="24"/>
          <w:lang w:val="en-US"/>
        </w:rPr>
        <w:t xml:space="preserve">rately in need of them will be </w:t>
      </w:r>
      <w:r w:rsidRPr="0088449E">
        <w:rPr>
          <w:rFonts w:ascii="Arial" w:hAnsi="Arial" w:cs="Arial"/>
          <w:sz w:val="24"/>
          <w:szCs w:val="24"/>
          <w:lang w:val="en-US"/>
        </w:rPr>
        <w:t>pushed toward il</w:t>
      </w:r>
      <w:r w:rsidR="009C569B">
        <w:rPr>
          <w:rFonts w:ascii="Arial" w:hAnsi="Arial" w:cs="Arial"/>
          <w:sz w:val="24"/>
          <w:szCs w:val="24"/>
          <w:lang w:val="en-US"/>
        </w:rPr>
        <w:t xml:space="preserve">legal, unsecured supply chain, </w:t>
      </w:r>
      <w:r w:rsidRPr="0088449E">
        <w:rPr>
          <w:rFonts w:ascii="Arial" w:hAnsi="Arial" w:cs="Arial"/>
          <w:sz w:val="24"/>
          <w:szCs w:val="24"/>
          <w:lang w:val="en-US"/>
        </w:rPr>
        <w:t>where criminal</w:t>
      </w:r>
      <w:r w:rsidR="009C569B">
        <w:rPr>
          <w:rFonts w:ascii="Arial" w:hAnsi="Arial" w:cs="Arial"/>
          <w:sz w:val="24"/>
          <w:szCs w:val="24"/>
          <w:lang w:val="en-US"/>
        </w:rPr>
        <w:t xml:space="preserve"> group can offer falsifications. </w:t>
      </w:r>
      <w:r w:rsidRPr="0088449E">
        <w:rPr>
          <w:rFonts w:ascii="Arial" w:hAnsi="Arial" w:cs="Arial"/>
          <w:sz w:val="24"/>
          <w:szCs w:val="24"/>
          <w:lang w:val="en-US"/>
        </w:rPr>
        <w:t>Lack of access to essential, life-saving medicines</w:t>
      </w:r>
      <w:r w:rsidR="007517D6">
        <w:rPr>
          <w:rFonts w:ascii="Arial" w:hAnsi="Arial" w:cs="Arial"/>
          <w:sz w:val="24"/>
          <w:szCs w:val="24"/>
          <w:lang w:val="en-US"/>
        </w:rPr>
        <w:t xml:space="preserve"> creates a </w:t>
      </w:r>
      <w:r w:rsidRPr="0088449E">
        <w:rPr>
          <w:rFonts w:ascii="Arial" w:hAnsi="Arial" w:cs="Arial"/>
          <w:sz w:val="24"/>
          <w:szCs w:val="24"/>
          <w:lang w:val="en-US"/>
        </w:rPr>
        <w:t>market for such criminal activities</w:t>
      </w:r>
      <w:r w:rsidR="007517D6">
        <w:rPr>
          <w:rFonts w:ascii="Arial" w:hAnsi="Arial" w:cs="Arial"/>
          <w:sz w:val="24"/>
          <w:szCs w:val="24"/>
          <w:lang w:val="en-US"/>
        </w:rPr>
        <w:t>.</w:t>
      </w:r>
      <w:r w:rsidRPr="0088449E">
        <w:rPr>
          <w:rFonts w:ascii="Arial" w:hAnsi="Arial" w:cs="Arial"/>
          <w:sz w:val="24"/>
          <w:szCs w:val="24"/>
          <w:lang w:val="en-US"/>
        </w:rPr>
        <w:t xml:space="preserve">  </w:t>
      </w:r>
    </w:p>
    <w:p w14:paraId="147AB473" w14:textId="2EC308AA" w:rsidR="009A1555" w:rsidRPr="0088449E" w:rsidRDefault="009A1555" w:rsidP="0011721D">
      <w:pPr>
        <w:spacing w:before="100" w:beforeAutospacing="1" w:after="100" w:afterAutospacing="1"/>
        <w:jc w:val="left"/>
        <w:rPr>
          <w:rFonts w:ascii="Arial" w:hAnsi="Arial" w:cs="Arial"/>
          <w:b/>
          <w:sz w:val="24"/>
          <w:szCs w:val="24"/>
          <w:lang w:val="en-US"/>
        </w:rPr>
      </w:pPr>
      <w:r w:rsidRPr="0088449E">
        <w:rPr>
          <w:rFonts w:ascii="Arial" w:hAnsi="Arial" w:cs="Arial"/>
          <w:b/>
          <w:sz w:val="24"/>
          <w:szCs w:val="24"/>
          <w:lang w:val="en-US"/>
        </w:rPr>
        <w:t>2.</w:t>
      </w:r>
      <w:r w:rsidR="0056593B" w:rsidRPr="0088449E">
        <w:rPr>
          <w:rFonts w:ascii="Arial" w:hAnsi="Arial" w:cs="Arial"/>
          <w:b/>
          <w:sz w:val="24"/>
          <w:szCs w:val="24"/>
          <w:lang w:val="en-US"/>
        </w:rPr>
        <w:t>4</w:t>
      </w:r>
      <w:r w:rsidRPr="0088449E">
        <w:rPr>
          <w:rFonts w:ascii="Arial" w:hAnsi="Arial" w:cs="Arial"/>
          <w:b/>
          <w:sz w:val="24"/>
          <w:szCs w:val="24"/>
          <w:lang w:val="en-US"/>
        </w:rPr>
        <w:t xml:space="preserve"> </w:t>
      </w:r>
      <w:r w:rsidR="0056593B" w:rsidRPr="0088449E">
        <w:rPr>
          <w:rFonts w:ascii="Arial" w:hAnsi="Arial" w:cs="Arial"/>
          <w:b/>
          <w:sz w:val="24"/>
          <w:szCs w:val="24"/>
          <w:lang w:val="en-US"/>
        </w:rPr>
        <w:t>Other medicine</w:t>
      </w:r>
      <w:r w:rsidRPr="0088449E">
        <w:rPr>
          <w:rFonts w:ascii="Arial" w:hAnsi="Arial" w:cs="Arial"/>
          <w:b/>
          <w:sz w:val="24"/>
          <w:szCs w:val="24"/>
          <w:lang w:val="en-US"/>
        </w:rPr>
        <w:t>s</w:t>
      </w:r>
    </w:p>
    <w:p w14:paraId="7EC1D94E" w14:textId="5FE5F5DF" w:rsidR="00F65E19" w:rsidRDefault="007A040E" w:rsidP="0011721D">
      <w:pPr>
        <w:autoSpaceDE w:val="0"/>
        <w:autoSpaceDN w:val="0"/>
        <w:jc w:val="left"/>
        <w:rPr>
          <w:rFonts w:ascii="Arial" w:hAnsi="Arial" w:cs="Arial"/>
          <w:sz w:val="24"/>
          <w:szCs w:val="24"/>
          <w:lang w:val="en-US"/>
        </w:rPr>
      </w:pPr>
      <w:r w:rsidRPr="0088449E">
        <w:rPr>
          <w:rFonts w:ascii="Arial" w:hAnsi="Arial" w:cs="Arial"/>
          <w:sz w:val="24"/>
          <w:szCs w:val="24"/>
          <w:lang w:val="en-US"/>
        </w:rPr>
        <w:t>Mumphansa</w:t>
      </w:r>
      <w:r w:rsidR="00F65E19">
        <w:rPr>
          <w:rFonts w:ascii="Arial" w:hAnsi="Arial" w:cs="Arial"/>
          <w:sz w:val="24"/>
          <w:szCs w:val="24"/>
          <w:lang w:val="en-US"/>
        </w:rPr>
        <w:t>,</w:t>
      </w:r>
      <w:r w:rsidRPr="0088449E">
        <w:rPr>
          <w:rFonts w:ascii="Arial" w:hAnsi="Arial" w:cs="Arial"/>
          <w:sz w:val="24"/>
          <w:szCs w:val="24"/>
          <w:lang w:val="en-US"/>
        </w:rPr>
        <w:t xml:space="preserve"> </w:t>
      </w:r>
      <w:r w:rsidR="007517D6">
        <w:rPr>
          <w:rFonts w:ascii="Arial" w:hAnsi="Arial" w:cs="Arial"/>
          <w:sz w:val="24"/>
          <w:szCs w:val="24"/>
          <w:lang w:val="en-US"/>
        </w:rPr>
        <w:t>et al</w:t>
      </w:r>
      <w:r w:rsidR="00F65E19">
        <w:rPr>
          <w:rFonts w:ascii="Arial" w:hAnsi="Arial" w:cs="Arial"/>
          <w:sz w:val="24"/>
          <w:szCs w:val="24"/>
          <w:lang w:val="en-US"/>
        </w:rPr>
        <w:t>.</w:t>
      </w:r>
      <w:r w:rsidRPr="0088449E">
        <w:rPr>
          <w:rFonts w:ascii="Arial" w:hAnsi="Arial" w:cs="Arial"/>
          <w:sz w:val="24"/>
          <w:szCs w:val="24"/>
          <w:lang w:val="en-US"/>
        </w:rPr>
        <w:t xml:space="preserve"> report</w:t>
      </w:r>
      <w:r w:rsidR="00AB1D82" w:rsidRPr="0088449E">
        <w:rPr>
          <w:rFonts w:ascii="Arial" w:hAnsi="Arial" w:cs="Arial"/>
          <w:sz w:val="24"/>
          <w:szCs w:val="24"/>
          <w:lang w:val="en-US"/>
        </w:rPr>
        <w:t xml:space="preserve">ed </w:t>
      </w:r>
      <w:r w:rsidR="0088449E">
        <w:rPr>
          <w:rFonts w:ascii="Arial" w:hAnsi="Arial" w:cs="Arial"/>
          <w:sz w:val="24"/>
          <w:szCs w:val="24"/>
          <w:lang w:val="en-US"/>
        </w:rPr>
        <w:t>in 2017 that f</w:t>
      </w:r>
      <w:r w:rsidRPr="0088449E">
        <w:rPr>
          <w:rFonts w:ascii="Arial" w:hAnsi="Arial" w:cs="Arial"/>
          <w:sz w:val="24"/>
          <w:szCs w:val="24"/>
          <w:lang w:val="en-US"/>
        </w:rPr>
        <w:t>or approximately 6 months in 2015, an</w:t>
      </w:r>
      <w:r w:rsidR="0060073B">
        <w:rPr>
          <w:rFonts w:ascii="Arial" w:hAnsi="Arial" w:cs="Arial"/>
          <w:sz w:val="24"/>
          <w:szCs w:val="24"/>
          <w:lang w:val="en-US"/>
        </w:rPr>
        <w:t>a</w:t>
      </w:r>
      <w:r w:rsidRPr="0088449E">
        <w:rPr>
          <w:rFonts w:ascii="Arial" w:hAnsi="Arial" w:cs="Arial"/>
          <w:sz w:val="24"/>
          <w:szCs w:val="24"/>
          <w:lang w:val="en-US"/>
        </w:rPr>
        <w:t xml:space="preserve">esthesia providers </w:t>
      </w:r>
      <w:r w:rsidR="0088449E">
        <w:rPr>
          <w:rFonts w:ascii="Arial" w:hAnsi="Arial" w:cs="Arial"/>
          <w:sz w:val="24"/>
          <w:szCs w:val="24"/>
          <w:lang w:val="en-US"/>
        </w:rPr>
        <w:t xml:space="preserve">in Zambia </w:t>
      </w:r>
      <w:r w:rsidRPr="0088449E">
        <w:rPr>
          <w:rFonts w:ascii="Arial" w:hAnsi="Arial" w:cs="Arial"/>
          <w:sz w:val="24"/>
          <w:szCs w:val="24"/>
          <w:lang w:val="en-US"/>
        </w:rPr>
        <w:t xml:space="preserve">noted the occurrence of a range of unpredictable adverse events following the administration of </w:t>
      </w:r>
      <w:r w:rsidR="00AB1D82" w:rsidRPr="0088449E">
        <w:rPr>
          <w:rFonts w:ascii="Arial" w:hAnsi="Arial" w:cs="Arial"/>
          <w:sz w:val="24"/>
          <w:szCs w:val="24"/>
          <w:lang w:val="en-US"/>
        </w:rPr>
        <w:t>a</w:t>
      </w:r>
      <w:r w:rsidRPr="0088449E">
        <w:rPr>
          <w:rFonts w:ascii="Arial" w:hAnsi="Arial" w:cs="Arial"/>
          <w:sz w:val="24"/>
          <w:szCs w:val="24"/>
          <w:lang w:val="en-US"/>
        </w:rPr>
        <w:t xml:space="preserve"> particular brand of propofol, which also appeared to result in inadequate depth of anesthesia (in addition, some vials had an unusual appearance). Three unexpired samples from 2 different batches were procured and sent for testing, to quantify the amount of </w:t>
      </w:r>
      <w:r w:rsidR="0088449E">
        <w:rPr>
          <w:rFonts w:ascii="Arial" w:hAnsi="Arial" w:cs="Arial"/>
          <w:sz w:val="24"/>
          <w:szCs w:val="24"/>
          <w:lang w:val="en-US"/>
        </w:rPr>
        <w:t>API</w:t>
      </w:r>
      <w:r w:rsidRPr="0088449E">
        <w:rPr>
          <w:rFonts w:ascii="Arial" w:hAnsi="Arial" w:cs="Arial"/>
          <w:sz w:val="24"/>
          <w:szCs w:val="24"/>
          <w:lang w:val="en-US"/>
        </w:rPr>
        <w:t xml:space="preserve"> and to identify any unwanted contaminants</w:t>
      </w:r>
      <w:r w:rsidR="00910174">
        <w:rPr>
          <w:rFonts w:ascii="Arial" w:hAnsi="Arial" w:cs="Arial"/>
          <w:sz w:val="24"/>
          <w:szCs w:val="24"/>
          <w:lang w:val="en-US"/>
        </w:rPr>
        <w:t>.</w:t>
      </w:r>
      <w:r w:rsidR="0088449E">
        <w:rPr>
          <w:rFonts w:ascii="Arial" w:hAnsi="Arial" w:cs="Arial"/>
          <w:sz w:val="24"/>
          <w:szCs w:val="24"/>
          <w:lang w:val="en-US"/>
        </w:rPr>
        <w:t xml:space="preserve"> </w:t>
      </w:r>
    </w:p>
    <w:p w14:paraId="186F5263" w14:textId="3204D73C" w:rsidR="007A040E" w:rsidRDefault="00F65E19" w:rsidP="0011721D">
      <w:pPr>
        <w:autoSpaceDE w:val="0"/>
        <w:autoSpaceDN w:val="0"/>
        <w:jc w:val="left"/>
        <w:rPr>
          <w:rFonts w:ascii="Arial" w:hAnsi="Arial" w:cs="Arial"/>
          <w:sz w:val="24"/>
          <w:szCs w:val="24"/>
          <w:lang w:val="en-US"/>
        </w:rPr>
      </w:pPr>
      <w:r>
        <w:rPr>
          <w:rFonts w:ascii="Arial" w:hAnsi="Arial" w:cs="Arial"/>
          <w:sz w:val="24"/>
          <w:szCs w:val="24"/>
          <w:lang w:val="en-US"/>
        </w:rPr>
        <w:t xml:space="preserve">You can find the abstract of this paper here if you would like to follow up further: </w:t>
      </w:r>
      <w:hyperlink r:id="rId35" w:history="1">
        <w:r w:rsidR="0088449E" w:rsidRPr="0088449E">
          <w:rPr>
            <w:rStyle w:val="Hyperlink"/>
            <w:rFonts w:ascii="Arial" w:hAnsi="Arial" w:cs="Arial"/>
            <w:sz w:val="24"/>
            <w:szCs w:val="24"/>
            <w:lang w:val="en-US"/>
          </w:rPr>
          <w:t>https://www.ncbi.nlm.nih.gov/pubmed/28682949</w:t>
        </w:r>
      </w:hyperlink>
      <w:r w:rsidR="0088449E" w:rsidRPr="0088449E">
        <w:rPr>
          <w:rFonts w:ascii="Arial" w:hAnsi="Arial" w:cs="Arial"/>
          <w:sz w:val="24"/>
          <w:szCs w:val="24"/>
          <w:lang w:val="en-US"/>
        </w:rPr>
        <w:t>.</w:t>
      </w:r>
      <w:r w:rsidR="007A040E" w:rsidRPr="0088449E">
        <w:rPr>
          <w:rFonts w:ascii="Arial" w:hAnsi="Arial" w:cs="Arial"/>
          <w:sz w:val="24"/>
          <w:szCs w:val="24"/>
          <w:lang w:val="en-US"/>
        </w:rPr>
        <w:t xml:space="preserve"> </w:t>
      </w:r>
    </w:p>
    <w:p w14:paraId="50263411" w14:textId="77777777" w:rsidR="00910174" w:rsidRPr="0088449E" w:rsidRDefault="00910174" w:rsidP="0011721D">
      <w:pPr>
        <w:autoSpaceDE w:val="0"/>
        <w:autoSpaceDN w:val="0"/>
        <w:jc w:val="left"/>
        <w:rPr>
          <w:rFonts w:ascii="Arial" w:hAnsi="Arial" w:cs="Arial"/>
          <w:sz w:val="24"/>
          <w:szCs w:val="24"/>
          <w:lang w:val="en-US"/>
        </w:rPr>
      </w:pPr>
    </w:p>
    <w:p w14:paraId="4B170FC2" w14:textId="07305F17" w:rsidR="00AB1D82" w:rsidRPr="007A040E" w:rsidRDefault="00AB1D82" w:rsidP="00910174">
      <w:pPr>
        <w:autoSpaceDE w:val="0"/>
        <w:autoSpaceDN w:val="0"/>
        <w:jc w:val="center"/>
        <w:rPr>
          <w:rFonts w:ascii="Arial" w:hAnsi="Arial" w:cs="Arial"/>
          <w:lang w:val="en-US"/>
        </w:rPr>
      </w:pPr>
      <w:r w:rsidRPr="00AB1D82">
        <w:rPr>
          <w:rFonts w:ascii="Arial" w:hAnsi="Arial" w:cs="Arial"/>
          <w:noProof/>
          <w:lang w:val="en-ZA" w:eastAsia="en-ZA"/>
        </w:rPr>
        <w:drawing>
          <wp:inline distT="0" distB="0" distL="0" distR="0" wp14:anchorId="5CB81489" wp14:editId="634B7921">
            <wp:extent cx="3169285" cy="2921000"/>
            <wp:effectExtent l="0" t="0"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1092" cy="2922665"/>
                    </a:xfrm>
                    <a:prstGeom prst="rect">
                      <a:avLst/>
                    </a:prstGeom>
                    <a:noFill/>
                    <a:ln>
                      <a:noFill/>
                    </a:ln>
                  </pic:spPr>
                </pic:pic>
              </a:graphicData>
            </a:graphic>
          </wp:inline>
        </w:drawing>
      </w:r>
    </w:p>
    <w:p w14:paraId="4940A66C" w14:textId="77777777" w:rsidR="00910174" w:rsidRDefault="00910174" w:rsidP="0011721D">
      <w:pPr>
        <w:autoSpaceDE w:val="0"/>
        <w:autoSpaceDN w:val="0"/>
        <w:jc w:val="left"/>
        <w:rPr>
          <w:rFonts w:ascii="Arial" w:hAnsi="Arial" w:cs="Arial"/>
          <w:sz w:val="24"/>
          <w:szCs w:val="24"/>
          <w:lang w:val="en-US"/>
        </w:rPr>
      </w:pPr>
    </w:p>
    <w:p w14:paraId="1A6A3BB5" w14:textId="57A4E253" w:rsidR="0088449E" w:rsidRDefault="007A040E" w:rsidP="0011721D">
      <w:pPr>
        <w:autoSpaceDE w:val="0"/>
        <w:autoSpaceDN w:val="0"/>
        <w:jc w:val="left"/>
        <w:rPr>
          <w:rFonts w:ascii="Arial" w:hAnsi="Arial" w:cs="Arial"/>
          <w:sz w:val="24"/>
          <w:szCs w:val="24"/>
          <w:lang w:val="en-US"/>
        </w:rPr>
      </w:pPr>
      <w:r w:rsidRPr="0088449E">
        <w:rPr>
          <w:rFonts w:ascii="Arial" w:hAnsi="Arial" w:cs="Arial"/>
          <w:sz w:val="24"/>
          <w:szCs w:val="24"/>
          <w:lang w:val="en-US"/>
        </w:rPr>
        <w:t>All the analy</w:t>
      </w:r>
      <w:r w:rsidR="00910174">
        <w:rPr>
          <w:rFonts w:ascii="Arial" w:hAnsi="Arial" w:cs="Arial"/>
          <w:sz w:val="24"/>
          <w:szCs w:val="24"/>
          <w:lang w:val="en-US"/>
        </w:rPr>
        <w:t>s</w:t>
      </w:r>
      <w:r w:rsidRPr="0088449E">
        <w:rPr>
          <w:rFonts w:ascii="Arial" w:hAnsi="Arial" w:cs="Arial"/>
          <w:sz w:val="24"/>
          <w:szCs w:val="24"/>
          <w:lang w:val="en-US"/>
        </w:rPr>
        <w:t xml:space="preserve">ed medicines contained propofol, but its concentration was low: the 2 samples from the first batch contained only 44% and 54% (±11% and 12%, respectively) of the stated quantity, while the third vial from the second batch contained only 57% (±9%). Such under-dosed product </w:t>
      </w:r>
      <w:r w:rsidR="0088449E">
        <w:rPr>
          <w:rFonts w:ascii="Arial" w:hAnsi="Arial" w:cs="Arial"/>
          <w:sz w:val="24"/>
          <w:szCs w:val="24"/>
          <w:lang w:val="en-US"/>
        </w:rPr>
        <w:t xml:space="preserve">will </w:t>
      </w:r>
      <w:r w:rsidRPr="0088449E">
        <w:rPr>
          <w:rFonts w:ascii="Arial" w:hAnsi="Arial" w:cs="Arial"/>
          <w:sz w:val="24"/>
          <w:szCs w:val="24"/>
          <w:lang w:val="en-US"/>
        </w:rPr>
        <w:t>result</w:t>
      </w:r>
      <w:r w:rsidR="0088449E">
        <w:rPr>
          <w:rFonts w:ascii="Arial" w:hAnsi="Arial" w:cs="Arial"/>
          <w:sz w:val="24"/>
          <w:szCs w:val="24"/>
          <w:lang w:val="en-US"/>
        </w:rPr>
        <w:t xml:space="preserve"> in</w:t>
      </w:r>
      <w:r w:rsidRPr="0088449E">
        <w:rPr>
          <w:rFonts w:ascii="Arial" w:hAnsi="Arial" w:cs="Arial"/>
          <w:sz w:val="24"/>
          <w:szCs w:val="24"/>
          <w:lang w:val="en-US"/>
        </w:rPr>
        <w:t xml:space="preserve"> inadequate anesthesia. The WHO as well as the Zambian Ministry of Health</w:t>
      </w:r>
      <w:r w:rsidR="00910174">
        <w:rPr>
          <w:rFonts w:ascii="Arial" w:hAnsi="Arial" w:cs="Arial"/>
          <w:sz w:val="24"/>
          <w:szCs w:val="24"/>
          <w:lang w:val="en-US"/>
        </w:rPr>
        <w:t xml:space="preserve"> were notified of the case</w:t>
      </w:r>
      <w:r w:rsidRPr="0088449E">
        <w:rPr>
          <w:rFonts w:ascii="Arial" w:hAnsi="Arial" w:cs="Arial"/>
          <w:sz w:val="24"/>
          <w:szCs w:val="24"/>
          <w:lang w:val="en-US"/>
        </w:rPr>
        <w:t xml:space="preserve">, and the product was removed from circulation by the Ministry of Health. </w:t>
      </w:r>
    </w:p>
    <w:p w14:paraId="4D268F98" w14:textId="141665EC" w:rsidR="00FA5A33" w:rsidRDefault="0088449E" w:rsidP="0011721D">
      <w:pPr>
        <w:autoSpaceDE w:val="0"/>
        <w:autoSpaceDN w:val="0"/>
        <w:spacing w:after="240"/>
        <w:jc w:val="left"/>
        <w:rPr>
          <w:rFonts w:ascii="Arial" w:hAnsi="Arial" w:cs="Arial"/>
          <w:sz w:val="24"/>
          <w:szCs w:val="24"/>
          <w:lang w:val="en-US"/>
        </w:rPr>
      </w:pPr>
      <w:r>
        <w:rPr>
          <w:rFonts w:ascii="Arial" w:hAnsi="Arial" w:cs="Arial"/>
          <w:sz w:val="24"/>
          <w:szCs w:val="24"/>
          <w:lang w:val="en-US"/>
        </w:rPr>
        <w:t>T</w:t>
      </w:r>
      <w:r w:rsidR="007A040E" w:rsidRPr="0088449E">
        <w:rPr>
          <w:rFonts w:ascii="Arial" w:hAnsi="Arial" w:cs="Arial"/>
          <w:sz w:val="24"/>
          <w:szCs w:val="24"/>
          <w:lang w:val="en-US"/>
        </w:rPr>
        <w:t>here was a shortage of thiopentone in Zambia at this time, so “anesthesia providers are faced with an impossible decision: remove and reject all the propofol from operating theatr</w:t>
      </w:r>
      <w:r w:rsidR="0060073B">
        <w:rPr>
          <w:rFonts w:ascii="Arial" w:hAnsi="Arial" w:cs="Arial"/>
          <w:sz w:val="24"/>
          <w:szCs w:val="24"/>
          <w:lang w:val="en-US"/>
        </w:rPr>
        <w:t>e</w:t>
      </w:r>
      <w:r w:rsidR="007A040E" w:rsidRPr="0088449E">
        <w:rPr>
          <w:rFonts w:ascii="Arial" w:hAnsi="Arial" w:cs="Arial"/>
          <w:sz w:val="24"/>
          <w:szCs w:val="24"/>
          <w:lang w:val="en-US"/>
        </w:rPr>
        <w:t>s and, consequently, eliminate perhaps the most commonly used anesthetic medicine from clinical practice, or risk administering a dangerous formulation”</w:t>
      </w:r>
      <w:r w:rsidR="00910174">
        <w:rPr>
          <w:rFonts w:ascii="Arial" w:hAnsi="Arial" w:cs="Arial"/>
          <w:sz w:val="24"/>
          <w:szCs w:val="24"/>
          <w:lang w:val="en-US"/>
        </w:rPr>
        <w:t>. The authors state that, “T</w:t>
      </w:r>
      <w:r w:rsidR="007A040E" w:rsidRPr="0088449E">
        <w:rPr>
          <w:rFonts w:ascii="Arial" w:hAnsi="Arial" w:cs="Arial"/>
          <w:sz w:val="24"/>
          <w:szCs w:val="24"/>
          <w:lang w:val="en-US"/>
        </w:rPr>
        <w:t>he only solution is developing a comprehensive understanding of the anesthetic medicine market and supply chains and effectively regulating it”.</w:t>
      </w:r>
    </w:p>
    <w:p w14:paraId="787A1D7F" w14:textId="442169DD" w:rsidR="00FA5A33" w:rsidRPr="0088449E" w:rsidRDefault="00910174" w:rsidP="00DA4C36">
      <w:pPr>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jc w:val="left"/>
        <w:rPr>
          <w:rFonts w:ascii="Arial" w:hAnsi="Arial" w:cs="Arial"/>
          <w:b/>
          <w:sz w:val="24"/>
          <w:szCs w:val="24"/>
          <w:lang w:val="en-US"/>
        </w:rPr>
      </w:pPr>
      <w:r>
        <w:rPr>
          <w:rFonts w:ascii="Arial" w:hAnsi="Arial" w:cs="Arial"/>
          <w:b/>
          <w:sz w:val="24"/>
          <w:szCs w:val="24"/>
          <w:lang w:val="en-US"/>
        </w:rPr>
        <w:lastRenderedPageBreak/>
        <w:t>H</w:t>
      </w:r>
      <w:r w:rsidR="00830A84" w:rsidRPr="0088449E">
        <w:rPr>
          <w:rFonts w:ascii="Arial" w:hAnsi="Arial" w:cs="Arial"/>
          <w:b/>
          <w:sz w:val="24"/>
          <w:szCs w:val="24"/>
          <w:lang w:val="en-US"/>
        </w:rPr>
        <w:t>ow much evidence</w:t>
      </w:r>
      <w:r w:rsidR="00C47818">
        <w:rPr>
          <w:rFonts w:ascii="Arial" w:hAnsi="Arial" w:cs="Arial"/>
          <w:b/>
          <w:sz w:val="24"/>
          <w:szCs w:val="24"/>
          <w:lang w:val="en-US"/>
        </w:rPr>
        <w:t xml:space="preserve"> is there</w:t>
      </w:r>
      <w:r w:rsidR="00830A84" w:rsidRPr="0088449E">
        <w:rPr>
          <w:rFonts w:ascii="Arial" w:hAnsi="Arial" w:cs="Arial"/>
          <w:b/>
          <w:sz w:val="24"/>
          <w:szCs w:val="24"/>
          <w:lang w:val="en-US"/>
        </w:rPr>
        <w:t>?</w:t>
      </w:r>
    </w:p>
    <w:p w14:paraId="2282D4DF" w14:textId="4E3B397E" w:rsidR="0072210A" w:rsidRPr="00F65E19" w:rsidRDefault="00830A84" w:rsidP="00DA4C36">
      <w:pPr>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jc w:val="left"/>
        <w:rPr>
          <w:rFonts w:ascii="Arial" w:hAnsi="Arial" w:cs="Arial"/>
          <w:sz w:val="24"/>
          <w:szCs w:val="24"/>
          <w:lang w:val="en-US"/>
        </w:rPr>
      </w:pPr>
      <w:r w:rsidRPr="00F65E19">
        <w:rPr>
          <w:rFonts w:ascii="Arial" w:hAnsi="Arial" w:cs="Arial"/>
          <w:sz w:val="24"/>
          <w:szCs w:val="24"/>
          <w:lang w:val="en-US"/>
        </w:rPr>
        <w:t>Evidence of poor</w:t>
      </w:r>
      <w:r w:rsidR="00FA5A33" w:rsidRPr="00F65E19">
        <w:rPr>
          <w:rFonts w:ascii="Arial" w:hAnsi="Arial" w:cs="Arial"/>
          <w:sz w:val="24"/>
          <w:szCs w:val="24"/>
          <w:lang w:val="en-US"/>
        </w:rPr>
        <w:t>-</w:t>
      </w:r>
      <w:r w:rsidRPr="00F65E19">
        <w:rPr>
          <w:rFonts w:ascii="Arial" w:hAnsi="Arial" w:cs="Arial"/>
          <w:sz w:val="24"/>
          <w:szCs w:val="24"/>
          <w:lang w:val="en-US"/>
        </w:rPr>
        <w:t xml:space="preserve">quality medicines comes from different sources: structured surveys, case-reports, regulatory reports etc. In addition, </w:t>
      </w:r>
      <w:r w:rsidR="0072210A" w:rsidRPr="00F65E19">
        <w:rPr>
          <w:rFonts w:ascii="Arial" w:hAnsi="Arial" w:cs="Arial"/>
          <w:sz w:val="24"/>
          <w:szCs w:val="24"/>
          <w:lang w:val="en-US"/>
        </w:rPr>
        <w:t>specific</w:t>
      </w:r>
      <w:r w:rsidRPr="00F65E19">
        <w:rPr>
          <w:rFonts w:ascii="Arial" w:hAnsi="Arial" w:cs="Arial"/>
          <w:sz w:val="24"/>
          <w:szCs w:val="24"/>
          <w:lang w:val="en-US"/>
        </w:rPr>
        <w:t xml:space="preserve"> </w:t>
      </w:r>
      <w:r w:rsidR="0072210A" w:rsidRPr="00F65E19">
        <w:rPr>
          <w:rFonts w:ascii="Arial" w:hAnsi="Arial" w:cs="Arial"/>
          <w:sz w:val="24"/>
          <w:szCs w:val="24"/>
          <w:lang w:val="en-US"/>
        </w:rPr>
        <w:t xml:space="preserve">regions and </w:t>
      </w:r>
      <w:r w:rsidRPr="00F65E19">
        <w:rPr>
          <w:rFonts w:ascii="Arial" w:hAnsi="Arial" w:cs="Arial"/>
          <w:sz w:val="24"/>
          <w:szCs w:val="24"/>
          <w:lang w:val="en-US"/>
        </w:rPr>
        <w:t>therapeutic field</w:t>
      </w:r>
      <w:r w:rsidR="00910174" w:rsidRPr="00F65E19">
        <w:rPr>
          <w:rFonts w:ascii="Arial" w:hAnsi="Arial" w:cs="Arial"/>
          <w:sz w:val="24"/>
          <w:szCs w:val="24"/>
          <w:lang w:val="en-US"/>
        </w:rPr>
        <w:t>s</w:t>
      </w:r>
      <w:r w:rsidRPr="00F65E19">
        <w:rPr>
          <w:rFonts w:ascii="Arial" w:hAnsi="Arial" w:cs="Arial"/>
          <w:sz w:val="24"/>
          <w:szCs w:val="24"/>
          <w:lang w:val="en-US"/>
        </w:rPr>
        <w:t xml:space="preserve"> </w:t>
      </w:r>
      <w:r w:rsidR="0072210A" w:rsidRPr="00F65E19">
        <w:rPr>
          <w:rFonts w:ascii="Arial" w:hAnsi="Arial" w:cs="Arial"/>
          <w:sz w:val="24"/>
          <w:szCs w:val="24"/>
          <w:lang w:val="en-US"/>
        </w:rPr>
        <w:t xml:space="preserve">may be </w:t>
      </w:r>
      <w:r w:rsidR="00FA5A33" w:rsidRPr="00F65E19">
        <w:rPr>
          <w:rFonts w:ascii="Arial" w:hAnsi="Arial" w:cs="Arial"/>
          <w:sz w:val="24"/>
          <w:szCs w:val="24"/>
          <w:lang w:val="en-US"/>
        </w:rPr>
        <w:t xml:space="preserve">investigated. </w:t>
      </w:r>
    </w:p>
    <w:p w14:paraId="7C609DF5" w14:textId="485B502B" w:rsidR="00F65E19" w:rsidRDefault="00910174" w:rsidP="00DA4C36">
      <w:pPr>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jc w:val="left"/>
        <w:rPr>
          <w:rFonts w:ascii="Arial" w:hAnsi="Arial" w:cs="Arial"/>
          <w:sz w:val="24"/>
          <w:szCs w:val="24"/>
          <w:lang w:val="en-US"/>
        </w:rPr>
      </w:pPr>
      <w:r w:rsidRPr="00F65E19">
        <w:rPr>
          <w:rFonts w:ascii="Arial" w:hAnsi="Arial" w:cs="Arial"/>
          <w:sz w:val="24"/>
          <w:szCs w:val="24"/>
          <w:lang w:val="en-US"/>
        </w:rPr>
        <w:t>For</w:t>
      </w:r>
      <w:r w:rsidR="00FA5A33" w:rsidRPr="00F65E19">
        <w:rPr>
          <w:rFonts w:ascii="Arial" w:hAnsi="Arial" w:cs="Arial"/>
          <w:sz w:val="24"/>
          <w:szCs w:val="24"/>
          <w:lang w:val="en-US"/>
        </w:rPr>
        <w:t xml:space="preserve"> an idea of the</w:t>
      </w:r>
      <w:r w:rsidR="0072210A" w:rsidRPr="00F65E19">
        <w:rPr>
          <w:rFonts w:ascii="Arial" w:hAnsi="Arial" w:cs="Arial"/>
          <w:sz w:val="24"/>
          <w:szCs w:val="24"/>
          <w:lang w:val="en-US"/>
        </w:rPr>
        <w:t xml:space="preserve"> current</w:t>
      </w:r>
      <w:r w:rsidR="00FA5A33" w:rsidRPr="00F65E19">
        <w:rPr>
          <w:rFonts w:ascii="Arial" w:hAnsi="Arial" w:cs="Arial"/>
          <w:sz w:val="24"/>
          <w:szCs w:val="24"/>
          <w:lang w:val="en-US"/>
        </w:rPr>
        <w:t xml:space="preserve"> body of evidence, please have a </w:t>
      </w:r>
      <w:r w:rsidR="009B1F7A">
        <w:rPr>
          <w:rFonts w:ascii="Arial" w:hAnsi="Arial" w:cs="Arial"/>
          <w:sz w:val="24"/>
          <w:szCs w:val="24"/>
          <w:lang w:val="en-US"/>
        </w:rPr>
        <w:t xml:space="preserve">quick </w:t>
      </w:r>
      <w:r w:rsidR="00FA5A33" w:rsidRPr="00F65E19">
        <w:rPr>
          <w:rFonts w:ascii="Arial" w:hAnsi="Arial" w:cs="Arial"/>
          <w:sz w:val="24"/>
          <w:szCs w:val="24"/>
          <w:lang w:val="en-US"/>
        </w:rPr>
        <w:t>look at th</w:t>
      </w:r>
      <w:r w:rsidR="00F65E19">
        <w:rPr>
          <w:rFonts w:ascii="Arial" w:hAnsi="Arial" w:cs="Arial"/>
          <w:sz w:val="24"/>
          <w:szCs w:val="24"/>
          <w:lang w:val="en-US"/>
        </w:rPr>
        <w:t>is</w:t>
      </w:r>
      <w:r w:rsidR="00FA5A33" w:rsidRPr="00F65E19">
        <w:rPr>
          <w:rFonts w:ascii="Arial" w:hAnsi="Arial" w:cs="Arial"/>
          <w:sz w:val="24"/>
          <w:szCs w:val="24"/>
          <w:lang w:val="en-US"/>
        </w:rPr>
        <w:t xml:space="preserve"> </w:t>
      </w:r>
      <w:r w:rsidR="0072210A" w:rsidRPr="00F65E19">
        <w:rPr>
          <w:rFonts w:ascii="Arial" w:hAnsi="Arial" w:cs="Arial"/>
          <w:sz w:val="24"/>
          <w:szCs w:val="24"/>
          <w:lang w:val="en-US"/>
        </w:rPr>
        <w:t xml:space="preserve">working </w:t>
      </w:r>
      <w:r w:rsidR="00FA5A33" w:rsidRPr="00F65E19">
        <w:rPr>
          <w:rFonts w:ascii="Arial" w:hAnsi="Arial" w:cs="Arial"/>
          <w:sz w:val="24"/>
          <w:szCs w:val="24"/>
          <w:lang w:val="en-US"/>
        </w:rPr>
        <w:t>document</w:t>
      </w:r>
      <w:r w:rsidR="00F65E19">
        <w:rPr>
          <w:rFonts w:ascii="Arial" w:hAnsi="Arial" w:cs="Arial"/>
          <w:sz w:val="24"/>
          <w:szCs w:val="24"/>
          <w:lang w:val="en-US"/>
        </w:rPr>
        <w:t>:</w:t>
      </w:r>
    </w:p>
    <w:p w14:paraId="459DD485" w14:textId="5C95F201" w:rsidR="00910174" w:rsidRPr="00F65E19" w:rsidRDefault="00FA5A33" w:rsidP="00DA4C36">
      <w:pPr>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jc w:val="left"/>
        <w:rPr>
          <w:rFonts w:ascii="Arial" w:hAnsi="Arial" w:cs="Arial"/>
          <w:bCs/>
          <w:i/>
          <w:color w:val="000000"/>
          <w:sz w:val="24"/>
          <w:szCs w:val="24"/>
          <w:lang w:val="en-US"/>
        </w:rPr>
      </w:pPr>
      <w:r w:rsidRPr="00F65E19">
        <w:rPr>
          <w:rFonts w:ascii="Arial" w:hAnsi="Arial" w:cs="Arial"/>
          <w:i/>
          <w:color w:val="131413"/>
          <w:sz w:val="24"/>
          <w:szCs w:val="24"/>
          <w:lang w:val="en-US"/>
        </w:rPr>
        <w:t xml:space="preserve">QUAMED. </w:t>
      </w:r>
      <w:r w:rsidRPr="00F65E19">
        <w:rPr>
          <w:rFonts w:ascii="Arial" w:hAnsi="Arial" w:cs="Arial"/>
          <w:i/>
          <w:color w:val="000000"/>
          <w:sz w:val="24"/>
          <w:szCs w:val="24"/>
          <w:lang w:val="en-US"/>
        </w:rPr>
        <w:t xml:space="preserve"> </w:t>
      </w:r>
      <w:r w:rsidRPr="00F65E19">
        <w:rPr>
          <w:rFonts w:ascii="Arial" w:hAnsi="Arial" w:cs="Arial"/>
          <w:bCs/>
          <w:i/>
          <w:color w:val="000000"/>
          <w:sz w:val="24"/>
          <w:szCs w:val="24"/>
          <w:lang w:val="en-US"/>
        </w:rPr>
        <w:t xml:space="preserve">Access to Quality Medicines in Developing Countries: An informal selection of scientific literature, last updated on 17.04.19. </w:t>
      </w:r>
    </w:p>
    <w:p w14:paraId="4D67FFFA" w14:textId="214FA868" w:rsidR="00F65E19" w:rsidRDefault="00F65E19" w:rsidP="00DA4C36">
      <w:pPr>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jc w:val="left"/>
        <w:rPr>
          <w:rFonts w:ascii="Arial" w:hAnsi="Arial" w:cs="Arial"/>
          <w:bCs/>
          <w:color w:val="000000"/>
          <w:sz w:val="24"/>
          <w:szCs w:val="24"/>
          <w:lang w:val="en-US"/>
        </w:rPr>
      </w:pPr>
      <w:r>
        <w:rPr>
          <w:rFonts w:ascii="Arial" w:hAnsi="Arial" w:cs="Arial"/>
          <w:bCs/>
          <w:color w:val="000000"/>
          <w:sz w:val="24"/>
          <w:szCs w:val="24"/>
          <w:lang w:val="en-US"/>
        </w:rPr>
        <w:t xml:space="preserve">You will find this document in </w:t>
      </w:r>
      <w:r w:rsidR="00A04C0B">
        <w:rPr>
          <w:rFonts w:ascii="Arial" w:hAnsi="Arial" w:cs="Arial"/>
          <w:bCs/>
          <w:color w:val="000000"/>
          <w:sz w:val="24"/>
          <w:szCs w:val="24"/>
          <w:lang w:val="en-US"/>
        </w:rPr>
        <w:t>your</w:t>
      </w:r>
      <w:r>
        <w:rPr>
          <w:rFonts w:ascii="Arial" w:hAnsi="Arial" w:cs="Arial"/>
          <w:bCs/>
          <w:color w:val="000000"/>
          <w:sz w:val="24"/>
          <w:szCs w:val="24"/>
          <w:lang w:val="en-US"/>
        </w:rPr>
        <w:t xml:space="preserve"> Module Resources.</w:t>
      </w:r>
      <w:r w:rsidR="00400AB1">
        <w:rPr>
          <w:rFonts w:ascii="Arial" w:hAnsi="Arial" w:cs="Arial"/>
          <w:bCs/>
          <w:color w:val="000000"/>
          <w:sz w:val="24"/>
          <w:szCs w:val="24"/>
          <w:lang w:val="en-US"/>
        </w:rPr>
        <w:t xml:space="preserve"> </w:t>
      </w:r>
      <w:r w:rsidR="00400AB1" w:rsidRPr="00400AB1">
        <w:rPr>
          <w:rFonts w:ascii="Arial" w:hAnsi="Arial" w:cs="Arial"/>
          <w:bCs/>
          <w:color w:val="000000"/>
          <w:sz w:val="24"/>
          <w:szCs w:val="24"/>
          <w:highlight w:val="yellow"/>
          <w:lang w:val="en-US"/>
        </w:rPr>
        <w:t>Link</w:t>
      </w:r>
    </w:p>
    <w:p w14:paraId="2087D443" w14:textId="77777777" w:rsidR="00F65E19" w:rsidRPr="00F65E19" w:rsidRDefault="00F65E19" w:rsidP="00DA4C36">
      <w:pPr>
        <w:pBdr>
          <w:top w:val="single" w:sz="4" w:space="1" w:color="auto"/>
          <w:left w:val="single" w:sz="4" w:space="4" w:color="auto"/>
          <w:bottom w:val="single" w:sz="4" w:space="1" w:color="auto"/>
          <w:right w:val="single" w:sz="4" w:space="4" w:color="auto"/>
        </w:pBdr>
        <w:shd w:val="clear" w:color="auto" w:fill="D9E2F3" w:themeFill="accent1" w:themeFillTint="33"/>
        <w:autoSpaceDE w:val="0"/>
        <w:autoSpaceDN w:val="0"/>
        <w:spacing w:before="0"/>
        <w:jc w:val="left"/>
        <w:rPr>
          <w:rFonts w:ascii="Arial" w:hAnsi="Arial" w:cs="Arial"/>
          <w:bCs/>
          <w:color w:val="000000"/>
          <w:sz w:val="24"/>
          <w:szCs w:val="24"/>
          <w:lang w:val="en-US"/>
        </w:rPr>
      </w:pPr>
    </w:p>
    <w:p w14:paraId="42696589" w14:textId="6C2DF6C9" w:rsidR="009A1555" w:rsidRPr="00AA200E" w:rsidRDefault="009A1555" w:rsidP="0011721D">
      <w:pPr>
        <w:spacing w:before="100" w:beforeAutospacing="1" w:after="100" w:afterAutospacing="1"/>
        <w:jc w:val="left"/>
        <w:rPr>
          <w:rFonts w:ascii="Arial" w:hAnsi="Arial" w:cs="Arial"/>
          <w:b/>
          <w:sz w:val="24"/>
          <w:szCs w:val="24"/>
          <w:lang w:val="en-US"/>
        </w:rPr>
      </w:pPr>
      <w:r w:rsidRPr="00AA200E">
        <w:rPr>
          <w:rFonts w:ascii="Arial" w:hAnsi="Arial" w:cs="Arial"/>
          <w:b/>
          <w:sz w:val="24"/>
          <w:szCs w:val="24"/>
          <w:lang w:val="en-US"/>
        </w:rPr>
        <w:t>2.</w:t>
      </w:r>
      <w:r w:rsidR="00BB3C8A">
        <w:rPr>
          <w:rFonts w:ascii="Arial" w:hAnsi="Arial" w:cs="Arial"/>
          <w:b/>
          <w:sz w:val="24"/>
          <w:szCs w:val="24"/>
          <w:lang w:val="en-US"/>
        </w:rPr>
        <w:t>5</w:t>
      </w:r>
      <w:r w:rsidRPr="00AA200E">
        <w:rPr>
          <w:rFonts w:ascii="Arial" w:hAnsi="Arial" w:cs="Arial"/>
          <w:b/>
          <w:sz w:val="24"/>
          <w:szCs w:val="24"/>
          <w:lang w:val="en-US"/>
        </w:rPr>
        <w:t xml:space="preserve"> T</w:t>
      </w:r>
      <w:r w:rsidRPr="00AA200E">
        <w:rPr>
          <w:rFonts w:ascii="Arial" w:hAnsi="Arial" w:cs="Arial"/>
          <w:b/>
          <w:color w:val="000000"/>
          <w:sz w:val="24"/>
          <w:szCs w:val="24"/>
          <w:shd w:val="clear" w:color="auto" w:fill="FFFFFF"/>
          <w:lang w:val="en-US"/>
        </w:rPr>
        <w:t>he WHO Global Surveillance and Monitoring System</w:t>
      </w:r>
      <w:r w:rsidRPr="00AA200E">
        <w:rPr>
          <w:rFonts w:ascii="Arial" w:hAnsi="Arial" w:cs="Arial"/>
          <w:color w:val="000000"/>
          <w:sz w:val="24"/>
          <w:szCs w:val="24"/>
          <w:shd w:val="clear" w:color="auto" w:fill="FFFFFF"/>
          <w:lang w:val="en-US"/>
        </w:rPr>
        <w:t xml:space="preserve"> </w:t>
      </w:r>
    </w:p>
    <w:p w14:paraId="0D7722B6" w14:textId="77E88500" w:rsidR="00FA5A33" w:rsidRPr="0072210A" w:rsidRDefault="00FA5A33" w:rsidP="0011721D">
      <w:pPr>
        <w:pStyle w:val="NormalWeb"/>
        <w:rPr>
          <w:rFonts w:ascii="Arial" w:hAnsi="Arial" w:cs="Arial"/>
          <w:lang w:val="en-US"/>
        </w:rPr>
      </w:pPr>
      <w:r w:rsidRPr="0072210A">
        <w:rPr>
          <w:rFonts w:ascii="Arial" w:hAnsi="Arial" w:cs="Arial"/>
          <w:lang w:val="en-US"/>
        </w:rPr>
        <w:t xml:space="preserve">The </w:t>
      </w:r>
      <w:r w:rsidR="008B14EA" w:rsidRPr="0072210A">
        <w:rPr>
          <w:rFonts w:ascii="Arial" w:hAnsi="Arial" w:cs="Arial"/>
          <w:lang w:val="en-US"/>
        </w:rPr>
        <w:t xml:space="preserve">WHO </w:t>
      </w:r>
      <w:r w:rsidRPr="0072210A">
        <w:rPr>
          <w:rFonts w:ascii="Arial" w:hAnsi="Arial" w:cs="Arial"/>
          <w:lang w:val="en-US"/>
        </w:rPr>
        <w:t>Global Surveillance and Monitoring System</w:t>
      </w:r>
      <w:r w:rsidR="008B14EA" w:rsidRPr="0072210A">
        <w:rPr>
          <w:rFonts w:ascii="Arial" w:hAnsi="Arial" w:cs="Arial"/>
          <w:lang w:val="en-US"/>
        </w:rPr>
        <w:t xml:space="preserve"> (GSMS) </w:t>
      </w:r>
      <w:r w:rsidRPr="0072210A">
        <w:rPr>
          <w:rFonts w:ascii="Arial" w:hAnsi="Arial" w:cs="Arial"/>
          <w:lang w:val="en-US"/>
        </w:rPr>
        <w:t xml:space="preserve">for </w:t>
      </w:r>
      <w:r w:rsidR="008B14EA" w:rsidRPr="0072210A">
        <w:rPr>
          <w:rFonts w:ascii="Arial" w:hAnsi="Arial" w:cs="Arial"/>
          <w:lang w:val="en-US"/>
        </w:rPr>
        <w:t>substandard and falsified (</w:t>
      </w:r>
      <w:r w:rsidRPr="0072210A">
        <w:rPr>
          <w:rFonts w:ascii="Arial" w:hAnsi="Arial" w:cs="Arial"/>
          <w:lang w:val="en-US"/>
        </w:rPr>
        <w:t>SF</w:t>
      </w:r>
      <w:r w:rsidR="008B14EA" w:rsidRPr="0072210A">
        <w:rPr>
          <w:rFonts w:ascii="Arial" w:hAnsi="Arial" w:cs="Arial"/>
          <w:lang w:val="en-US"/>
        </w:rPr>
        <w:t>)</w:t>
      </w:r>
      <w:r w:rsidRPr="0072210A">
        <w:rPr>
          <w:rFonts w:ascii="Arial" w:hAnsi="Arial" w:cs="Arial"/>
          <w:lang w:val="en-US"/>
        </w:rPr>
        <w:t xml:space="preserve"> medical products was launched in July 2013, to improve the quantity, quality and analysis of accurate data concerning SF medical products, and to use that data </w:t>
      </w:r>
      <w:r w:rsidR="00CD632C">
        <w:rPr>
          <w:rFonts w:ascii="Arial" w:hAnsi="Arial" w:cs="Arial"/>
          <w:lang w:val="en-US"/>
        </w:rPr>
        <w:t>for</w:t>
      </w:r>
      <w:r w:rsidRPr="0072210A">
        <w:rPr>
          <w:rFonts w:ascii="Arial" w:hAnsi="Arial" w:cs="Arial"/>
          <w:lang w:val="en-US"/>
        </w:rPr>
        <w:t xml:space="preserve"> better prevention, detection and response to those products, in order to protect public health. The WHO designed a global reporting system, to be used by trained focal points in National Medicine Regulatory Authorities. Reports of SF medical products are submitted to the WHO via</w:t>
      </w:r>
      <w:r w:rsidR="00CD632C">
        <w:rPr>
          <w:rFonts w:ascii="Arial" w:hAnsi="Arial" w:cs="Arial"/>
          <w:lang w:val="en-US"/>
        </w:rPr>
        <w:t xml:space="preserve"> an electronic rapid alert form.</w:t>
      </w:r>
      <w:r w:rsidRPr="0072210A">
        <w:rPr>
          <w:rFonts w:ascii="Arial" w:hAnsi="Arial" w:cs="Arial"/>
          <w:lang w:val="en-US"/>
        </w:rPr>
        <w:t xml:space="preserve"> </w:t>
      </w:r>
    </w:p>
    <w:p w14:paraId="1668CD71" w14:textId="3DDD511B" w:rsidR="008B14EA" w:rsidRPr="0072210A" w:rsidRDefault="008B14EA" w:rsidP="0011721D">
      <w:pPr>
        <w:spacing w:before="100" w:beforeAutospacing="1" w:after="100" w:afterAutospacing="1"/>
        <w:jc w:val="left"/>
        <w:rPr>
          <w:rFonts w:ascii="Arial" w:hAnsi="Arial" w:cs="Arial"/>
          <w:sz w:val="24"/>
          <w:szCs w:val="24"/>
          <w:lang w:val="en-US"/>
        </w:rPr>
      </w:pPr>
      <w:r w:rsidRPr="0072210A">
        <w:rPr>
          <w:rFonts w:ascii="Arial" w:hAnsi="Arial" w:cs="Arial"/>
          <w:bCs/>
          <w:sz w:val="24"/>
          <w:szCs w:val="24"/>
          <w:lang w:val="en-US"/>
        </w:rPr>
        <w:t>The prevalence of SF medicines</w:t>
      </w:r>
      <w:r w:rsidR="00841F3F" w:rsidRPr="0072210A">
        <w:rPr>
          <w:rFonts w:ascii="Arial" w:hAnsi="Arial" w:cs="Arial"/>
          <w:bCs/>
          <w:sz w:val="24"/>
          <w:szCs w:val="24"/>
          <w:lang w:val="en-US"/>
        </w:rPr>
        <w:t xml:space="preserve"> in LMICs </w:t>
      </w:r>
      <w:r w:rsidRPr="0072210A">
        <w:rPr>
          <w:rFonts w:ascii="Arial" w:hAnsi="Arial" w:cs="Arial"/>
          <w:bCs/>
          <w:sz w:val="24"/>
          <w:szCs w:val="24"/>
          <w:lang w:val="en-US"/>
        </w:rPr>
        <w:t>is</w:t>
      </w:r>
      <w:r w:rsidR="00841F3F" w:rsidRPr="0072210A">
        <w:rPr>
          <w:rFonts w:ascii="Arial" w:hAnsi="Arial" w:cs="Arial"/>
          <w:bCs/>
          <w:sz w:val="24"/>
          <w:szCs w:val="24"/>
          <w:lang w:val="en-US"/>
        </w:rPr>
        <w:t xml:space="preserve"> estimated </w:t>
      </w:r>
      <w:r w:rsidRPr="0072210A">
        <w:rPr>
          <w:rFonts w:ascii="Arial" w:hAnsi="Arial" w:cs="Arial"/>
          <w:bCs/>
          <w:sz w:val="24"/>
          <w:szCs w:val="24"/>
          <w:lang w:val="en-US"/>
        </w:rPr>
        <w:t xml:space="preserve">by the WHO GSMS </w:t>
      </w:r>
      <w:r w:rsidR="00841F3F" w:rsidRPr="0072210A">
        <w:rPr>
          <w:rFonts w:ascii="Arial" w:hAnsi="Arial" w:cs="Arial"/>
          <w:bCs/>
          <w:sz w:val="24"/>
          <w:szCs w:val="24"/>
          <w:lang w:val="en-US"/>
        </w:rPr>
        <w:t>at 10.5%</w:t>
      </w:r>
      <w:r w:rsidRPr="0072210A">
        <w:rPr>
          <w:rFonts w:ascii="Arial" w:hAnsi="Arial" w:cs="Arial"/>
          <w:bCs/>
          <w:sz w:val="24"/>
          <w:szCs w:val="24"/>
          <w:lang w:val="en-US"/>
        </w:rPr>
        <w:t xml:space="preserve"> on average (</w:t>
      </w:r>
      <w:hyperlink r:id="rId37" w:history="1">
        <w:r w:rsidRPr="0072210A">
          <w:rPr>
            <w:rStyle w:val="Hyperlink"/>
            <w:rFonts w:ascii="Arial" w:hAnsi="Arial" w:cs="Arial"/>
            <w:sz w:val="24"/>
            <w:szCs w:val="24"/>
            <w:lang w:val="en-US"/>
          </w:rPr>
          <w:t>https://www.who.int/medicines/regulation/ssffc/publications/gsms-report-sf/en/</w:t>
        </w:r>
      </w:hyperlink>
      <w:r w:rsidRPr="0072210A">
        <w:rPr>
          <w:rFonts w:ascii="Arial" w:hAnsi="Arial" w:cs="Arial"/>
          <w:sz w:val="24"/>
          <w:szCs w:val="24"/>
          <w:lang w:val="en-US"/>
        </w:rPr>
        <w:t>). The table below shows some details about the categories of medicines for which cases of poor-quality have been reported more frequently to the WHO GSMS:</w:t>
      </w:r>
    </w:p>
    <w:p w14:paraId="497B2EB6" w14:textId="7A80DD52" w:rsidR="008B14EA" w:rsidRDefault="008B14EA" w:rsidP="0011721D">
      <w:pPr>
        <w:spacing w:before="100" w:beforeAutospacing="1" w:after="100" w:afterAutospacing="1"/>
        <w:jc w:val="left"/>
        <w:rPr>
          <w:rFonts w:ascii="Arial" w:hAnsi="Arial" w:cs="Arial"/>
          <w:bCs/>
          <w:lang w:val="en-US"/>
        </w:rPr>
      </w:pPr>
      <w:r w:rsidRPr="00841F3F">
        <w:rPr>
          <w:rFonts w:ascii="Arial" w:hAnsi="Arial" w:cs="Arial"/>
          <w:noProof/>
          <w:lang w:val="en-ZA" w:eastAsia="en-ZA"/>
        </w:rPr>
        <w:drawing>
          <wp:inline distT="0" distB="0" distL="0" distR="0" wp14:anchorId="3CB7886D" wp14:editId="1D198385">
            <wp:extent cx="5731510" cy="3271520"/>
            <wp:effectExtent l="0" t="0" r="2540" b="5080"/>
            <wp:docPr id="11" name="Picture 6">
              <a:extLst xmlns:a="http://schemas.openxmlformats.org/drawingml/2006/main">
                <a:ext uri="{FF2B5EF4-FFF2-40B4-BE49-F238E27FC236}">
                  <a16:creationId xmlns:a16="http://schemas.microsoft.com/office/drawing/2014/main" id="{BA60FA3A-82C6-4022-851A-D0AE460DB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A60FA3A-82C6-4022-851A-D0AE460DB6A2}"/>
                        </a:ext>
                      </a:extLst>
                    </pic:cNvPr>
                    <pic:cNvPicPr>
                      <a:picLocks noChangeAspect="1"/>
                    </pic:cNvPicPr>
                  </pic:nvPicPr>
                  <pic:blipFill>
                    <a:blip r:embed="rId38"/>
                    <a:stretch>
                      <a:fillRect/>
                    </a:stretch>
                  </pic:blipFill>
                  <pic:spPr>
                    <a:xfrm>
                      <a:off x="0" y="0"/>
                      <a:ext cx="5731510" cy="3271520"/>
                    </a:xfrm>
                    <a:prstGeom prst="rect">
                      <a:avLst/>
                    </a:prstGeom>
                  </pic:spPr>
                </pic:pic>
              </a:graphicData>
            </a:graphic>
          </wp:inline>
        </w:drawing>
      </w:r>
    </w:p>
    <w:p w14:paraId="38912E59" w14:textId="7B40A9DC" w:rsidR="008B14EA" w:rsidRPr="0072210A" w:rsidRDefault="008B14EA" w:rsidP="0011721D">
      <w:pPr>
        <w:spacing w:before="100" w:beforeAutospacing="1" w:after="100" w:afterAutospacing="1"/>
        <w:jc w:val="left"/>
        <w:rPr>
          <w:rFonts w:ascii="Arial" w:hAnsi="Arial" w:cs="Arial"/>
          <w:b/>
          <w:bCs/>
          <w:sz w:val="24"/>
          <w:szCs w:val="24"/>
          <w:lang w:val="en-US"/>
        </w:rPr>
      </w:pPr>
      <w:r w:rsidRPr="0072210A">
        <w:rPr>
          <w:rFonts w:ascii="Arial" w:hAnsi="Arial" w:cs="Arial"/>
          <w:bCs/>
          <w:sz w:val="24"/>
          <w:szCs w:val="24"/>
          <w:lang w:val="en-US"/>
        </w:rPr>
        <w:t>According to the WHO GSMS, SF medicines are</w:t>
      </w:r>
      <w:r w:rsidR="003F34ED">
        <w:rPr>
          <w:rFonts w:ascii="Arial" w:hAnsi="Arial" w:cs="Arial"/>
          <w:bCs/>
          <w:sz w:val="24"/>
          <w:szCs w:val="24"/>
          <w:lang w:val="en-US"/>
        </w:rPr>
        <w:t xml:space="preserve"> facil</w:t>
      </w:r>
      <w:r w:rsidR="003C0296">
        <w:rPr>
          <w:rFonts w:ascii="Arial" w:hAnsi="Arial" w:cs="Arial"/>
          <w:bCs/>
          <w:sz w:val="24"/>
          <w:szCs w:val="24"/>
          <w:lang w:val="en-US"/>
        </w:rPr>
        <w:t>i</w:t>
      </w:r>
      <w:r w:rsidR="003F34ED">
        <w:rPr>
          <w:rFonts w:ascii="Arial" w:hAnsi="Arial" w:cs="Arial"/>
          <w:bCs/>
          <w:sz w:val="24"/>
          <w:szCs w:val="24"/>
          <w:lang w:val="en-US"/>
        </w:rPr>
        <w:t>tated</w:t>
      </w:r>
      <w:r w:rsidRPr="0072210A">
        <w:rPr>
          <w:rFonts w:ascii="Arial" w:hAnsi="Arial" w:cs="Arial"/>
          <w:bCs/>
          <w:sz w:val="24"/>
          <w:szCs w:val="24"/>
          <w:lang w:val="en-US"/>
        </w:rPr>
        <w:t xml:space="preserve"> by the three major factors:</w:t>
      </w:r>
      <w:r w:rsidR="00841F3F" w:rsidRPr="0072210A">
        <w:rPr>
          <w:rFonts w:ascii="Arial" w:hAnsi="Arial" w:cs="Arial"/>
          <w:b/>
          <w:bCs/>
          <w:sz w:val="24"/>
          <w:szCs w:val="24"/>
          <w:lang w:val="en-US"/>
        </w:rPr>
        <w:t xml:space="preserve"> </w:t>
      </w:r>
    </w:p>
    <w:p w14:paraId="00134F55" w14:textId="2D7909A2" w:rsidR="008B14EA" w:rsidRPr="0072210A" w:rsidRDefault="00841F3F" w:rsidP="0011721D">
      <w:pPr>
        <w:pStyle w:val="ListParagraph"/>
        <w:numPr>
          <w:ilvl w:val="0"/>
          <w:numId w:val="2"/>
        </w:numPr>
        <w:spacing w:before="100" w:beforeAutospacing="1" w:after="100" w:afterAutospacing="1"/>
        <w:jc w:val="left"/>
        <w:rPr>
          <w:rFonts w:ascii="Arial" w:hAnsi="Arial" w:cs="Arial"/>
          <w:sz w:val="24"/>
          <w:szCs w:val="24"/>
          <w:lang w:val="en-US"/>
        </w:rPr>
      </w:pPr>
      <w:r w:rsidRPr="0072210A">
        <w:rPr>
          <w:rFonts w:ascii="Arial" w:hAnsi="Arial" w:cs="Arial"/>
          <w:sz w:val="24"/>
          <w:szCs w:val="24"/>
          <w:lang w:val="en-US"/>
        </w:rPr>
        <w:lastRenderedPageBreak/>
        <w:t xml:space="preserve">Constrained </w:t>
      </w:r>
      <w:r w:rsidRPr="0072210A">
        <w:rPr>
          <w:rFonts w:ascii="Arial" w:hAnsi="Arial" w:cs="Arial"/>
          <w:b/>
          <w:i/>
          <w:iCs/>
          <w:sz w:val="24"/>
          <w:szCs w:val="24"/>
          <w:lang w:val="en-US"/>
        </w:rPr>
        <w:t>access</w:t>
      </w:r>
      <w:r w:rsidRPr="0072210A">
        <w:rPr>
          <w:rFonts w:ascii="Arial" w:hAnsi="Arial" w:cs="Arial"/>
          <w:i/>
          <w:iCs/>
          <w:sz w:val="24"/>
          <w:szCs w:val="24"/>
          <w:lang w:val="en-US"/>
        </w:rPr>
        <w:t xml:space="preserve"> </w:t>
      </w:r>
      <w:r w:rsidRPr="0072210A">
        <w:rPr>
          <w:rFonts w:ascii="Arial" w:hAnsi="Arial" w:cs="Arial"/>
          <w:sz w:val="24"/>
          <w:szCs w:val="24"/>
          <w:lang w:val="en-US"/>
        </w:rPr>
        <w:t>to affordable, quality, safe and effective products</w:t>
      </w:r>
    </w:p>
    <w:p w14:paraId="12985EDE" w14:textId="6458337A" w:rsidR="008B14EA" w:rsidRPr="0072210A" w:rsidRDefault="00841F3F" w:rsidP="0011721D">
      <w:pPr>
        <w:pStyle w:val="ListParagraph"/>
        <w:numPr>
          <w:ilvl w:val="0"/>
          <w:numId w:val="2"/>
        </w:numPr>
        <w:spacing w:after="100" w:afterAutospacing="1"/>
        <w:ind w:left="357" w:hanging="357"/>
        <w:contextualSpacing w:val="0"/>
        <w:jc w:val="left"/>
        <w:rPr>
          <w:rFonts w:ascii="Arial" w:hAnsi="Arial" w:cs="Arial"/>
          <w:i/>
          <w:iCs/>
          <w:sz w:val="24"/>
          <w:szCs w:val="24"/>
          <w:lang w:val="en-US"/>
        </w:rPr>
      </w:pPr>
      <w:r w:rsidRPr="0072210A">
        <w:rPr>
          <w:rFonts w:ascii="Arial" w:hAnsi="Arial" w:cs="Arial"/>
          <w:sz w:val="24"/>
          <w:szCs w:val="24"/>
          <w:lang w:val="en-US"/>
        </w:rPr>
        <w:t xml:space="preserve">Low standards of </w:t>
      </w:r>
      <w:r w:rsidRPr="0072210A">
        <w:rPr>
          <w:rFonts w:ascii="Arial" w:hAnsi="Arial" w:cs="Arial"/>
          <w:b/>
          <w:i/>
          <w:iCs/>
          <w:sz w:val="24"/>
          <w:szCs w:val="24"/>
          <w:lang w:val="en-US"/>
        </w:rPr>
        <w:t>governance</w:t>
      </w:r>
      <w:r w:rsidRPr="0072210A">
        <w:rPr>
          <w:rFonts w:ascii="Arial" w:hAnsi="Arial" w:cs="Arial"/>
          <w:sz w:val="24"/>
          <w:szCs w:val="24"/>
          <w:lang w:val="en-US"/>
        </w:rPr>
        <w:t xml:space="preserve"> </w:t>
      </w:r>
      <w:r w:rsidR="008B14EA" w:rsidRPr="0072210A">
        <w:rPr>
          <w:rFonts w:ascii="Arial" w:hAnsi="Arial" w:cs="Arial"/>
          <w:sz w:val="24"/>
          <w:szCs w:val="24"/>
          <w:lang w:val="en-US"/>
        </w:rPr>
        <w:t xml:space="preserve">in the pharmaceutical sector </w:t>
      </w:r>
      <w:r w:rsidRPr="0072210A">
        <w:rPr>
          <w:rFonts w:ascii="Arial" w:hAnsi="Arial" w:cs="Arial"/>
          <w:sz w:val="24"/>
          <w:szCs w:val="24"/>
          <w:lang w:val="en-US"/>
        </w:rPr>
        <w:t>(</w:t>
      </w:r>
      <w:r w:rsidR="008B14EA" w:rsidRPr="0072210A">
        <w:rPr>
          <w:rFonts w:ascii="Arial" w:hAnsi="Arial" w:cs="Arial"/>
          <w:sz w:val="24"/>
          <w:szCs w:val="24"/>
          <w:lang w:val="en-US"/>
        </w:rPr>
        <w:t xml:space="preserve">from </w:t>
      </w:r>
      <w:r w:rsidRPr="0072210A">
        <w:rPr>
          <w:rFonts w:ascii="Arial" w:hAnsi="Arial" w:cs="Arial"/>
          <w:sz w:val="24"/>
          <w:szCs w:val="24"/>
          <w:lang w:val="en-US"/>
        </w:rPr>
        <w:t xml:space="preserve">poor ethical practices to corruption) </w:t>
      </w:r>
    </w:p>
    <w:p w14:paraId="6D9BF201" w14:textId="7B673AD7" w:rsidR="00841F3F" w:rsidRPr="0072210A" w:rsidRDefault="00841F3F" w:rsidP="0011721D">
      <w:pPr>
        <w:pStyle w:val="ListParagraph"/>
        <w:numPr>
          <w:ilvl w:val="0"/>
          <w:numId w:val="2"/>
        </w:numPr>
        <w:spacing w:after="100" w:afterAutospacing="1"/>
        <w:ind w:left="357" w:hanging="357"/>
        <w:contextualSpacing w:val="0"/>
        <w:jc w:val="left"/>
        <w:rPr>
          <w:rFonts w:ascii="Arial" w:hAnsi="Arial" w:cs="Arial"/>
          <w:i/>
          <w:iCs/>
          <w:sz w:val="24"/>
          <w:szCs w:val="24"/>
          <w:lang w:val="en-US"/>
        </w:rPr>
      </w:pPr>
      <w:r w:rsidRPr="0072210A">
        <w:rPr>
          <w:rFonts w:ascii="Arial" w:hAnsi="Arial" w:cs="Arial"/>
          <w:sz w:val="24"/>
          <w:szCs w:val="24"/>
          <w:lang w:val="en-US"/>
        </w:rPr>
        <w:t xml:space="preserve">Limited tools and </w:t>
      </w:r>
      <w:r w:rsidR="008B14EA" w:rsidRPr="0072210A">
        <w:rPr>
          <w:rFonts w:ascii="Arial" w:hAnsi="Arial" w:cs="Arial"/>
          <w:sz w:val="24"/>
          <w:szCs w:val="24"/>
          <w:lang w:val="en-US"/>
        </w:rPr>
        <w:t>(</w:t>
      </w:r>
      <w:r w:rsidR="008B14EA" w:rsidRPr="0072210A">
        <w:rPr>
          <w:rFonts w:ascii="Arial" w:hAnsi="Arial" w:cs="Arial"/>
          <w:b/>
          <w:i/>
          <w:sz w:val="24"/>
          <w:szCs w:val="24"/>
          <w:lang w:val="en-US"/>
        </w:rPr>
        <w:t>regulatory</w:t>
      </w:r>
      <w:r w:rsidR="008B14EA" w:rsidRPr="0072210A">
        <w:rPr>
          <w:rFonts w:ascii="Arial" w:hAnsi="Arial" w:cs="Arial"/>
          <w:sz w:val="24"/>
          <w:szCs w:val="24"/>
          <w:lang w:val="en-US"/>
        </w:rPr>
        <w:t xml:space="preserve">) </w:t>
      </w:r>
      <w:r w:rsidRPr="0072210A">
        <w:rPr>
          <w:rFonts w:ascii="Arial" w:hAnsi="Arial" w:cs="Arial"/>
          <w:sz w:val="24"/>
          <w:szCs w:val="24"/>
          <w:lang w:val="en-US"/>
        </w:rPr>
        <w:t xml:space="preserve">capacity to ensure </w:t>
      </w:r>
      <w:r w:rsidRPr="0072210A">
        <w:rPr>
          <w:rFonts w:ascii="Arial" w:hAnsi="Arial" w:cs="Arial"/>
          <w:b/>
          <w:i/>
          <w:iCs/>
          <w:sz w:val="24"/>
          <w:szCs w:val="24"/>
          <w:lang w:val="en-US"/>
        </w:rPr>
        <w:t>good practices</w:t>
      </w:r>
      <w:r w:rsidRPr="0072210A">
        <w:rPr>
          <w:rFonts w:ascii="Arial" w:hAnsi="Arial" w:cs="Arial"/>
          <w:i/>
          <w:iCs/>
          <w:sz w:val="24"/>
          <w:szCs w:val="24"/>
          <w:lang w:val="en-US"/>
        </w:rPr>
        <w:t xml:space="preserve"> </w:t>
      </w:r>
      <w:r w:rsidRPr="0072210A">
        <w:rPr>
          <w:rFonts w:ascii="Arial" w:hAnsi="Arial" w:cs="Arial"/>
          <w:sz w:val="24"/>
          <w:szCs w:val="24"/>
          <w:lang w:val="en-US"/>
        </w:rPr>
        <w:t xml:space="preserve">in manufacturing, </w:t>
      </w:r>
      <w:r w:rsidR="008B14EA" w:rsidRPr="0072210A">
        <w:rPr>
          <w:rFonts w:ascii="Arial" w:hAnsi="Arial" w:cs="Arial"/>
          <w:sz w:val="24"/>
          <w:szCs w:val="24"/>
          <w:lang w:val="en-US"/>
        </w:rPr>
        <w:t>quality control</w:t>
      </w:r>
      <w:r w:rsidRPr="0072210A">
        <w:rPr>
          <w:rFonts w:ascii="Arial" w:hAnsi="Arial" w:cs="Arial"/>
          <w:sz w:val="24"/>
          <w:szCs w:val="24"/>
          <w:lang w:val="en-US"/>
        </w:rPr>
        <w:t xml:space="preserve">, distribution </w:t>
      </w:r>
    </w:p>
    <w:p w14:paraId="4249515A" w14:textId="287E9465" w:rsidR="008B14EA" w:rsidRPr="0072210A" w:rsidRDefault="008B14EA" w:rsidP="0011721D">
      <w:pPr>
        <w:spacing w:after="100" w:afterAutospacing="1"/>
        <w:jc w:val="left"/>
        <w:rPr>
          <w:rFonts w:ascii="Arial" w:hAnsi="Arial" w:cs="Arial"/>
          <w:iCs/>
          <w:sz w:val="24"/>
          <w:szCs w:val="24"/>
          <w:lang w:val="en-US"/>
        </w:rPr>
      </w:pPr>
      <w:r w:rsidRPr="0072210A">
        <w:rPr>
          <w:rFonts w:ascii="Arial" w:hAnsi="Arial" w:cs="Arial"/>
          <w:iCs/>
          <w:sz w:val="24"/>
          <w:szCs w:val="24"/>
          <w:lang w:val="en-US"/>
        </w:rPr>
        <w:t>These three factors are mutually interact</w:t>
      </w:r>
      <w:r w:rsidR="00955739">
        <w:rPr>
          <w:rFonts w:ascii="Arial" w:hAnsi="Arial" w:cs="Arial"/>
          <w:iCs/>
          <w:sz w:val="24"/>
          <w:szCs w:val="24"/>
          <w:lang w:val="en-US"/>
        </w:rPr>
        <w:t>ive</w:t>
      </w:r>
      <w:r w:rsidRPr="0072210A">
        <w:rPr>
          <w:rFonts w:ascii="Arial" w:hAnsi="Arial" w:cs="Arial"/>
          <w:iCs/>
          <w:sz w:val="24"/>
          <w:szCs w:val="24"/>
          <w:lang w:val="en-US"/>
        </w:rPr>
        <w:t xml:space="preserve">, as shown below: </w:t>
      </w:r>
    </w:p>
    <w:p w14:paraId="26A21DAB" w14:textId="39B96015" w:rsidR="00841F3F" w:rsidRPr="00841F3F" w:rsidRDefault="008B14EA" w:rsidP="00955739">
      <w:pPr>
        <w:spacing w:before="100" w:beforeAutospacing="1" w:after="100" w:afterAutospacing="1"/>
        <w:jc w:val="center"/>
        <w:rPr>
          <w:rFonts w:ascii="Arial" w:hAnsi="Arial" w:cs="Arial"/>
          <w:lang w:val="en-US"/>
        </w:rPr>
      </w:pPr>
      <w:r w:rsidRPr="00841F3F">
        <w:rPr>
          <w:rFonts w:ascii="Arial" w:hAnsi="Arial" w:cs="Arial"/>
          <w:noProof/>
          <w:lang w:val="en-ZA" w:eastAsia="en-ZA"/>
        </w:rPr>
        <w:drawing>
          <wp:inline distT="0" distB="0" distL="0" distR="0" wp14:anchorId="17A7DB93" wp14:editId="01867689">
            <wp:extent cx="3533775" cy="3403446"/>
            <wp:effectExtent l="0" t="0" r="0" b="6985"/>
            <wp:docPr id="4" name="Content Placeholder 3">
              <a:extLst xmlns:a="http://schemas.openxmlformats.org/drawingml/2006/main">
                <a:ext uri="{FF2B5EF4-FFF2-40B4-BE49-F238E27FC236}">
                  <a16:creationId xmlns:a16="http://schemas.microsoft.com/office/drawing/2014/main" id="{3CEE1130-0730-46EA-9B5F-F0D5A6C8C9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CEE1130-0730-46EA-9B5F-F0D5A6C8C991}"/>
                        </a:ext>
                      </a:extLst>
                    </pic:cNvPr>
                    <pic:cNvPicPr>
                      <a:picLocks noGrp="1" noChangeAspect="1"/>
                    </pic:cNvPicPr>
                  </pic:nvPicPr>
                  <pic:blipFill>
                    <a:blip r:embed="rId39"/>
                    <a:stretch>
                      <a:fillRect/>
                    </a:stretch>
                  </pic:blipFill>
                  <pic:spPr>
                    <a:xfrm>
                      <a:off x="0" y="0"/>
                      <a:ext cx="3540170" cy="3409605"/>
                    </a:xfrm>
                    <a:prstGeom prst="rect">
                      <a:avLst/>
                    </a:prstGeom>
                  </pic:spPr>
                </pic:pic>
              </a:graphicData>
            </a:graphic>
          </wp:inline>
        </w:drawing>
      </w:r>
    </w:p>
    <w:p w14:paraId="3ED03D71" w14:textId="4FA09456" w:rsidR="00D72DDA" w:rsidRDefault="008B14EA" w:rsidP="00955739">
      <w:pPr>
        <w:pStyle w:val="NormalWeb"/>
        <w:spacing w:before="0" w:beforeAutospacing="0" w:after="0" w:afterAutospacing="0"/>
        <w:rPr>
          <w:rFonts w:ascii="Arial" w:hAnsi="Arial" w:cs="Arial"/>
          <w:lang w:val="en-US"/>
        </w:rPr>
      </w:pPr>
      <w:r w:rsidRPr="0072210A">
        <w:rPr>
          <w:rFonts w:ascii="Arial" w:hAnsi="Arial" w:cs="Arial"/>
          <w:lang w:val="en-US"/>
        </w:rPr>
        <w:t>As we already saw, all validated report</w:t>
      </w:r>
      <w:r w:rsidR="00010E16">
        <w:rPr>
          <w:rFonts w:ascii="Arial" w:hAnsi="Arial" w:cs="Arial"/>
          <w:lang w:val="en-US"/>
        </w:rPr>
        <w:t>s</w:t>
      </w:r>
      <w:r w:rsidRPr="0072210A">
        <w:rPr>
          <w:rFonts w:ascii="Arial" w:hAnsi="Arial" w:cs="Arial"/>
          <w:lang w:val="en-US"/>
        </w:rPr>
        <w:t xml:space="preserve"> of cases of SF medicines are publicly available: </w:t>
      </w:r>
      <w:hyperlink r:id="rId40" w:history="1">
        <w:r w:rsidRPr="0072210A">
          <w:rPr>
            <w:rStyle w:val="Hyperlink"/>
            <w:rFonts w:ascii="Arial" w:hAnsi="Arial" w:cs="Arial"/>
            <w:lang w:val="en-US"/>
          </w:rPr>
          <w:t>https://www.who.int/medicines/publications/drugalerts/en/</w:t>
        </w:r>
      </w:hyperlink>
      <w:r w:rsidR="00D72DDA" w:rsidRPr="0072210A">
        <w:rPr>
          <w:rFonts w:ascii="Arial" w:hAnsi="Arial" w:cs="Arial"/>
          <w:lang w:val="en-US"/>
        </w:rPr>
        <w:t xml:space="preserve">. </w:t>
      </w:r>
    </w:p>
    <w:p w14:paraId="60C4B253" w14:textId="77777777" w:rsidR="00955739" w:rsidRPr="0072210A" w:rsidRDefault="00955739" w:rsidP="00955739">
      <w:pPr>
        <w:pStyle w:val="NormalWeb"/>
        <w:spacing w:before="0" w:beforeAutospacing="0" w:after="0" w:afterAutospacing="0"/>
        <w:rPr>
          <w:rFonts w:ascii="Arial" w:hAnsi="Arial" w:cs="Arial"/>
          <w:lang w:val="en-US"/>
        </w:rPr>
      </w:pPr>
    </w:p>
    <w:p w14:paraId="66753012" w14:textId="58DA7427" w:rsidR="00D72DDA" w:rsidRPr="0072210A" w:rsidRDefault="0032663A" w:rsidP="00955739">
      <w:pPr>
        <w:pBdr>
          <w:top w:val="single" w:sz="4" w:space="1" w:color="auto"/>
          <w:left w:val="single" w:sz="4" w:space="0" w:color="auto"/>
          <w:bottom w:val="single" w:sz="4" w:space="0" w:color="auto"/>
          <w:right w:val="single" w:sz="4" w:space="4" w:color="auto"/>
        </w:pBdr>
        <w:spacing w:before="100" w:beforeAutospacing="1" w:after="100" w:afterAutospacing="1"/>
        <w:jc w:val="left"/>
        <w:rPr>
          <w:rFonts w:ascii="Arial" w:hAnsi="Arial" w:cs="Arial"/>
          <w:b/>
          <w:sz w:val="24"/>
          <w:szCs w:val="24"/>
          <w:lang w:val="en-US"/>
        </w:rPr>
      </w:pPr>
      <w:r>
        <w:rPr>
          <w:rFonts w:ascii="Arial" w:hAnsi="Arial" w:cs="Arial"/>
          <w:b/>
          <w:sz w:val="24"/>
          <w:szCs w:val="24"/>
          <w:lang w:val="en-US"/>
        </w:rPr>
        <w:t>Reading</w:t>
      </w:r>
      <w:r w:rsidR="00A04C0B">
        <w:rPr>
          <w:rFonts w:ascii="Arial" w:hAnsi="Arial" w:cs="Arial"/>
          <w:b/>
          <w:sz w:val="24"/>
          <w:szCs w:val="24"/>
          <w:lang w:val="en-US"/>
        </w:rPr>
        <w:t xml:space="preserve"> </w:t>
      </w:r>
      <w:r w:rsidR="00D72DDA" w:rsidRPr="0072210A">
        <w:rPr>
          <w:rFonts w:ascii="Arial" w:hAnsi="Arial" w:cs="Arial"/>
          <w:b/>
          <w:sz w:val="24"/>
          <w:szCs w:val="24"/>
          <w:lang w:val="en-US"/>
        </w:rPr>
        <w:t>– Some WHO Alerts issued in 2019</w:t>
      </w:r>
    </w:p>
    <w:p w14:paraId="1913DBCB" w14:textId="1FA5F4C3" w:rsidR="00D72DDA" w:rsidRPr="0072210A" w:rsidRDefault="009B1F7A" w:rsidP="0011721D">
      <w:pPr>
        <w:pBdr>
          <w:top w:val="single" w:sz="4" w:space="1" w:color="auto"/>
          <w:left w:val="single" w:sz="4" w:space="0" w:color="auto"/>
          <w:bottom w:val="single" w:sz="4" w:space="0" w:color="auto"/>
          <w:right w:val="single" w:sz="4" w:space="4" w:color="auto"/>
        </w:pBdr>
        <w:spacing w:before="100" w:beforeAutospacing="1" w:after="100" w:afterAutospacing="1"/>
        <w:jc w:val="left"/>
        <w:rPr>
          <w:rFonts w:ascii="Arial" w:hAnsi="Arial" w:cs="Arial"/>
          <w:sz w:val="24"/>
          <w:szCs w:val="24"/>
          <w:lang w:val="en-US"/>
        </w:rPr>
      </w:pPr>
      <w:r>
        <w:rPr>
          <w:rFonts w:ascii="Arial" w:hAnsi="Arial" w:cs="Arial"/>
          <w:sz w:val="24"/>
          <w:szCs w:val="24"/>
          <w:lang w:val="en-US"/>
        </w:rPr>
        <w:t>As you</w:t>
      </w:r>
      <w:r w:rsidR="00D72DDA" w:rsidRPr="0072210A">
        <w:rPr>
          <w:rFonts w:ascii="Arial" w:hAnsi="Arial" w:cs="Arial"/>
          <w:sz w:val="24"/>
          <w:szCs w:val="24"/>
          <w:lang w:val="en-US"/>
        </w:rPr>
        <w:t xml:space="preserve"> read </w:t>
      </w:r>
      <w:r w:rsidR="00C17D99">
        <w:rPr>
          <w:rFonts w:ascii="Arial" w:hAnsi="Arial" w:cs="Arial"/>
          <w:sz w:val="24"/>
          <w:szCs w:val="24"/>
          <w:lang w:val="en-US"/>
        </w:rPr>
        <w:t xml:space="preserve">these </w:t>
      </w:r>
      <w:r w:rsidR="00D72DDA" w:rsidRPr="0072210A">
        <w:rPr>
          <w:rFonts w:ascii="Arial" w:hAnsi="Arial" w:cs="Arial"/>
          <w:sz w:val="24"/>
          <w:szCs w:val="24"/>
          <w:lang w:val="en-US"/>
        </w:rPr>
        <w:t xml:space="preserve">three Alerts issued in 2019, </w:t>
      </w:r>
      <w:r>
        <w:rPr>
          <w:rFonts w:ascii="Arial" w:hAnsi="Arial" w:cs="Arial"/>
          <w:sz w:val="24"/>
          <w:szCs w:val="24"/>
          <w:lang w:val="en-US"/>
        </w:rPr>
        <w:t>think about</w:t>
      </w:r>
      <w:r w:rsidR="00D72DDA" w:rsidRPr="0072210A">
        <w:rPr>
          <w:rFonts w:ascii="Arial" w:hAnsi="Arial" w:cs="Arial"/>
          <w:sz w:val="24"/>
          <w:szCs w:val="24"/>
          <w:lang w:val="en-US"/>
        </w:rPr>
        <w:t xml:space="preserve"> the implications at patient and community level</w:t>
      </w:r>
      <w:r w:rsidR="00955739">
        <w:rPr>
          <w:rFonts w:ascii="Arial" w:hAnsi="Arial" w:cs="Arial"/>
          <w:sz w:val="24"/>
          <w:szCs w:val="24"/>
          <w:lang w:val="en-US"/>
        </w:rPr>
        <w:t xml:space="preserve"> </w:t>
      </w:r>
      <w:r w:rsidR="0072210A">
        <w:rPr>
          <w:rFonts w:ascii="Arial" w:hAnsi="Arial" w:cs="Arial"/>
          <w:sz w:val="24"/>
          <w:szCs w:val="24"/>
          <w:lang w:val="en-US"/>
        </w:rPr>
        <w:t>and</w:t>
      </w:r>
      <w:r w:rsidR="00D72DDA" w:rsidRPr="0072210A">
        <w:rPr>
          <w:rFonts w:ascii="Arial" w:hAnsi="Arial" w:cs="Arial"/>
          <w:sz w:val="24"/>
          <w:szCs w:val="24"/>
          <w:lang w:val="en-US"/>
        </w:rPr>
        <w:t xml:space="preserve"> on ways to prevent such cases from happening again. </w:t>
      </w:r>
    </w:p>
    <w:p w14:paraId="0DD0330E" w14:textId="5DFE4846" w:rsidR="00D72DDA" w:rsidRPr="0072210A" w:rsidRDefault="00E40D73" w:rsidP="0011721D">
      <w:pPr>
        <w:pBdr>
          <w:top w:val="single" w:sz="4" w:space="1" w:color="auto"/>
          <w:left w:val="single" w:sz="4" w:space="0" w:color="auto"/>
          <w:bottom w:val="single" w:sz="4" w:space="0" w:color="auto"/>
          <w:right w:val="single" w:sz="4" w:space="4" w:color="auto"/>
        </w:pBdr>
        <w:spacing w:before="100" w:beforeAutospacing="1" w:after="100" w:afterAutospacing="1"/>
        <w:jc w:val="left"/>
        <w:rPr>
          <w:rFonts w:ascii="Arial" w:hAnsi="Arial" w:cs="Arial"/>
          <w:color w:val="131413"/>
          <w:sz w:val="24"/>
          <w:szCs w:val="24"/>
          <w:lang w:val="en-US"/>
        </w:rPr>
      </w:pPr>
      <w:hyperlink r:id="rId41" w:history="1">
        <w:r w:rsidR="00D72DDA" w:rsidRPr="0072210A">
          <w:rPr>
            <w:rStyle w:val="Hyperlink"/>
            <w:rFonts w:ascii="Arial" w:hAnsi="Arial" w:cs="Arial"/>
            <w:sz w:val="24"/>
            <w:szCs w:val="24"/>
            <w:lang w:val="en-US"/>
          </w:rPr>
          <w:t>https://www.who.int/medicines/publications/drugalerts/drug_alert-6-2019/en/</w:t>
        </w:r>
      </w:hyperlink>
    </w:p>
    <w:p w14:paraId="67F6BB8B" w14:textId="6F271203" w:rsidR="00D72DDA" w:rsidRPr="0072210A" w:rsidRDefault="003F34ED" w:rsidP="0011721D">
      <w:pPr>
        <w:pBdr>
          <w:top w:val="single" w:sz="4" w:space="1" w:color="auto"/>
          <w:left w:val="single" w:sz="4" w:space="0" w:color="auto"/>
          <w:bottom w:val="single" w:sz="4" w:space="0" w:color="auto"/>
          <w:right w:val="single" w:sz="4" w:space="4" w:color="auto"/>
        </w:pBdr>
        <w:spacing w:before="100" w:beforeAutospacing="1" w:after="100" w:afterAutospacing="1"/>
        <w:jc w:val="left"/>
        <w:rPr>
          <w:rFonts w:ascii="Arial" w:hAnsi="Arial" w:cs="Arial"/>
          <w:sz w:val="24"/>
          <w:szCs w:val="24"/>
          <w:lang w:val="en-GB"/>
        </w:rPr>
      </w:pPr>
      <w:r w:rsidRPr="00EE01ED">
        <w:rPr>
          <w:rFonts w:ascii="Arial" w:hAnsi="Arial" w:cs="Arial"/>
          <w:i/>
          <w:sz w:val="24"/>
          <w:szCs w:val="24"/>
          <w:lang w:val="en-GB"/>
        </w:rPr>
        <w:t>F</w:t>
      </w:r>
      <w:r w:rsidR="00D72DDA" w:rsidRPr="0072210A">
        <w:rPr>
          <w:rFonts w:ascii="Arial" w:hAnsi="Arial" w:cs="Arial"/>
          <w:i/>
          <w:iCs/>
          <w:color w:val="000000"/>
          <w:sz w:val="24"/>
          <w:szCs w:val="24"/>
          <w:lang w:val="en-US"/>
        </w:rPr>
        <w:t xml:space="preserve">alsified hydrochlorothiazide </w:t>
      </w:r>
      <w:r w:rsidR="00D72DDA" w:rsidRPr="0072210A">
        <w:rPr>
          <w:rFonts w:ascii="Arial" w:hAnsi="Arial" w:cs="Arial"/>
          <w:iCs/>
          <w:color w:val="000000"/>
          <w:sz w:val="24"/>
          <w:szCs w:val="24"/>
          <w:lang w:val="en-US"/>
        </w:rPr>
        <w:t xml:space="preserve">(containing glibenclamide instead) </w:t>
      </w:r>
      <w:r w:rsidR="00D72DDA" w:rsidRPr="0072210A">
        <w:rPr>
          <w:rFonts w:ascii="Arial" w:hAnsi="Arial" w:cs="Arial"/>
          <w:sz w:val="24"/>
          <w:szCs w:val="24"/>
          <w:lang w:val="en-US"/>
        </w:rPr>
        <w:t>poses a</w:t>
      </w:r>
      <w:r w:rsidR="00D72DDA" w:rsidRPr="0072210A">
        <w:rPr>
          <w:rFonts w:ascii="Arial" w:hAnsi="Arial" w:cs="Arial"/>
          <w:sz w:val="24"/>
          <w:szCs w:val="24"/>
          <w:lang w:val="en-GB"/>
        </w:rPr>
        <w:t xml:space="preserve"> very serious risk to patients, and it seems that cases of severe hypoglycaemia have been reported in Cameroon as a result </w:t>
      </w:r>
      <w:r w:rsidR="00955739">
        <w:rPr>
          <w:rFonts w:ascii="Arial" w:hAnsi="Arial" w:cs="Arial"/>
          <w:sz w:val="24"/>
          <w:szCs w:val="24"/>
          <w:lang w:val="en-GB"/>
        </w:rPr>
        <w:t>of</w:t>
      </w:r>
      <w:r w:rsidR="00D72DDA" w:rsidRPr="0072210A">
        <w:rPr>
          <w:rFonts w:ascii="Arial" w:hAnsi="Arial" w:cs="Arial"/>
          <w:sz w:val="24"/>
          <w:szCs w:val="24"/>
          <w:lang w:val="en-GB"/>
        </w:rPr>
        <w:t xml:space="preserve"> the ingestion of this falsified medicine. Glibenclamide is known to be associated with a risk of severe hypoglycaemia, and fatal outcomes have been reported even with small doses of glibenclamide. Hypoglycaemic shock and even death may result, especially if glibenclamide is taken by non-diabetic patients (i.e. by patients without increased blood sugar levels), and/or by patients who have not been educated </w:t>
      </w:r>
      <w:r w:rsidR="00955739">
        <w:rPr>
          <w:rFonts w:ascii="Arial" w:hAnsi="Arial" w:cs="Arial"/>
          <w:sz w:val="24"/>
          <w:szCs w:val="24"/>
          <w:lang w:val="en-GB"/>
        </w:rPr>
        <w:t xml:space="preserve">on </w:t>
      </w:r>
      <w:r w:rsidR="00D72DDA" w:rsidRPr="0072210A">
        <w:rPr>
          <w:rFonts w:ascii="Arial" w:hAnsi="Arial" w:cs="Arial"/>
          <w:sz w:val="24"/>
          <w:szCs w:val="24"/>
          <w:lang w:val="en-GB"/>
        </w:rPr>
        <w:t>how to recognize and respond to symptoms of hypoglycaemia, and/or tak</w:t>
      </w:r>
      <w:r w:rsidR="00955739">
        <w:rPr>
          <w:rFonts w:ascii="Arial" w:hAnsi="Arial" w:cs="Arial"/>
          <w:sz w:val="24"/>
          <w:szCs w:val="24"/>
          <w:lang w:val="en-GB"/>
        </w:rPr>
        <w:t>ing it</w:t>
      </w:r>
      <w:r w:rsidR="00D72DDA" w:rsidRPr="0072210A">
        <w:rPr>
          <w:rFonts w:ascii="Arial" w:hAnsi="Arial" w:cs="Arial"/>
          <w:sz w:val="24"/>
          <w:szCs w:val="24"/>
          <w:lang w:val="en-GB"/>
        </w:rPr>
        <w:t xml:space="preserve"> without subsequent intake of food.</w:t>
      </w:r>
    </w:p>
    <w:p w14:paraId="4C55213D" w14:textId="7C583E68" w:rsidR="00D72DDA" w:rsidRDefault="00E40D73" w:rsidP="0011721D">
      <w:pPr>
        <w:pBdr>
          <w:top w:val="single" w:sz="4" w:space="1" w:color="auto"/>
          <w:left w:val="single" w:sz="4" w:space="0" w:color="auto"/>
          <w:bottom w:val="single" w:sz="4" w:space="0" w:color="auto"/>
          <w:right w:val="single" w:sz="4" w:space="4" w:color="auto"/>
        </w:pBdr>
        <w:spacing w:before="100" w:beforeAutospacing="1" w:after="100" w:afterAutospacing="1"/>
        <w:jc w:val="left"/>
        <w:rPr>
          <w:rStyle w:val="Hyperlink"/>
          <w:rFonts w:ascii="Arial" w:hAnsi="Arial" w:cs="Arial"/>
          <w:sz w:val="24"/>
          <w:szCs w:val="24"/>
          <w:lang w:val="en-GB"/>
        </w:rPr>
      </w:pPr>
      <w:hyperlink r:id="rId42" w:history="1">
        <w:r w:rsidR="00D72DDA" w:rsidRPr="0072210A">
          <w:rPr>
            <w:rStyle w:val="Hyperlink"/>
            <w:rFonts w:ascii="Arial" w:hAnsi="Arial" w:cs="Arial"/>
            <w:sz w:val="24"/>
            <w:szCs w:val="24"/>
            <w:lang w:val="en-GB"/>
          </w:rPr>
          <w:t>https://www.who.int/medicines/publications/drugalerts/drug_alert-3-2019/en/</w:t>
        </w:r>
      </w:hyperlink>
    </w:p>
    <w:p w14:paraId="4AA4CB71" w14:textId="63AEA7EB" w:rsidR="00D72DDA" w:rsidRPr="0072210A" w:rsidRDefault="00D72DDA" w:rsidP="0011721D">
      <w:pPr>
        <w:pBdr>
          <w:top w:val="single" w:sz="4" w:space="1" w:color="auto"/>
          <w:left w:val="single" w:sz="4" w:space="0" w:color="auto"/>
          <w:bottom w:val="single" w:sz="4" w:space="0" w:color="auto"/>
          <w:right w:val="single" w:sz="4" w:space="4" w:color="auto"/>
        </w:pBdr>
        <w:spacing w:before="100" w:beforeAutospacing="1" w:after="100" w:afterAutospacing="1"/>
        <w:jc w:val="left"/>
        <w:rPr>
          <w:rFonts w:ascii="Arial" w:hAnsi="Arial" w:cs="Arial"/>
          <w:color w:val="131413"/>
          <w:sz w:val="24"/>
          <w:szCs w:val="24"/>
          <w:lang w:val="en-US"/>
        </w:rPr>
      </w:pPr>
      <w:r w:rsidRPr="0072210A">
        <w:rPr>
          <w:rFonts w:ascii="Arial" w:hAnsi="Arial" w:cs="Arial"/>
          <w:sz w:val="24"/>
          <w:szCs w:val="24"/>
          <w:lang w:val="en-US"/>
        </w:rPr>
        <w:t xml:space="preserve">Genuine ICLUSIG, the active pharmaceutical ingredient of which is </w:t>
      </w:r>
      <w:r w:rsidRPr="0072210A">
        <w:rPr>
          <w:rFonts w:ascii="Arial" w:hAnsi="Arial" w:cs="Arial"/>
          <w:i/>
          <w:iCs/>
          <w:sz w:val="24"/>
          <w:szCs w:val="24"/>
          <w:lang w:val="en-US"/>
        </w:rPr>
        <w:t>Ponatinib Hydrochloride</w:t>
      </w:r>
      <w:r w:rsidRPr="0072210A">
        <w:rPr>
          <w:rFonts w:ascii="Arial" w:hAnsi="Arial" w:cs="Arial"/>
          <w:sz w:val="24"/>
          <w:szCs w:val="24"/>
          <w:lang w:val="en-US"/>
        </w:rPr>
        <w:t>, is used to treat different forms of leukaemia.</w:t>
      </w:r>
      <w:r w:rsidR="003F7840" w:rsidRPr="0072210A">
        <w:rPr>
          <w:rFonts w:ascii="Arial" w:hAnsi="Arial" w:cs="Arial"/>
          <w:sz w:val="24"/>
          <w:szCs w:val="24"/>
          <w:lang w:val="en-US"/>
        </w:rPr>
        <w:t xml:space="preserve"> </w:t>
      </w:r>
      <w:r w:rsidR="00955739">
        <w:rPr>
          <w:rFonts w:ascii="Arial" w:hAnsi="Arial" w:cs="Arial"/>
          <w:sz w:val="24"/>
          <w:szCs w:val="24"/>
          <w:lang w:val="en-US"/>
        </w:rPr>
        <w:t>As</w:t>
      </w:r>
      <w:r w:rsidR="003F7840" w:rsidRPr="0072210A">
        <w:rPr>
          <w:rFonts w:ascii="Arial" w:hAnsi="Arial" w:cs="Arial"/>
          <w:sz w:val="24"/>
          <w:szCs w:val="24"/>
          <w:lang w:val="en-US"/>
        </w:rPr>
        <w:t xml:space="preserve"> in the case previously discussed of falsified </w:t>
      </w:r>
      <w:r w:rsidR="003F7840" w:rsidRPr="0072210A">
        <w:rPr>
          <w:rFonts w:ascii="Arial" w:hAnsi="Arial" w:cs="Arial"/>
          <w:bCs/>
          <w:sz w:val="24"/>
          <w:szCs w:val="24"/>
          <w:lang w:val="en-US"/>
        </w:rPr>
        <w:t>Avastin (bevacizumab) and Sutent (sunitinib malate), lack of access to life-saving essenti</w:t>
      </w:r>
      <w:r w:rsidR="00955739">
        <w:rPr>
          <w:rFonts w:ascii="Arial" w:hAnsi="Arial" w:cs="Arial"/>
          <w:bCs/>
          <w:sz w:val="24"/>
          <w:szCs w:val="24"/>
          <w:lang w:val="en-US"/>
        </w:rPr>
        <w:t xml:space="preserve">al medicines creates </w:t>
      </w:r>
      <w:r w:rsidR="003F7840" w:rsidRPr="0072210A">
        <w:rPr>
          <w:rFonts w:ascii="Arial" w:hAnsi="Arial" w:cs="Arial"/>
          <w:bCs/>
          <w:sz w:val="24"/>
          <w:szCs w:val="24"/>
          <w:lang w:val="en-US"/>
        </w:rPr>
        <w:t xml:space="preserve">opportunities for criminal group to sell falsified medicines, taking advantage of </w:t>
      </w:r>
      <w:r w:rsidR="00955739">
        <w:rPr>
          <w:rFonts w:ascii="Arial" w:hAnsi="Arial" w:cs="Arial"/>
          <w:bCs/>
          <w:sz w:val="24"/>
          <w:szCs w:val="24"/>
          <w:lang w:val="en-US"/>
        </w:rPr>
        <w:t>desperate p</w:t>
      </w:r>
      <w:r w:rsidR="003F7840" w:rsidRPr="0072210A">
        <w:rPr>
          <w:rFonts w:ascii="Arial" w:hAnsi="Arial" w:cs="Arial"/>
          <w:bCs/>
          <w:sz w:val="24"/>
          <w:szCs w:val="24"/>
          <w:lang w:val="en-US"/>
        </w:rPr>
        <w:t xml:space="preserve">atients. This case confirms that falsified medicines must be fought by </w:t>
      </w:r>
      <w:r w:rsidR="0072210A">
        <w:rPr>
          <w:rFonts w:ascii="Arial" w:hAnsi="Arial" w:cs="Arial"/>
          <w:bCs/>
          <w:sz w:val="24"/>
          <w:szCs w:val="24"/>
          <w:lang w:val="en-US"/>
        </w:rPr>
        <w:t xml:space="preserve">repressing criminal activities, by </w:t>
      </w:r>
      <w:r w:rsidR="003F7840" w:rsidRPr="0072210A">
        <w:rPr>
          <w:rFonts w:ascii="Arial" w:hAnsi="Arial" w:cs="Arial"/>
          <w:bCs/>
          <w:sz w:val="24"/>
          <w:szCs w:val="24"/>
          <w:lang w:val="en-US"/>
        </w:rPr>
        <w:t xml:space="preserve">reinforcing regulatory oversight but also, and at the same time, by eliminating financial barriers to access quality-assured essential medicines. </w:t>
      </w:r>
    </w:p>
    <w:p w14:paraId="2F3CC9F8" w14:textId="4CF6B5DF" w:rsidR="00D72DDA" w:rsidRPr="0072210A" w:rsidRDefault="00E40D73" w:rsidP="0011721D">
      <w:pPr>
        <w:pBdr>
          <w:top w:val="single" w:sz="4" w:space="1" w:color="auto"/>
          <w:left w:val="single" w:sz="4" w:space="0" w:color="auto"/>
          <w:bottom w:val="single" w:sz="4" w:space="0" w:color="auto"/>
          <w:right w:val="single" w:sz="4" w:space="4" w:color="auto"/>
        </w:pBdr>
        <w:spacing w:before="100" w:beforeAutospacing="1" w:after="100" w:afterAutospacing="1"/>
        <w:jc w:val="left"/>
        <w:rPr>
          <w:rFonts w:ascii="Arial" w:hAnsi="Arial" w:cs="Arial"/>
          <w:color w:val="131413"/>
          <w:sz w:val="24"/>
          <w:szCs w:val="24"/>
          <w:lang w:val="en-US"/>
        </w:rPr>
      </w:pPr>
      <w:hyperlink r:id="rId43" w:history="1">
        <w:r w:rsidR="003F7840" w:rsidRPr="0072210A">
          <w:rPr>
            <w:rStyle w:val="Hyperlink"/>
            <w:rFonts w:ascii="Arial" w:hAnsi="Arial" w:cs="Arial"/>
            <w:sz w:val="24"/>
            <w:szCs w:val="24"/>
            <w:lang w:val="en-US"/>
          </w:rPr>
          <w:t>https://www.who.int/medicines/publications/drugalerts/drug_alert-1-2019/en/</w:t>
        </w:r>
      </w:hyperlink>
    </w:p>
    <w:p w14:paraId="39A311CD" w14:textId="136951BC" w:rsidR="00D72DDA" w:rsidRDefault="003F7840" w:rsidP="00955739">
      <w:pPr>
        <w:pBdr>
          <w:top w:val="single" w:sz="4" w:space="1" w:color="auto"/>
          <w:left w:val="single" w:sz="4" w:space="0" w:color="auto"/>
          <w:bottom w:val="single" w:sz="4" w:space="0" w:color="auto"/>
          <w:right w:val="single" w:sz="4" w:space="4" w:color="auto"/>
        </w:pBdr>
        <w:spacing w:before="0"/>
        <w:jc w:val="left"/>
        <w:rPr>
          <w:rFonts w:ascii="Arial" w:hAnsi="Arial" w:cs="Arial"/>
          <w:lang w:val="en-US"/>
        </w:rPr>
      </w:pPr>
      <w:r w:rsidRPr="0072210A">
        <w:rPr>
          <w:rFonts w:ascii="Arial" w:hAnsi="Arial" w:cs="Arial"/>
          <w:sz w:val="24"/>
          <w:szCs w:val="24"/>
          <w:lang w:val="en-US"/>
        </w:rPr>
        <w:t>The supply chains should be secured at all levels of the health systems, to avoid infiltration of falsified products. Pharmacists and any purchasers, in particular, should be aware of the risks of falsifications, and they should develop and use standard procedures that require a careful check of the origin of any procured medical products: traceability should be always an essential requirement for purchase</w:t>
      </w:r>
      <w:r>
        <w:rPr>
          <w:rFonts w:ascii="Arial" w:hAnsi="Arial" w:cs="Arial"/>
          <w:lang w:val="en-US"/>
        </w:rPr>
        <w:t>.</w:t>
      </w:r>
    </w:p>
    <w:p w14:paraId="4A7159CF" w14:textId="77777777" w:rsidR="00955739" w:rsidRPr="003F7840" w:rsidRDefault="00955739" w:rsidP="00955739">
      <w:pPr>
        <w:pBdr>
          <w:top w:val="single" w:sz="4" w:space="1" w:color="auto"/>
          <w:left w:val="single" w:sz="4" w:space="0" w:color="auto"/>
          <w:bottom w:val="single" w:sz="4" w:space="0" w:color="auto"/>
          <w:right w:val="single" w:sz="4" w:space="4" w:color="auto"/>
        </w:pBdr>
        <w:spacing w:before="0"/>
        <w:jc w:val="left"/>
        <w:rPr>
          <w:rFonts w:ascii="Arial" w:hAnsi="Arial" w:cs="Arial"/>
          <w:lang w:val="en-US"/>
        </w:rPr>
      </w:pPr>
    </w:p>
    <w:p w14:paraId="44004295" w14:textId="77777777" w:rsidR="00C17D99" w:rsidRDefault="00C17D99" w:rsidP="00955739">
      <w:pPr>
        <w:shd w:val="clear" w:color="auto" w:fill="FFFFFF" w:themeFill="background1"/>
        <w:spacing w:before="0"/>
        <w:jc w:val="left"/>
        <w:rPr>
          <w:rFonts w:ascii="Trebuchet MS" w:hAnsi="Trebuchet MS" w:cs="Arial"/>
          <w:b/>
          <w:sz w:val="28"/>
          <w:szCs w:val="28"/>
          <w:lang w:val="en-US"/>
        </w:rPr>
      </w:pPr>
    </w:p>
    <w:p w14:paraId="3D04BF14" w14:textId="22DED7F7" w:rsidR="00FB0D3F" w:rsidRPr="00E252FB" w:rsidRDefault="00FB0D3F" w:rsidP="0011721D">
      <w:pPr>
        <w:shd w:val="clear" w:color="auto" w:fill="B4C6E7" w:themeFill="accent1" w:themeFillTint="66"/>
        <w:spacing w:before="0"/>
        <w:jc w:val="left"/>
        <w:rPr>
          <w:rFonts w:ascii="Trebuchet MS" w:hAnsi="Trebuchet MS" w:cs="Arial"/>
          <w:b/>
          <w:sz w:val="28"/>
          <w:szCs w:val="28"/>
          <w:lang w:val="en-US"/>
        </w:rPr>
      </w:pPr>
      <w:r w:rsidRPr="00E252FB">
        <w:rPr>
          <w:rFonts w:ascii="Trebuchet MS" w:hAnsi="Trebuchet MS" w:cs="Arial"/>
          <w:b/>
          <w:sz w:val="28"/>
          <w:szCs w:val="28"/>
          <w:lang w:val="en-US"/>
        </w:rPr>
        <w:t xml:space="preserve">3. </w:t>
      </w:r>
      <w:r w:rsidR="00796D24">
        <w:rPr>
          <w:rFonts w:ascii="Trebuchet MS" w:hAnsi="Trebuchet MS" w:cs="Arial"/>
          <w:b/>
          <w:sz w:val="28"/>
          <w:szCs w:val="28"/>
          <w:lang w:val="en-US"/>
        </w:rPr>
        <w:t xml:space="preserve">Can we measure poor-quality medicines? </w:t>
      </w:r>
    </w:p>
    <w:p w14:paraId="2AA81CDA" w14:textId="77777777" w:rsidR="00C17D99" w:rsidRDefault="00C17D99" w:rsidP="00C17D99">
      <w:pPr>
        <w:spacing w:before="0"/>
        <w:jc w:val="left"/>
        <w:rPr>
          <w:rFonts w:ascii="Arial" w:hAnsi="Arial" w:cs="Arial"/>
          <w:b/>
          <w:bCs/>
          <w:sz w:val="24"/>
          <w:szCs w:val="24"/>
          <w:lang w:val="en-US"/>
        </w:rPr>
      </w:pPr>
    </w:p>
    <w:p w14:paraId="7A232DA4" w14:textId="399BD787" w:rsidR="00FB0D3F" w:rsidRPr="00116504" w:rsidRDefault="00FB0D3F" w:rsidP="00C17D99">
      <w:pPr>
        <w:spacing w:before="0"/>
        <w:jc w:val="left"/>
        <w:rPr>
          <w:rFonts w:ascii="Arial" w:hAnsi="Arial" w:cs="Arial"/>
          <w:sz w:val="24"/>
          <w:szCs w:val="24"/>
          <w:lang w:val="en-US"/>
        </w:rPr>
      </w:pPr>
      <w:r w:rsidRPr="00116504">
        <w:rPr>
          <w:rFonts w:ascii="Arial" w:hAnsi="Arial" w:cs="Arial"/>
          <w:b/>
          <w:bCs/>
          <w:sz w:val="24"/>
          <w:szCs w:val="24"/>
          <w:lang w:val="en-US"/>
        </w:rPr>
        <w:t xml:space="preserve">3.1 </w:t>
      </w:r>
      <w:r w:rsidR="00796D24" w:rsidRPr="00116504">
        <w:rPr>
          <w:rFonts w:ascii="Arial" w:hAnsi="Arial" w:cs="Arial"/>
          <w:b/>
          <w:bCs/>
          <w:sz w:val="24"/>
          <w:szCs w:val="24"/>
          <w:lang w:val="en-US"/>
        </w:rPr>
        <w:t xml:space="preserve">Prospective quality surveys </w:t>
      </w:r>
      <w:r w:rsidRPr="00116504">
        <w:rPr>
          <w:rFonts w:ascii="Arial" w:hAnsi="Arial" w:cs="Arial"/>
          <w:sz w:val="24"/>
          <w:szCs w:val="24"/>
          <w:lang w:val="en-US"/>
        </w:rPr>
        <w:t xml:space="preserve"> </w:t>
      </w:r>
    </w:p>
    <w:p w14:paraId="207EE5EF" w14:textId="48EB029D" w:rsidR="00C17D99" w:rsidRDefault="00534707" w:rsidP="0011721D">
      <w:pPr>
        <w:jc w:val="left"/>
        <w:rPr>
          <w:rFonts w:ascii="Arial" w:hAnsi="Arial" w:cs="Arial"/>
          <w:bCs/>
          <w:sz w:val="24"/>
          <w:szCs w:val="24"/>
          <w:lang w:val="en-US"/>
        </w:rPr>
      </w:pPr>
      <w:r w:rsidRPr="00116504">
        <w:rPr>
          <w:rFonts w:ascii="Arial" w:hAnsi="Arial" w:cs="Arial"/>
          <w:bCs/>
          <w:sz w:val="24"/>
          <w:szCs w:val="24"/>
          <w:lang w:val="en-US"/>
        </w:rPr>
        <w:t>M</w:t>
      </w:r>
      <w:r w:rsidR="00C17D99">
        <w:rPr>
          <w:rFonts w:ascii="Arial" w:hAnsi="Arial" w:cs="Arial"/>
          <w:bCs/>
          <w:sz w:val="24"/>
          <w:szCs w:val="24"/>
          <w:lang w:val="en-US"/>
        </w:rPr>
        <w:t xml:space="preserve">uch of the </w:t>
      </w:r>
      <w:r w:rsidRPr="00116504">
        <w:rPr>
          <w:rFonts w:ascii="Arial" w:hAnsi="Arial" w:cs="Arial"/>
          <w:bCs/>
          <w:sz w:val="24"/>
          <w:szCs w:val="24"/>
          <w:lang w:val="en-US"/>
        </w:rPr>
        <w:t xml:space="preserve">data presented in the previous </w:t>
      </w:r>
      <w:r w:rsidR="003F34ED">
        <w:rPr>
          <w:rFonts w:ascii="Arial" w:hAnsi="Arial" w:cs="Arial"/>
          <w:bCs/>
          <w:sz w:val="24"/>
          <w:szCs w:val="24"/>
          <w:lang w:val="en-US"/>
        </w:rPr>
        <w:t>section</w:t>
      </w:r>
      <w:r w:rsidRPr="00116504">
        <w:rPr>
          <w:rFonts w:ascii="Arial" w:hAnsi="Arial" w:cs="Arial"/>
          <w:bCs/>
          <w:sz w:val="24"/>
          <w:szCs w:val="24"/>
          <w:lang w:val="en-US"/>
        </w:rPr>
        <w:t xml:space="preserve"> come</w:t>
      </w:r>
      <w:r w:rsidR="00C17D99">
        <w:rPr>
          <w:rFonts w:ascii="Arial" w:hAnsi="Arial" w:cs="Arial"/>
          <w:bCs/>
          <w:sz w:val="24"/>
          <w:szCs w:val="24"/>
          <w:lang w:val="en-US"/>
        </w:rPr>
        <w:t>s</w:t>
      </w:r>
      <w:r w:rsidRPr="00116504">
        <w:rPr>
          <w:rFonts w:ascii="Arial" w:hAnsi="Arial" w:cs="Arial"/>
          <w:bCs/>
          <w:sz w:val="24"/>
          <w:szCs w:val="24"/>
          <w:lang w:val="en-US"/>
        </w:rPr>
        <w:t xml:space="preserve"> from structured survey</w:t>
      </w:r>
      <w:r w:rsidR="00C17D99">
        <w:rPr>
          <w:rFonts w:ascii="Arial" w:hAnsi="Arial" w:cs="Arial"/>
          <w:bCs/>
          <w:sz w:val="24"/>
          <w:szCs w:val="24"/>
          <w:lang w:val="en-US"/>
        </w:rPr>
        <w:t>s</w:t>
      </w:r>
      <w:r w:rsidRPr="00116504">
        <w:rPr>
          <w:rFonts w:ascii="Arial" w:hAnsi="Arial" w:cs="Arial"/>
          <w:bCs/>
          <w:sz w:val="24"/>
          <w:szCs w:val="24"/>
          <w:lang w:val="en-US"/>
        </w:rPr>
        <w:t xml:space="preserve">. But how do </w:t>
      </w:r>
      <w:r w:rsidR="00C17D99">
        <w:rPr>
          <w:rFonts w:ascii="Arial" w:hAnsi="Arial" w:cs="Arial"/>
          <w:bCs/>
          <w:sz w:val="24"/>
          <w:szCs w:val="24"/>
          <w:lang w:val="en-US"/>
        </w:rPr>
        <w:t>we</w:t>
      </w:r>
      <w:r w:rsidRPr="00116504">
        <w:rPr>
          <w:rFonts w:ascii="Arial" w:hAnsi="Arial" w:cs="Arial"/>
          <w:bCs/>
          <w:sz w:val="24"/>
          <w:szCs w:val="24"/>
          <w:lang w:val="en-US"/>
        </w:rPr>
        <w:t xml:space="preserve"> do them? </w:t>
      </w:r>
    </w:p>
    <w:p w14:paraId="1BC2E581" w14:textId="77777777" w:rsidR="000E3F91" w:rsidRDefault="000E3F91" w:rsidP="0011721D">
      <w:pPr>
        <w:jc w:val="left"/>
        <w:rPr>
          <w:rFonts w:ascii="Arial" w:hAnsi="Arial" w:cs="Arial"/>
          <w:bCs/>
          <w:sz w:val="24"/>
          <w:szCs w:val="24"/>
          <w:lang w:val="en-US"/>
        </w:rPr>
      </w:pPr>
    </w:p>
    <w:tbl>
      <w:tblPr>
        <w:tblStyle w:val="TableGrid"/>
        <w:tblW w:w="0" w:type="auto"/>
        <w:tblLook w:val="04A0" w:firstRow="1" w:lastRow="0" w:firstColumn="1" w:lastColumn="0" w:noHBand="0" w:noVBand="1"/>
      </w:tblPr>
      <w:tblGrid>
        <w:gridCol w:w="9016"/>
      </w:tblGrid>
      <w:tr w:rsidR="000E3F91" w:rsidRPr="00EE01ED" w14:paraId="37F87ECE" w14:textId="77777777" w:rsidTr="00C21FA5">
        <w:tc>
          <w:tcPr>
            <w:tcW w:w="9016" w:type="dxa"/>
            <w:shd w:val="clear" w:color="auto" w:fill="FBE4D5" w:themeFill="accent2" w:themeFillTint="33"/>
          </w:tcPr>
          <w:p w14:paraId="2C8E211A" w14:textId="4383CED2" w:rsidR="000E3F91" w:rsidRDefault="000E3F91" w:rsidP="000E3F91">
            <w:pPr>
              <w:rPr>
                <w:rFonts w:ascii="Arial" w:hAnsi="Arial" w:cs="Arial"/>
                <w:b/>
                <w:bCs/>
                <w:sz w:val="24"/>
                <w:szCs w:val="24"/>
                <w:lang w:val="en-US"/>
              </w:rPr>
            </w:pPr>
            <w:r w:rsidRPr="000E3F91">
              <w:rPr>
                <w:rFonts w:ascii="Arial" w:hAnsi="Arial" w:cs="Arial"/>
                <w:b/>
                <w:bCs/>
                <w:sz w:val="24"/>
                <w:szCs w:val="24"/>
                <w:lang w:val="en-US"/>
              </w:rPr>
              <w:t>Video</w:t>
            </w:r>
          </w:p>
          <w:p w14:paraId="32A2279B" w14:textId="77777777" w:rsidR="00C21FA5" w:rsidRPr="000E3F91" w:rsidRDefault="00C21FA5" w:rsidP="000E3F91">
            <w:pPr>
              <w:rPr>
                <w:rFonts w:ascii="Arial" w:hAnsi="Arial" w:cs="Arial"/>
                <w:b/>
                <w:bCs/>
                <w:sz w:val="24"/>
                <w:szCs w:val="24"/>
                <w:lang w:val="en-US"/>
              </w:rPr>
            </w:pPr>
          </w:p>
          <w:p w14:paraId="11AC560E" w14:textId="1145B005" w:rsidR="000E3F91" w:rsidRDefault="00C21FA5" w:rsidP="000E3F91">
            <w:pPr>
              <w:rPr>
                <w:rFonts w:ascii="Arial" w:hAnsi="Arial" w:cs="Arial"/>
                <w:bCs/>
                <w:sz w:val="24"/>
                <w:szCs w:val="24"/>
                <w:lang w:val="en-US"/>
              </w:rPr>
            </w:pPr>
            <w:r>
              <w:rPr>
                <w:rFonts w:ascii="Arial" w:hAnsi="Arial" w:cs="Arial"/>
                <w:bCs/>
                <w:sz w:val="24"/>
                <w:szCs w:val="24"/>
                <w:lang w:val="en-US"/>
              </w:rPr>
              <w:t>T</w:t>
            </w:r>
            <w:r w:rsidR="000E3F91" w:rsidRPr="00116504">
              <w:rPr>
                <w:rFonts w:ascii="Arial" w:hAnsi="Arial" w:cs="Arial"/>
                <w:bCs/>
                <w:sz w:val="24"/>
                <w:szCs w:val="24"/>
                <w:lang w:val="en-US"/>
              </w:rPr>
              <w:t>ake 15</w:t>
            </w:r>
            <w:r w:rsidR="000E3F91">
              <w:rPr>
                <w:rFonts w:ascii="Arial" w:hAnsi="Arial" w:cs="Arial"/>
                <w:bCs/>
                <w:sz w:val="24"/>
                <w:szCs w:val="24"/>
                <w:lang w:val="en-US"/>
              </w:rPr>
              <w:t xml:space="preserve"> minutes</w:t>
            </w:r>
            <w:r w:rsidR="000E3F91" w:rsidRPr="00116504">
              <w:rPr>
                <w:rFonts w:ascii="Arial" w:hAnsi="Arial" w:cs="Arial"/>
                <w:bCs/>
                <w:sz w:val="24"/>
                <w:szCs w:val="24"/>
                <w:lang w:val="en-US"/>
              </w:rPr>
              <w:t xml:space="preserve"> to watch this </w:t>
            </w:r>
            <w:r w:rsidR="00187560">
              <w:rPr>
                <w:rFonts w:ascii="Arial" w:hAnsi="Arial" w:cs="Arial"/>
                <w:bCs/>
                <w:sz w:val="24"/>
                <w:szCs w:val="24"/>
                <w:lang w:val="en-US"/>
              </w:rPr>
              <w:t xml:space="preserve">interesting </w:t>
            </w:r>
            <w:r w:rsidR="000E3F91" w:rsidRPr="00116504">
              <w:rPr>
                <w:rFonts w:ascii="Arial" w:hAnsi="Arial" w:cs="Arial"/>
                <w:bCs/>
                <w:sz w:val="24"/>
                <w:szCs w:val="24"/>
                <w:lang w:val="en-US"/>
              </w:rPr>
              <w:t>video from a collaborative research group that investigate</w:t>
            </w:r>
            <w:r w:rsidR="000E3F91">
              <w:rPr>
                <w:rFonts w:ascii="Arial" w:hAnsi="Arial" w:cs="Arial"/>
                <w:bCs/>
                <w:sz w:val="24"/>
                <w:szCs w:val="24"/>
                <w:lang w:val="en-US"/>
              </w:rPr>
              <w:t>d</w:t>
            </w:r>
            <w:r w:rsidR="000E3F91" w:rsidRPr="00116504">
              <w:rPr>
                <w:rFonts w:ascii="Arial" w:hAnsi="Arial" w:cs="Arial"/>
                <w:bCs/>
                <w:sz w:val="24"/>
                <w:szCs w:val="24"/>
                <w:lang w:val="en-US"/>
              </w:rPr>
              <w:t xml:space="preserve"> the issue of falsified medicines in Cameroon:</w:t>
            </w:r>
          </w:p>
          <w:p w14:paraId="736A513E" w14:textId="77777777" w:rsidR="00C21FA5" w:rsidRPr="00116504" w:rsidRDefault="00C21FA5" w:rsidP="000E3F91">
            <w:pPr>
              <w:rPr>
                <w:rFonts w:ascii="Arial" w:hAnsi="Arial" w:cs="Arial"/>
                <w:bCs/>
                <w:sz w:val="24"/>
                <w:szCs w:val="24"/>
                <w:lang w:val="en-US"/>
              </w:rPr>
            </w:pPr>
          </w:p>
          <w:p w14:paraId="3C257773" w14:textId="77777777" w:rsidR="000E3F91" w:rsidRDefault="00E40D73" w:rsidP="000E3F91">
            <w:pPr>
              <w:rPr>
                <w:rStyle w:val="Hyperlink"/>
                <w:rFonts w:ascii="Arial" w:hAnsi="Arial" w:cs="Arial"/>
                <w:sz w:val="24"/>
                <w:szCs w:val="24"/>
                <w:lang w:val="en-US"/>
              </w:rPr>
            </w:pPr>
            <w:hyperlink r:id="rId44" w:history="1">
              <w:r w:rsidR="000E3F91" w:rsidRPr="00116504">
                <w:rPr>
                  <w:rStyle w:val="Hyperlink"/>
                  <w:rFonts w:ascii="Arial" w:hAnsi="Arial" w:cs="Arial"/>
                  <w:sz w:val="24"/>
                  <w:szCs w:val="24"/>
                  <w:lang w:val="en-US"/>
                </w:rPr>
                <w:t>https://www.youtube.com/watch?v=_EB0urrFqCc</w:t>
              </w:r>
            </w:hyperlink>
          </w:p>
          <w:p w14:paraId="2EA62C26" w14:textId="21365346" w:rsidR="00C21FA5" w:rsidRDefault="00C21FA5" w:rsidP="000E3F91">
            <w:pPr>
              <w:rPr>
                <w:rFonts w:ascii="Arial" w:hAnsi="Arial" w:cs="Arial"/>
                <w:bCs/>
                <w:sz w:val="24"/>
                <w:szCs w:val="24"/>
                <w:lang w:val="en-US"/>
              </w:rPr>
            </w:pPr>
          </w:p>
        </w:tc>
      </w:tr>
    </w:tbl>
    <w:p w14:paraId="5B1BE899" w14:textId="77777777" w:rsidR="000E3F91" w:rsidRDefault="000E3F91" w:rsidP="00C21FA5">
      <w:pPr>
        <w:spacing w:before="0"/>
        <w:jc w:val="left"/>
        <w:rPr>
          <w:rFonts w:ascii="Arial" w:hAnsi="Arial" w:cs="Arial"/>
          <w:bCs/>
          <w:sz w:val="24"/>
          <w:szCs w:val="24"/>
          <w:lang w:val="en-US"/>
        </w:rPr>
      </w:pPr>
    </w:p>
    <w:p w14:paraId="3DBE93CF" w14:textId="2308C9AC" w:rsidR="00C17D99" w:rsidRDefault="0050600E" w:rsidP="00C21FA5">
      <w:pPr>
        <w:jc w:val="left"/>
        <w:rPr>
          <w:rFonts w:ascii="Arial" w:hAnsi="Arial" w:cs="Arial"/>
          <w:sz w:val="24"/>
          <w:szCs w:val="24"/>
          <w:lang w:val="en-US"/>
        </w:rPr>
      </w:pPr>
      <w:r w:rsidRPr="00116504">
        <w:rPr>
          <w:rFonts w:ascii="Arial" w:hAnsi="Arial" w:cs="Arial"/>
          <w:sz w:val="24"/>
          <w:szCs w:val="24"/>
          <w:lang w:val="en-US"/>
        </w:rPr>
        <w:t xml:space="preserve">Surveys are important, but they are not always reported in a consistent manner, hampering comparison across studies. Various methodological problems have </w:t>
      </w:r>
      <w:r w:rsidR="00BE156A" w:rsidRPr="00116504">
        <w:rPr>
          <w:rFonts w:ascii="Arial" w:hAnsi="Arial" w:cs="Arial"/>
          <w:sz w:val="24"/>
          <w:szCs w:val="24"/>
          <w:lang w:val="en-US"/>
        </w:rPr>
        <w:t>also</w:t>
      </w:r>
      <w:r w:rsidRPr="00116504">
        <w:rPr>
          <w:rFonts w:ascii="Arial" w:hAnsi="Arial" w:cs="Arial"/>
          <w:sz w:val="24"/>
          <w:szCs w:val="24"/>
          <w:lang w:val="en-US"/>
        </w:rPr>
        <w:t xml:space="preserve"> been noted, such as </w:t>
      </w:r>
      <w:r w:rsidR="00C17D99">
        <w:rPr>
          <w:rFonts w:ascii="Arial" w:hAnsi="Arial" w:cs="Arial"/>
          <w:sz w:val="24"/>
          <w:szCs w:val="24"/>
          <w:lang w:val="en-US"/>
        </w:rPr>
        <w:t>too small a number of samples</w:t>
      </w:r>
      <w:r w:rsidRPr="00116504">
        <w:rPr>
          <w:rFonts w:ascii="Arial" w:hAnsi="Arial" w:cs="Arial"/>
          <w:sz w:val="24"/>
          <w:szCs w:val="24"/>
          <w:lang w:val="en-US"/>
        </w:rPr>
        <w:t>, inadequate sampling methodologies, failure to use randomi</w:t>
      </w:r>
      <w:r w:rsidR="00C17D99">
        <w:rPr>
          <w:rFonts w:ascii="Arial" w:hAnsi="Arial" w:cs="Arial"/>
          <w:sz w:val="24"/>
          <w:szCs w:val="24"/>
          <w:lang w:val="en-US"/>
        </w:rPr>
        <w:t>s</w:t>
      </w:r>
      <w:r w:rsidRPr="00116504">
        <w:rPr>
          <w:rFonts w:ascii="Arial" w:hAnsi="Arial" w:cs="Arial"/>
          <w:sz w:val="24"/>
          <w:szCs w:val="24"/>
          <w:lang w:val="en-US"/>
        </w:rPr>
        <w:t>ation, and lack of distinction between falsified and substandard medicines.</w:t>
      </w:r>
      <w:r w:rsidR="00BE156A" w:rsidRPr="00116504">
        <w:rPr>
          <w:rFonts w:ascii="Arial" w:hAnsi="Arial" w:cs="Arial"/>
          <w:sz w:val="24"/>
          <w:szCs w:val="24"/>
          <w:lang w:val="en-US"/>
        </w:rPr>
        <w:t xml:space="preserve"> </w:t>
      </w:r>
    </w:p>
    <w:p w14:paraId="749C66ED" w14:textId="04ABF7C6" w:rsidR="00534707" w:rsidRDefault="00534707" w:rsidP="0011721D">
      <w:pPr>
        <w:autoSpaceDE w:val="0"/>
        <w:autoSpaceDN w:val="0"/>
        <w:adjustRightInd w:val="0"/>
        <w:jc w:val="left"/>
        <w:rPr>
          <w:rFonts w:ascii="Arial" w:hAnsi="Arial" w:cs="Arial"/>
          <w:bCs/>
          <w:sz w:val="24"/>
          <w:szCs w:val="24"/>
          <w:lang w:val="en-US"/>
        </w:rPr>
      </w:pPr>
      <w:r w:rsidRPr="00116504">
        <w:rPr>
          <w:rFonts w:ascii="Arial" w:hAnsi="Arial" w:cs="Arial"/>
          <w:bCs/>
          <w:sz w:val="24"/>
          <w:szCs w:val="24"/>
          <w:lang w:val="en-US"/>
        </w:rPr>
        <w:t xml:space="preserve">In 2009, </w:t>
      </w:r>
      <w:r w:rsidR="0050600E" w:rsidRPr="00116504">
        <w:rPr>
          <w:rFonts w:ascii="Arial" w:hAnsi="Arial" w:cs="Arial"/>
          <w:bCs/>
          <w:sz w:val="24"/>
          <w:szCs w:val="24"/>
          <w:lang w:val="en-US"/>
        </w:rPr>
        <w:t xml:space="preserve">noting that most published </w:t>
      </w:r>
      <w:r w:rsidR="0050600E" w:rsidRPr="00116504">
        <w:rPr>
          <w:rFonts w:ascii="Arial" w:hAnsi="Arial" w:cs="Arial"/>
          <w:color w:val="231F20"/>
          <w:sz w:val="24"/>
          <w:szCs w:val="24"/>
          <w:lang w:val="en-US"/>
        </w:rPr>
        <w:t>papers had either inadequate reporting of sampling</w:t>
      </w:r>
      <w:r w:rsidR="00BE156A" w:rsidRPr="00116504">
        <w:rPr>
          <w:rFonts w:ascii="Arial" w:hAnsi="Arial" w:cs="Arial"/>
          <w:color w:val="231F20"/>
          <w:sz w:val="24"/>
          <w:szCs w:val="24"/>
          <w:lang w:val="en-US"/>
        </w:rPr>
        <w:t xml:space="preserve"> </w:t>
      </w:r>
      <w:r w:rsidR="0050600E" w:rsidRPr="00116504">
        <w:rPr>
          <w:rFonts w:ascii="Arial" w:hAnsi="Arial" w:cs="Arial"/>
          <w:color w:val="231F20"/>
          <w:sz w:val="24"/>
          <w:szCs w:val="24"/>
          <w:lang w:val="en-US"/>
        </w:rPr>
        <w:t xml:space="preserve">methods and/or used “convenience” sampling (which is potentially flawed by bias), </w:t>
      </w:r>
      <w:r w:rsidRPr="00116504">
        <w:rPr>
          <w:rFonts w:ascii="Arial" w:hAnsi="Arial" w:cs="Arial"/>
          <w:bCs/>
          <w:sz w:val="24"/>
          <w:szCs w:val="24"/>
          <w:lang w:val="en-US"/>
        </w:rPr>
        <w:t>Newton</w:t>
      </w:r>
      <w:r w:rsidR="00C17D99">
        <w:rPr>
          <w:rFonts w:ascii="Arial" w:hAnsi="Arial" w:cs="Arial"/>
          <w:bCs/>
          <w:sz w:val="24"/>
          <w:szCs w:val="24"/>
          <w:lang w:val="en-US"/>
        </w:rPr>
        <w:t xml:space="preserve"> et al (2009)</w:t>
      </w:r>
      <w:r w:rsidRPr="00116504">
        <w:rPr>
          <w:rFonts w:ascii="Arial" w:hAnsi="Arial" w:cs="Arial"/>
          <w:bCs/>
          <w:sz w:val="24"/>
          <w:szCs w:val="24"/>
          <w:lang w:val="en-US"/>
        </w:rPr>
        <w:t xml:space="preserve"> </w:t>
      </w:r>
      <w:r w:rsidR="0050600E" w:rsidRPr="00116504">
        <w:rPr>
          <w:rFonts w:ascii="Arial" w:hAnsi="Arial" w:cs="Arial"/>
          <w:bCs/>
          <w:sz w:val="24"/>
          <w:szCs w:val="24"/>
          <w:lang w:val="en-US"/>
        </w:rPr>
        <w:t>published the</w:t>
      </w:r>
      <w:r w:rsidRPr="00116504">
        <w:rPr>
          <w:rFonts w:ascii="Arial" w:hAnsi="Arial" w:cs="Arial"/>
          <w:bCs/>
          <w:sz w:val="24"/>
          <w:szCs w:val="24"/>
          <w:lang w:val="en-US"/>
        </w:rPr>
        <w:t xml:space="preserve"> “Guidelines for Field Surveys of the Quality of Medicines” (MEDQUARG)</w:t>
      </w:r>
      <w:r w:rsidR="0050600E" w:rsidRPr="00116504">
        <w:rPr>
          <w:rFonts w:ascii="Arial" w:hAnsi="Arial" w:cs="Arial"/>
          <w:bCs/>
          <w:sz w:val="24"/>
          <w:szCs w:val="24"/>
          <w:lang w:val="en-US"/>
        </w:rPr>
        <w:t>, in order to propose appropriate sampling and reporting strategies for medicines’ quality surveys</w:t>
      </w:r>
      <w:r w:rsidRPr="00116504">
        <w:rPr>
          <w:rFonts w:ascii="Arial" w:hAnsi="Arial" w:cs="Arial"/>
          <w:bCs/>
          <w:sz w:val="24"/>
          <w:szCs w:val="24"/>
          <w:lang w:val="en-US"/>
        </w:rPr>
        <w:t xml:space="preserve">. This work remains extremely important, and it has inspired the </w:t>
      </w:r>
      <w:r w:rsidR="00066323">
        <w:rPr>
          <w:rFonts w:ascii="Arial" w:hAnsi="Arial" w:cs="Arial"/>
          <w:bCs/>
          <w:sz w:val="24"/>
          <w:szCs w:val="24"/>
          <w:lang w:val="en-US"/>
        </w:rPr>
        <w:t>later</w:t>
      </w:r>
      <w:r w:rsidR="00BE156A" w:rsidRPr="00116504">
        <w:rPr>
          <w:rFonts w:ascii="Arial" w:hAnsi="Arial" w:cs="Arial"/>
          <w:bCs/>
          <w:sz w:val="24"/>
          <w:szCs w:val="24"/>
          <w:lang w:val="en-US"/>
        </w:rPr>
        <w:t xml:space="preserve"> </w:t>
      </w:r>
      <w:r w:rsidRPr="00116504">
        <w:rPr>
          <w:rFonts w:ascii="Arial" w:hAnsi="Arial" w:cs="Arial"/>
          <w:bCs/>
          <w:sz w:val="24"/>
          <w:szCs w:val="24"/>
          <w:lang w:val="en-US"/>
        </w:rPr>
        <w:t>relevant WHO Guideline</w:t>
      </w:r>
      <w:r w:rsidR="00BE156A" w:rsidRPr="00116504">
        <w:rPr>
          <w:rFonts w:ascii="Arial" w:hAnsi="Arial" w:cs="Arial"/>
          <w:bCs/>
          <w:sz w:val="24"/>
          <w:szCs w:val="24"/>
          <w:lang w:val="en-US"/>
        </w:rPr>
        <w:t>. Please take the time to read it</w:t>
      </w:r>
      <w:r w:rsidR="0087583E">
        <w:rPr>
          <w:rFonts w:ascii="Arial" w:hAnsi="Arial" w:cs="Arial"/>
          <w:bCs/>
          <w:sz w:val="24"/>
          <w:szCs w:val="24"/>
          <w:lang w:val="en-US"/>
        </w:rPr>
        <w:t>.</w:t>
      </w:r>
      <w:r w:rsidR="00BE156A" w:rsidRPr="00116504">
        <w:rPr>
          <w:rFonts w:ascii="Arial" w:hAnsi="Arial" w:cs="Arial"/>
          <w:bCs/>
          <w:sz w:val="24"/>
          <w:szCs w:val="24"/>
          <w:lang w:val="en-US"/>
        </w:rPr>
        <w:t xml:space="preserve"> </w:t>
      </w:r>
      <w:r w:rsidR="00C17D99">
        <w:rPr>
          <w:rFonts w:ascii="Arial" w:hAnsi="Arial" w:cs="Arial"/>
          <w:bCs/>
          <w:i/>
          <w:sz w:val="24"/>
          <w:szCs w:val="24"/>
          <w:lang w:val="en-US"/>
        </w:rPr>
        <w:t>D</w:t>
      </w:r>
      <w:r w:rsidR="00BE156A" w:rsidRPr="00116504">
        <w:rPr>
          <w:rFonts w:ascii="Arial" w:hAnsi="Arial" w:cs="Arial"/>
          <w:bCs/>
          <w:i/>
          <w:sz w:val="24"/>
          <w:szCs w:val="24"/>
          <w:lang w:val="en-US"/>
        </w:rPr>
        <w:t>o not worry if you cannot follow details of statistical and methodological reason</w:t>
      </w:r>
      <w:r w:rsidR="00C17D99">
        <w:rPr>
          <w:rFonts w:ascii="Arial" w:hAnsi="Arial" w:cs="Arial"/>
          <w:bCs/>
          <w:i/>
          <w:sz w:val="24"/>
          <w:szCs w:val="24"/>
          <w:lang w:val="en-US"/>
        </w:rPr>
        <w:t>ing,</w:t>
      </w:r>
      <w:r w:rsidR="00BE156A" w:rsidRPr="00116504">
        <w:rPr>
          <w:rFonts w:ascii="Arial" w:hAnsi="Arial" w:cs="Arial"/>
          <w:bCs/>
          <w:i/>
          <w:sz w:val="24"/>
          <w:szCs w:val="24"/>
          <w:lang w:val="en-US"/>
        </w:rPr>
        <w:t xml:space="preserve"> what is important is grasping the complexity and relevance of </w:t>
      </w:r>
      <w:r w:rsidR="00066323">
        <w:rPr>
          <w:rFonts w:ascii="Arial" w:hAnsi="Arial" w:cs="Arial"/>
          <w:bCs/>
          <w:i/>
          <w:sz w:val="24"/>
          <w:szCs w:val="24"/>
          <w:lang w:val="en-US"/>
        </w:rPr>
        <w:t>the issues</w:t>
      </w:r>
      <w:r w:rsidR="0087583E">
        <w:rPr>
          <w:rFonts w:ascii="Arial" w:hAnsi="Arial" w:cs="Arial"/>
          <w:bCs/>
          <w:sz w:val="24"/>
          <w:szCs w:val="24"/>
          <w:lang w:val="en-US"/>
        </w:rPr>
        <w:t>.</w:t>
      </w:r>
      <w:r w:rsidR="00C92C8E">
        <w:rPr>
          <w:rFonts w:ascii="Arial" w:hAnsi="Arial" w:cs="Arial"/>
          <w:bCs/>
          <w:sz w:val="24"/>
          <w:szCs w:val="24"/>
          <w:lang w:val="en-US"/>
        </w:rPr>
        <w:t xml:space="preserve"> </w:t>
      </w:r>
      <w:r w:rsidR="0087583E">
        <w:rPr>
          <w:rFonts w:ascii="Arial" w:hAnsi="Arial" w:cs="Arial"/>
          <w:bCs/>
          <w:sz w:val="24"/>
          <w:szCs w:val="24"/>
          <w:lang w:val="en-US"/>
        </w:rPr>
        <w:t>Take careful note of Table 1 as you read the guidelines</w:t>
      </w:r>
      <w:r w:rsidR="00BE156A" w:rsidRPr="00116504">
        <w:rPr>
          <w:rFonts w:ascii="Arial" w:hAnsi="Arial" w:cs="Arial"/>
          <w:bCs/>
          <w:sz w:val="24"/>
          <w:szCs w:val="24"/>
          <w:lang w:val="en-US"/>
        </w:rPr>
        <w:t>:</w:t>
      </w:r>
    </w:p>
    <w:p w14:paraId="38BC709A" w14:textId="76BD601D" w:rsidR="0087583E" w:rsidRDefault="0087583E" w:rsidP="0011721D">
      <w:pPr>
        <w:autoSpaceDE w:val="0"/>
        <w:autoSpaceDN w:val="0"/>
        <w:adjustRightInd w:val="0"/>
        <w:jc w:val="left"/>
        <w:rPr>
          <w:rFonts w:ascii="Arial" w:hAnsi="Arial" w:cs="Arial"/>
          <w:bCs/>
          <w:sz w:val="24"/>
          <w:szCs w:val="24"/>
          <w:lang w:val="en-US"/>
        </w:rPr>
      </w:pPr>
    </w:p>
    <w:tbl>
      <w:tblPr>
        <w:tblStyle w:val="TableGrid"/>
        <w:tblW w:w="0" w:type="auto"/>
        <w:tblLook w:val="04A0" w:firstRow="1" w:lastRow="0" w:firstColumn="1" w:lastColumn="0" w:noHBand="0" w:noVBand="1"/>
      </w:tblPr>
      <w:tblGrid>
        <w:gridCol w:w="9016"/>
      </w:tblGrid>
      <w:tr w:rsidR="0087583E" w:rsidRPr="00FD1654" w14:paraId="19E65CE6" w14:textId="77777777" w:rsidTr="0087583E">
        <w:tc>
          <w:tcPr>
            <w:tcW w:w="9016" w:type="dxa"/>
          </w:tcPr>
          <w:p w14:paraId="0B3611D4" w14:textId="2B6B5FCE" w:rsidR="0087583E" w:rsidRDefault="0087583E" w:rsidP="0011721D">
            <w:pPr>
              <w:autoSpaceDE w:val="0"/>
              <w:autoSpaceDN w:val="0"/>
              <w:adjustRightInd w:val="0"/>
              <w:rPr>
                <w:rFonts w:ascii="Arial" w:hAnsi="Arial" w:cs="Arial"/>
                <w:b/>
                <w:color w:val="231F20"/>
                <w:sz w:val="24"/>
                <w:szCs w:val="24"/>
                <w:lang w:val="en-US"/>
              </w:rPr>
            </w:pPr>
            <w:r w:rsidRPr="0087583E">
              <w:rPr>
                <w:rFonts w:ascii="Arial" w:hAnsi="Arial" w:cs="Arial"/>
                <w:b/>
                <w:color w:val="231F20"/>
                <w:sz w:val="24"/>
                <w:szCs w:val="24"/>
                <w:lang w:val="en-US"/>
              </w:rPr>
              <w:t>Reading</w:t>
            </w:r>
          </w:p>
          <w:p w14:paraId="51471F0D" w14:textId="77777777" w:rsidR="0087583E" w:rsidRPr="0087583E" w:rsidRDefault="0087583E" w:rsidP="0011721D">
            <w:pPr>
              <w:autoSpaceDE w:val="0"/>
              <w:autoSpaceDN w:val="0"/>
              <w:adjustRightInd w:val="0"/>
              <w:rPr>
                <w:rFonts w:ascii="Arial" w:hAnsi="Arial" w:cs="Arial"/>
                <w:b/>
                <w:color w:val="231F20"/>
                <w:sz w:val="24"/>
                <w:szCs w:val="24"/>
                <w:lang w:val="en-US"/>
              </w:rPr>
            </w:pPr>
          </w:p>
          <w:p w14:paraId="5606F4A0" w14:textId="09F69809" w:rsidR="0087583E" w:rsidRDefault="0087583E" w:rsidP="0011721D">
            <w:pPr>
              <w:autoSpaceDE w:val="0"/>
              <w:autoSpaceDN w:val="0"/>
              <w:adjustRightInd w:val="0"/>
              <w:rPr>
                <w:rFonts w:ascii="Arial" w:hAnsi="Arial" w:cs="Arial"/>
                <w:color w:val="231F20"/>
                <w:sz w:val="24"/>
                <w:szCs w:val="24"/>
                <w:lang w:val="en-US"/>
              </w:rPr>
            </w:pPr>
            <w:r w:rsidRPr="00C17D99">
              <w:rPr>
                <w:rFonts w:ascii="Arial" w:hAnsi="Arial" w:cs="Arial"/>
                <w:color w:val="231F20"/>
                <w:sz w:val="24"/>
                <w:szCs w:val="24"/>
                <w:lang w:val="en-US"/>
              </w:rPr>
              <w:t>Newton</w:t>
            </w:r>
            <w:r>
              <w:rPr>
                <w:rFonts w:ascii="Arial" w:hAnsi="Arial" w:cs="Arial"/>
                <w:color w:val="231F20"/>
                <w:sz w:val="24"/>
                <w:szCs w:val="24"/>
                <w:lang w:val="en-US"/>
              </w:rPr>
              <w:t>,</w:t>
            </w:r>
            <w:r w:rsidRPr="00C17D99">
              <w:rPr>
                <w:rFonts w:ascii="Arial" w:hAnsi="Arial" w:cs="Arial"/>
                <w:color w:val="231F20"/>
                <w:sz w:val="24"/>
                <w:szCs w:val="24"/>
                <w:lang w:val="en-US"/>
              </w:rPr>
              <w:t xml:space="preserve"> P</w:t>
            </w:r>
            <w:r>
              <w:rPr>
                <w:rFonts w:ascii="Arial" w:hAnsi="Arial" w:cs="Arial"/>
                <w:color w:val="231F20"/>
                <w:sz w:val="24"/>
                <w:szCs w:val="24"/>
                <w:lang w:val="en-US"/>
              </w:rPr>
              <w:t>.</w:t>
            </w:r>
            <w:r w:rsidRPr="00C17D99">
              <w:rPr>
                <w:rFonts w:ascii="Arial" w:hAnsi="Arial" w:cs="Arial"/>
                <w:color w:val="231F20"/>
                <w:sz w:val="24"/>
                <w:szCs w:val="24"/>
                <w:lang w:val="en-US"/>
              </w:rPr>
              <w:t>N</w:t>
            </w:r>
            <w:r>
              <w:rPr>
                <w:rFonts w:ascii="Arial" w:hAnsi="Arial" w:cs="Arial"/>
                <w:color w:val="231F20"/>
                <w:sz w:val="24"/>
                <w:szCs w:val="24"/>
                <w:lang w:val="en-US"/>
              </w:rPr>
              <w:t>.</w:t>
            </w:r>
            <w:r w:rsidRPr="00C17D99">
              <w:rPr>
                <w:rFonts w:ascii="Arial" w:hAnsi="Arial" w:cs="Arial"/>
                <w:color w:val="231F20"/>
                <w:sz w:val="24"/>
                <w:szCs w:val="24"/>
                <w:lang w:val="en-US"/>
              </w:rPr>
              <w:t>, Lee</w:t>
            </w:r>
            <w:r>
              <w:rPr>
                <w:rFonts w:ascii="Arial" w:hAnsi="Arial" w:cs="Arial"/>
                <w:color w:val="231F20"/>
                <w:sz w:val="24"/>
                <w:szCs w:val="24"/>
                <w:lang w:val="en-US"/>
              </w:rPr>
              <w:t>,</w:t>
            </w:r>
            <w:r w:rsidRPr="00C17D99">
              <w:rPr>
                <w:rFonts w:ascii="Arial" w:hAnsi="Arial" w:cs="Arial"/>
                <w:color w:val="231F20"/>
                <w:sz w:val="24"/>
                <w:szCs w:val="24"/>
                <w:lang w:val="en-US"/>
              </w:rPr>
              <w:t xml:space="preserve"> S</w:t>
            </w:r>
            <w:r>
              <w:rPr>
                <w:rFonts w:ascii="Arial" w:hAnsi="Arial" w:cs="Arial"/>
                <w:color w:val="231F20"/>
                <w:sz w:val="24"/>
                <w:szCs w:val="24"/>
                <w:lang w:val="en-US"/>
              </w:rPr>
              <w:t>.</w:t>
            </w:r>
            <w:r w:rsidRPr="00C17D99">
              <w:rPr>
                <w:rFonts w:ascii="Arial" w:hAnsi="Arial" w:cs="Arial"/>
                <w:color w:val="231F20"/>
                <w:sz w:val="24"/>
                <w:szCs w:val="24"/>
                <w:lang w:val="en-US"/>
              </w:rPr>
              <w:t>J</w:t>
            </w:r>
            <w:r>
              <w:rPr>
                <w:rFonts w:ascii="Arial" w:hAnsi="Arial" w:cs="Arial"/>
                <w:color w:val="231F20"/>
                <w:sz w:val="24"/>
                <w:szCs w:val="24"/>
                <w:lang w:val="en-US"/>
              </w:rPr>
              <w:t>.</w:t>
            </w:r>
            <w:r w:rsidRPr="00C17D99">
              <w:rPr>
                <w:rFonts w:ascii="Arial" w:hAnsi="Arial" w:cs="Arial"/>
                <w:color w:val="231F20"/>
                <w:sz w:val="24"/>
                <w:szCs w:val="24"/>
                <w:lang w:val="en-US"/>
              </w:rPr>
              <w:t>, Goodman</w:t>
            </w:r>
            <w:r>
              <w:rPr>
                <w:rFonts w:ascii="Arial" w:hAnsi="Arial" w:cs="Arial"/>
                <w:color w:val="231F20"/>
                <w:sz w:val="24"/>
                <w:szCs w:val="24"/>
                <w:lang w:val="en-US"/>
              </w:rPr>
              <w:t>,</w:t>
            </w:r>
            <w:r w:rsidRPr="00C17D99">
              <w:rPr>
                <w:rFonts w:ascii="Arial" w:hAnsi="Arial" w:cs="Arial"/>
                <w:color w:val="231F20"/>
                <w:sz w:val="24"/>
                <w:szCs w:val="24"/>
                <w:lang w:val="en-US"/>
              </w:rPr>
              <w:t xml:space="preserve"> C</w:t>
            </w:r>
            <w:r>
              <w:rPr>
                <w:rFonts w:ascii="Arial" w:hAnsi="Arial" w:cs="Arial"/>
                <w:color w:val="231F20"/>
                <w:sz w:val="24"/>
                <w:szCs w:val="24"/>
                <w:lang w:val="en-US"/>
              </w:rPr>
              <w:t>.</w:t>
            </w:r>
            <w:r w:rsidRPr="00C17D99">
              <w:rPr>
                <w:rFonts w:ascii="Arial" w:hAnsi="Arial" w:cs="Arial"/>
                <w:color w:val="231F20"/>
                <w:sz w:val="24"/>
                <w:szCs w:val="24"/>
                <w:lang w:val="en-US"/>
              </w:rPr>
              <w:t>, Fernández</w:t>
            </w:r>
            <w:r>
              <w:rPr>
                <w:rFonts w:ascii="Arial" w:hAnsi="Arial" w:cs="Arial"/>
                <w:color w:val="231F20"/>
                <w:sz w:val="24"/>
                <w:szCs w:val="24"/>
                <w:lang w:val="en-US"/>
              </w:rPr>
              <w:t>,</w:t>
            </w:r>
            <w:r w:rsidRPr="00C17D99">
              <w:rPr>
                <w:rFonts w:ascii="Arial" w:hAnsi="Arial" w:cs="Arial"/>
                <w:color w:val="231F20"/>
                <w:sz w:val="24"/>
                <w:szCs w:val="24"/>
                <w:lang w:val="en-US"/>
              </w:rPr>
              <w:t xml:space="preserve"> F</w:t>
            </w:r>
            <w:r>
              <w:rPr>
                <w:rFonts w:ascii="Arial" w:hAnsi="Arial" w:cs="Arial"/>
                <w:color w:val="231F20"/>
                <w:sz w:val="24"/>
                <w:szCs w:val="24"/>
                <w:lang w:val="en-US"/>
              </w:rPr>
              <w:t>.</w:t>
            </w:r>
            <w:r w:rsidRPr="00C17D99">
              <w:rPr>
                <w:rFonts w:ascii="Arial" w:hAnsi="Arial" w:cs="Arial"/>
                <w:color w:val="231F20"/>
                <w:sz w:val="24"/>
                <w:szCs w:val="24"/>
                <w:lang w:val="en-US"/>
              </w:rPr>
              <w:t>M</w:t>
            </w:r>
            <w:r>
              <w:rPr>
                <w:rFonts w:ascii="Arial" w:hAnsi="Arial" w:cs="Arial"/>
                <w:color w:val="231F20"/>
                <w:sz w:val="24"/>
                <w:szCs w:val="24"/>
                <w:lang w:val="en-US"/>
              </w:rPr>
              <w:t>.</w:t>
            </w:r>
            <w:r w:rsidRPr="00C17D99">
              <w:rPr>
                <w:rFonts w:ascii="Arial" w:hAnsi="Arial" w:cs="Arial"/>
                <w:color w:val="231F20"/>
                <w:sz w:val="24"/>
                <w:szCs w:val="24"/>
                <w:lang w:val="en-US"/>
              </w:rPr>
              <w:t>, Yeung</w:t>
            </w:r>
            <w:r>
              <w:rPr>
                <w:rFonts w:ascii="Arial" w:hAnsi="Arial" w:cs="Arial"/>
                <w:color w:val="231F20"/>
                <w:sz w:val="24"/>
                <w:szCs w:val="24"/>
                <w:lang w:val="en-US"/>
              </w:rPr>
              <w:t>,</w:t>
            </w:r>
            <w:r w:rsidRPr="00C17D99">
              <w:rPr>
                <w:rFonts w:ascii="Arial" w:hAnsi="Arial" w:cs="Arial"/>
                <w:color w:val="231F20"/>
                <w:sz w:val="24"/>
                <w:szCs w:val="24"/>
                <w:lang w:val="en-US"/>
              </w:rPr>
              <w:t xml:space="preserve"> S</w:t>
            </w:r>
            <w:r>
              <w:rPr>
                <w:rFonts w:ascii="Arial" w:hAnsi="Arial" w:cs="Arial"/>
                <w:color w:val="231F20"/>
                <w:sz w:val="24"/>
                <w:szCs w:val="24"/>
                <w:lang w:val="en-US"/>
              </w:rPr>
              <w:t>.</w:t>
            </w:r>
            <w:r w:rsidRPr="00C17D99">
              <w:rPr>
                <w:rFonts w:ascii="Arial" w:hAnsi="Arial" w:cs="Arial"/>
                <w:color w:val="231F20"/>
                <w:sz w:val="24"/>
                <w:szCs w:val="24"/>
                <w:lang w:val="en-US"/>
              </w:rPr>
              <w:t>, et al. (2009) Guidelines for field surveys of the quality of medicines: A proposal</w:t>
            </w:r>
            <w:r w:rsidRPr="00116504">
              <w:rPr>
                <w:rFonts w:ascii="Arial" w:hAnsi="Arial" w:cs="Arial"/>
                <w:i/>
                <w:color w:val="231F20"/>
                <w:sz w:val="24"/>
                <w:szCs w:val="24"/>
                <w:lang w:val="en-US"/>
              </w:rPr>
              <w:t xml:space="preserve">. PLoS Med </w:t>
            </w:r>
            <w:r w:rsidRPr="0087583E">
              <w:rPr>
                <w:rFonts w:ascii="Arial" w:hAnsi="Arial" w:cs="Arial"/>
                <w:color w:val="231F20"/>
                <w:sz w:val="24"/>
                <w:szCs w:val="24"/>
                <w:lang w:val="en-US"/>
              </w:rPr>
              <w:t>6(3): e1000052:</w:t>
            </w:r>
          </w:p>
          <w:p w14:paraId="54333BFA" w14:textId="77777777" w:rsidR="0087583E" w:rsidRDefault="0087583E" w:rsidP="0011721D">
            <w:pPr>
              <w:autoSpaceDE w:val="0"/>
              <w:autoSpaceDN w:val="0"/>
              <w:adjustRightInd w:val="0"/>
              <w:rPr>
                <w:rFonts w:ascii="Arial" w:hAnsi="Arial" w:cs="Arial"/>
                <w:color w:val="231F20"/>
                <w:sz w:val="24"/>
                <w:szCs w:val="24"/>
                <w:lang w:val="en-US"/>
              </w:rPr>
            </w:pPr>
          </w:p>
          <w:p w14:paraId="50356FBA" w14:textId="77777777" w:rsidR="0087583E" w:rsidRDefault="00E40D73" w:rsidP="0011721D">
            <w:pPr>
              <w:autoSpaceDE w:val="0"/>
              <w:autoSpaceDN w:val="0"/>
              <w:adjustRightInd w:val="0"/>
              <w:rPr>
                <w:rStyle w:val="Hyperlink"/>
                <w:rFonts w:ascii="Arial" w:hAnsi="Arial" w:cs="Arial"/>
                <w:sz w:val="24"/>
                <w:szCs w:val="24"/>
                <w:lang w:val="en-US"/>
              </w:rPr>
            </w:pPr>
            <w:hyperlink r:id="rId45" w:history="1">
              <w:r w:rsidR="0087583E" w:rsidRPr="00116504">
                <w:rPr>
                  <w:rStyle w:val="Hyperlink"/>
                  <w:rFonts w:ascii="Arial" w:hAnsi="Arial" w:cs="Arial"/>
                  <w:sz w:val="24"/>
                  <w:szCs w:val="24"/>
                  <w:lang w:val="en-US"/>
                </w:rPr>
                <w:t>https://journals.plos.org/plosmedicine/article?id=10.1371/journal.pmed.1000052</w:t>
              </w:r>
            </w:hyperlink>
          </w:p>
          <w:p w14:paraId="2D3308D3" w14:textId="4CC22C97" w:rsidR="0087583E" w:rsidRDefault="0087583E" w:rsidP="0011721D">
            <w:pPr>
              <w:autoSpaceDE w:val="0"/>
              <w:autoSpaceDN w:val="0"/>
              <w:adjustRightInd w:val="0"/>
              <w:rPr>
                <w:rFonts w:ascii="Arial" w:hAnsi="Arial" w:cs="Arial"/>
                <w:bCs/>
                <w:sz w:val="24"/>
                <w:szCs w:val="24"/>
                <w:lang w:val="en-US"/>
              </w:rPr>
            </w:pPr>
          </w:p>
        </w:tc>
      </w:tr>
    </w:tbl>
    <w:p w14:paraId="5A1D3F8E" w14:textId="77777777" w:rsidR="0087583E" w:rsidRPr="00116504" w:rsidRDefault="0087583E" w:rsidP="0011721D">
      <w:pPr>
        <w:autoSpaceDE w:val="0"/>
        <w:autoSpaceDN w:val="0"/>
        <w:adjustRightInd w:val="0"/>
        <w:jc w:val="left"/>
        <w:rPr>
          <w:rFonts w:ascii="Arial" w:hAnsi="Arial" w:cs="Arial"/>
          <w:bCs/>
          <w:sz w:val="24"/>
          <w:szCs w:val="24"/>
          <w:lang w:val="en-US"/>
        </w:rPr>
      </w:pPr>
    </w:p>
    <w:p w14:paraId="1AF7D518" w14:textId="65C559B6" w:rsidR="00534707" w:rsidRPr="00116504" w:rsidRDefault="0087583E" w:rsidP="0011721D">
      <w:pPr>
        <w:jc w:val="left"/>
        <w:rPr>
          <w:rFonts w:ascii="Arial" w:hAnsi="Arial" w:cs="Arial"/>
          <w:bCs/>
          <w:sz w:val="24"/>
          <w:szCs w:val="24"/>
          <w:lang w:val="en-US"/>
        </w:rPr>
      </w:pPr>
      <w:r>
        <w:rPr>
          <w:rFonts w:ascii="Arial" w:hAnsi="Arial" w:cs="Arial"/>
          <w:bCs/>
          <w:sz w:val="24"/>
          <w:szCs w:val="24"/>
          <w:lang w:val="en-US"/>
        </w:rPr>
        <w:t>T</w:t>
      </w:r>
      <w:r w:rsidR="00BE156A" w:rsidRPr="00116504">
        <w:rPr>
          <w:rFonts w:ascii="Arial" w:hAnsi="Arial" w:cs="Arial"/>
          <w:bCs/>
          <w:sz w:val="24"/>
          <w:szCs w:val="24"/>
          <w:lang w:val="en-US"/>
        </w:rPr>
        <w:t>he information in Table I</w:t>
      </w:r>
      <w:r w:rsidR="00D921CF">
        <w:rPr>
          <w:rFonts w:ascii="Arial" w:hAnsi="Arial" w:cs="Arial"/>
          <w:bCs/>
          <w:sz w:val="24"/>
          <w:szCs w:val="24"/>
          <w:lang w:val="en-US"/>
        </w:rPr>
        <w:t xml:space="preserve"> </w:t>
      </w:r>
      <w:r w:rsidR="00BE156A" w:rsidRPr="00116504">
        <w:rPr>
          <w:rFonts w:ascii="Arial" w:hAnsi="Arial" w:cs="Arial"/>
          <w:bCs/>
          <w:sz w:val="24"/>
          <w:szCs w:val="24"/>
          <w:lang w:val="en-US"/>
        </w:rPr>
        <w:t xml:space="preserve">can be taken as a practical guide that you </w:t>
      </w:r>
      <w:r>
        <w:rPr>
          <w:rFonts w:ascii="Arial" w:hAnsi="Arial" w:cs="Arial"/>
          <w:bCs/>
          <w:sz w:val="24"/>
          <w:szCs w:val="24"/>
          <w:lang w:val="en-US"/>
        </w:rPr>
        <w:t>can</w:t>
      </w:r>
      <w:r w:rsidR="00BE156A" w:rsidRPr="00116504">
        <w:rPr>
          <w:rFonts w:ascii="Arial" w:hAnsi="Arial" w:cs="Arial"/>
          <w:bCs/>
          <w:sz w:val="24"/>
          <w:szCs w:val="24"/>
          <w:lang w:val="en-US"/>
        </w:rPr>
        <w:t xml:space="preserve"> use any time you read a paper or</w:t>
      </w:r>
      <w:r w:rsidR="001C7FEF">
        <w:rPr>
          <w:rFonts w:ascii="Arial" w:hAnsi="Arial" w:cs="Arial"/>
          <w:bCs/>
          <w:sz w:val="24"/>
          <w:szCs w:val="24"/>
          <w:lang w:val="en-US"/>
        </w:rPr>
        <w:t xml:space="preserve"> report relevant to a medicines</w:t>
      </w:r>
      <w:r w:rsidR="00BE156A" w:rsidRPr="00116504">
        <w:rPr>
          <w:rFonts w:ascii="Arial" w:hAnsi="Arial" w:cs="Arial"/>
          <w:bCs/>
          <w:sz w:val="24"/>
          <w:szCs w:val="24"/>
          <w:lang w:val="en-US"/>
        </w:rPr>
        <w:t xml:space="preserve"> quality survey, to evaluate if it has been conducted and/or reported adequately. </w:t>
      </w:r>
    </w:p>
    <w:p w14:paraId="7092B60C" w14:textId="14FCE591" w:rsidR="001E4D82" w:rsidRPr="00116504" w:rsidRDefault="00BE156A" w:rsidP="0011721D">
      <w:pPr>
        <w:jc w:val="left"/>
        <w:rPr>
          <w:rFonts w:ascii="Arial" w:hAnsi="Arial" w:cs="Arial"/>
          <w:bCs/>
          <w:sz w:val="24"/>
          <w:szCs w:val="24"/>
          <w:lang w:val="en-US"/>
        </w:rPr>
      </w:pPr>
      <w:r w:rsidRPr="00116504">
        <w:rPr>
          <w:rFonts w:ascii="Arial" w:hAnsi="Arial" w:cs="Arial"/>
          <w:bCs/>
          <w:sz w:val="24"/>
          <w:szCs w:val="24"/>
          <w:lang w:val="en-US"/>
        </w:rPr>
        <w:t xml:space="preserve">For instance, failure to comply with item 4 </w:t>
      </w:r>
      <w:r w:rsidR="001E4D82" w:rsidRPr="00116504">
        <w:rPr>
          <w:rFonts w:ascii="Arial" w:hAnsi="Arial" w:cs="Arial"/>
          <w:bCs/>
          <w:sz w:val="24"/>
          <w:szCs w:val="24"/>
          <w:lang w:val="en-US"/>
        </w:rPr>
        <w:t xml:space="preserve">and 17 </w:t>
      </w:r>
      <w:r w:rsidRPr="00116504">
        <w:rPr>
          <w:rFonts w:ascii="Arial" w:hAnsi="Arial" w:cs="Arial"/>
          <w:bCs/>
          <w:sz w:val="24"/>
          <w:szCs w:val="24"/>
          <w:lang w:val="en-US"/>
        </w:rPr>
        <w:t xml:space="preserve">will make it difficult to compare the results with those of other </w:t>
      </w:r>
      <w:r w:rsidR="001E4D82" w:rsidRPr="00116504">
        <w:rPr>
          <w:rFonts w:ascii="Arial" w:hAnsi="Arial" w:cs="Arial"/>
          <w:bCs/>
          <w:sz w:val="24"/>
          <w:szCs w:val="24"/>
          <w:lang w:val="en-US"/>
        </w:rPr>
        <w:t xml:space="preserve">surveys conducted in the same region; failure to comply with item 6 will not allow the reader to understand the significance of results, and if the sampled outlets have been selected in such a way to avoid selection bias (e.g. only/mainly including the </w:t>
      </w:r>
      <w:r w:rsidR="00116504" w:rsidRPr="00116504">
        <w:rPr>
          <w:rFonts w:ascii="Arial" w:hAnsi="Arial" w:cs="Arial"/>
          <w:bCs/>
          <w:sz w:val="24"/>
          <w:szCs w:val="24"/>
          <w:lang w:val="en-US"/>
        </w:rPr>
        <w:t xml:space="preserve"> expectedly </w:t>
      </w:r>
      <w:r w:rsidR="001E4D82" w:rsidRPr="00116504">
        <w:rPr>
          <w:rFonts w:ascii="Arial" w:hAnsi="Arial" w:cs="Arial"/>
          <w:bCs/>
          <w:sz w:val="24"/>
          <w:szCs w:val="24"/>
          <w:lang w:val="en-US"/>
        </w:rPr>
        <w:t xml:space="preserve">“best”  </w:t>
      </w:r>
      <w:r w:rsidR="00116504" w:rsidRPr="00116504">
        <w:rPr>
          <w:rFonts w:ascii="Arial" w:hAnsi="Arial" w:cs="Arial"/>
          <w:bCs/>
          <w:sz w:val="24"/>
          <w:szCs w:val="24"/>
          <w:lang w:val="en-US"/>
        </w:rPr>
        <w:t>or</w:t>
      </w:r>
      <w:r w:rsidR="001E4D82" w:rsidRPr="00116504">
        <w:rPr>
          <w:rFonts w:ascii="Arial" w:hAnsi="Arial" w:cs="Arial"/>
          <w:bCs/>
          <w:sz w:val="24"/>
          <w:szCs w:val="24"/>
          <w:lang w:val="en-US"/>
        </w:rPr>
        <w:t xml:space="preserve"> “worst” ones); failure to comply with item 19 would indicate a lack of collaboration with the local NMRA, and consequent lack of corrective actions; etc. You may continue this exercise for each of the items in Table I. </w:t>
      </w:r>
    </w:p>
    <w:p w14:paraId="44534EB5" w14:textId="232D9358" w:rsidR="00C92C8E" w:rsidRPr="00116504" w:rsidRDefault="001E4D82" w:rsidP="00C92C8E">
      <w:pPr>
        <w:jc w:val="left"/>
        <w:rPr>
          <w:rFonts w:ascii="Arial" w:hAnsi="Arial" w:cs="Arial"/>
          <w:bCs/>
          <w:sz w:val="24"/>
          <w:szCs w:val="24"/>
          <w:lang w:val="en-US"/>
        </w:rPr>
      </w:pPr>
      <w:r w:rsidRPr="00116504">
        <w:rPr>
          <w:rFonts w:ascii="Arial" w:hAnsi="Arial" w:cs="Arial"/>
          <w:bCs/>
          <w:sz w:val="24"/>
          <w:szCs w:val="24"/>
          <w:lang w:val="en-US"/>
        </w:rPr>
        <w:t>Item 9 concerns ethical approval in the study countries. This impli</w:t>
      </w:r>
      <w:r w:rsidR="00D921CF">
        <w:rPr>
          <w:rFonts w:ascii="Arial" w:hAnsi="Arial" w:cs="Arial"/>
          <w:bCs/>
          <w:sz w:val="24"/>
          <w:szCs w:val="24"/>
          <w:lang w:val="en-US"/>
        </w:rPr>
        <w:t>es</w:t>
      </w:r>
      <w:r w:rsidRPr="00116504">
        <w:rPr>
          <w:rFonts w:ascii="Arial" w:hAnsi="Arial" w:cs="Arial"/>
          <w:bCs/>
          <w:sz w:val="24"/>
          <w:szCs w:val="24"/>
          <w:lang w:val="en-US"/>
        </w:rPr>
        <w:t xml:space="preserve"> that the </w:t>
      </w:r>
      <w:r w:rsidR="00D921CF">
        <w:rPr>
          <w:rFonts w:ascii="Arial" w:hAnsi="Arial" w:cs="Arial"/>
          <w:bCs/>
          <w:sz w:val="24"/>
          <w:szCs w:val="24"/>
          <w:lang w:val="en-US"/>
        </w:rPr>
        <w:t>a</w:t>
      </w:r>
      <w:r w:rsidRPr="00116504">
        <w:rPr>
          <w:rFonts w:ascii="Arial" w:hAnsi="Arial" w:cs="Arial"/>
          <w:bCs/>
          <w:sz w:val="24"/>
          <w:szCs w:val="24"/>
          <w:lang w:val="en-US"/>
        </w:rPr>
        <w:t xml:space="preserve">uthors of this guideline consider medicines quality surveys as a research activity that has </w:t>
      </w:r>
      <w:r w:rsidRPr="00C95E82">
        <w:rPr>
          <w:rFonts w:ascii="Arial" w:hAnsi="Arial" w:cs="Arial"/>
          <w:b/>
          <w:bCs/>
          <w:sz w:val="24"/>
          <w:szCs w:val="24"/>
          <w:lang w:val="en-US"/>
        </w:rPr>
        <w:t>potentially important ethical implications</w:t>
      </w:r>
      <w:r w:rsidRPr="00116504">
        <w:rPr>
          <w:rFonts w:ascii="Arial" w:hAnsi="Arial" w:cs="Arial"/>
          <w:bCs/>
          <w:sz w:val="24"/>
          <w:szCs w:val="24"/>
          <w:lang w:val="en-US"/>
        </w:rPr>
        <w:t>. T</w:t>
      </w:r>
      <w:r w:rsidR="00D921CF">
        <w:rPr>
          <w:rFonts w:ascii="Arial" w:hAnsi="Arial" w:cs="Arial"/>
          <w:bCs/>
          <w:sz w:val="24"/>
          <w:szCs w:val="24"/>
          <w:lang w:val="en-US"/>
        </w:rPr>
        <w:t>hese have been separately analys</w:t>
      </w:r>
      <w:r w:rsidRPr="00116504">
        <w:rPr>
          <w:rFonts w:ascii="Arial" w:hAnsi="Arial" w:cs="Arial"/>
          <w:bCs/>
          <w:sz w:val="24"/>
          <w:szCs w:val="24"/>
          <w:lang w:val="en-US"/>
        </w:rPr>
        <w:t>ed in a further paper</w:t>
      </w:r>
      <w:r w:rsidR="008637FB" w:rsidRPr="00116504">
        <w:rPr>
          <w:rFonts w:ascii="Arial" w:hAnsi="Arial" w:cs="Arial"/>
          <w:bCs/>
          <w:sz w:val="24"/>
          <w:szCs w:val="24"/>
          <w:lang w:val="en-US"/>
        </w:rPr>
        <w:t xml:space="preserve"> from the same </w:t>
      </w:r>
      <w:r w:rsidR="00D921CF">
        <w:rPr>
          <w:rFonts w:ascii="Arial" w:hAnsi="Arial" w:cs="Arial"/>
          <w:bCs/>
          <w:sz w:val="24"/>
          <w:szCs w:val="24"/>
          <w:lang w:val="en-US"/>
        </w:rPr>
        <w:t>group</w:t>
      </w:r>
      <w:r w:rsidR="00EE01ED">
        <w:rPr>
          <w:rFonts w:ascii="Arial" w:hAnsi="Arial" w:cs="Arial"/>
          <w:bCs/>
          <w:sz w:val="24"/>
          <w:szCs w:val="24"/>
          <w:lang w:val="en-US"/>
        </w:rPr>
        <w:t xml:space="preserve">: </w:t>
      </w:r>
      <w:r w:rsidR="00C92C8E">
        <w:rPr>
          <w:rFonts w:ascii="Arial" w:hAnsi="Arial" w:cs="Arial"/>
          <w:bCs/>
          <w:sz w:val="24"/>
          <w:szCs w:val="24"/>
          <w:lang w:val="en-US"/>
        </w:rPr>
        <w:t>They</w:t>
      </w:r>
      <w:r w:rsidR="00C92C8E" w:rsidRPr="00116504">
        <w:rPr>
          <w:rFonts w:ascii="Arial" w:hAnsi="Arial" w:cs="Arial"/>
          <w:bCs/>
          <w:sz w:val="24"/>
          <w:szCs w:val="24"/>
          <w:lang w:val="en-US"/>
        </w:rPr>
        <w:t xml:space="preserve"> include: </w:t>
      </w:r>
    </w:p>
    <w:p w14:paraId="4AFF5C2E" w14:textId="77777777" w:rsidR="00C92C8E" w:rsidRPr="00116504" w:rsidRDefault="00C92C8E" w:rsidP="00C92C8E">
      <w:pPr>
        <w:pStyle w:val="ListParagraph"/>
        <w:numPr>
          <w:ilvl w:val="0"/>
          <w:numId w:val="8"/>
        </w:numPr>
        <w:autoSpaceDE w:val="0"/>
        <w:autoSpaceDN w:val="0"/>
        <w:adjustRightInd w:val="0"/>
        <w:contextualSpacing w:val="0"/>
        <w:jc w:val="left"/>
        <w:rPr>
          <w:rFonts w:ascii="Arial" w:hAnsi="Arial" w:cs="Arial"/>
          <w:sz w:val="24"/>
          <w:szCs w:val="24"/>
          <w:lang w:val="en-US"/>
        </w:rPr>
      </w:pPr>
      <w:r w:rsidRPr="00116504">
        <w:rPr>
          <w:rFonts w:ascii="Arial" w:hAnsi="Arial" w:cs="Arial"/>
          <w:sz w:val="24"/>
          <w:szCs w:val="24"/>
          <w:lang w:val="en-US"/>
        </w:rPr>
        <w:t>Impact on the local availability of and access to medicines</w:t>
      </w:r>
    </w:p>
    <w:p w14:paraId="4180362A" w14:textId="77777777" w:rsidR="00C92C8E" w:rsidRPr="00116504" w:rsidRDefault="00C92C8E" w:rsidP="00C92C8E">
      <w:pPr>
        <w:pStyle w:val="ListParagraph"/>
        <w:numPr>
          <w:ilvl w:val="0"/>
          <w:numId w:val="8"/>
        </w:numPr>
        <w:spacing w:before="0"/>
        <w:ind w:left="714" w:hanging="357"/>
        <w:contextualSpacing w:val="0"/>
        <w:jc w:val="left"/>
        <w:rPr>
          <w:rFonts w:ascii="Arial" w:hAnsi="Arial" w:cs="Arial"/>
          <w:sz w:val="24"/>
          <w:szCs w:val="24"/>
          <w:lang w:val="en-US"/>
        </w:rPr>
      </w:pPr>
      <w:r w:rsidRPr="00116504">
        <w:rPr>
          <w:rFonts w:ascii="Arial" w:hAnsi="Arial" w:cs="Arial"/>
          <w:sz w:val="24"/>
          <w:szCs w:val="24"/>
          <w:lang w:val="en-US"/>
        </w:rPr>
        <w:t>Confidentiality and privacy risks to surveyors</w:t>
      </w:r>
    </w:p>
    <w:p w14:paraId="6EAAC0D9" w14:textId="77777777" w:rsidR="00C92C8E" w:rsidRPr="00116504" w:rsidRDefault="00C92C8E" w:rsidP="00C92C8E">
      <w:pPr>
        <w:pStyle w:val="ListParagraph"/>
        <w:numPr>
          <w:ilvl w:val="0"/>
          <w:numId w:val="8"/>
        </w:numPr>
        <w:autoSpaceDE w:val="0"/>
        <w:autoSpaceDN w:val="0"/>
        <w:adjustRightInd w:val="0"/>
        <w:spacing w:before="0"/>
        <w:ind w:left="714" w:hanging="357"/>
        <w:contextualSpacing w:val="0"/>
        <w:jc w:val="left"/>
        <w:rPr>
          <w:rFonts w:ascii="Arial" w:hAnsi="Arial" w:cs="Arial"/>
          <w:sz w:val="24"/>
          <w:szCs w:val="24"/>
          <w:lang w:val="en-US"/>
        </w:rPr>
      </w:pPr>
      <w:r w:rsidRPr="00116504">
        <w:rPr>
          <w:rFonts w:ascii="Arial" w:hAnsi="Arial" w:cs="Arial"/>
          <w:sz w:val="24"/>
          <w:szCs w:val="24"/>
          <w:lang w:val="en-US"/>
        </w:rPr>
        <w:t xml:space="preserve">Whether the surveyed </w:t>
      </w:r>
      <w:r>
        <w:rPr>
          <w:rFonts w:ascii="Arial" w:hAnsi="Arial" w:cs="Arial"/>
          <w:sz w:val="24"/>
          <w:szCs w:val="24"/>
          <w:lang w:val="en-US"/>
        </w:rPr>
        <w:t xml:space="preserve">subjects </w:t>
      </w:r>
      <w:r w:rsidRPr="00116504">
        <w:rPr>
          <w:rFonts w:ascii="Arial" w:hAnsi="Arial" w:cs="Arial"/>
          <w:sz w:val="24"/>
          <w:szCs w:val="24"/>
          <w:lang w:val="en-US"/>
        </w:rPr>
        <w:t xml:space="preserve">should be told they are part of a survey </w:t>
      </w:r>
    </w:p>
    <w:p w14:paraId="27B52BA3" w14:textId="77777777" w:rsidR="00C92C8E" w:rsidRPr="00116504" w:rsidRDefault="00C92C8E" w:rsidP="00C92C8E">
      <w:pPr>
        <w:pStyle w:val="ListParagraph"/>
        <w:numPr>
          <w:ilvl w:val="0"/>
          <w:numId w:val="8"/>
        </w:numPr>
        <w:autoSpaceDE w:val="0"/>
        <w:autoSpaceDN w:val="0"/>
        <w:adjustRightInd w:val="0"/>
        <w:spacing w:before="0"/>
        <w:ind w:left="714" w:hanging="357"/>
        <w:contextualSpacing w:val="0"/>
        <w:jc w:val="left"/>
        <w:rPr>
          <w:rFonts w:ascii="Arial" w:hAnsi="Arial" w:cs="Arial"/>
          <w:sz w:val="24"/>
          <w:szCs w:val="24"/>
          <w:lang w:val="en-US"/>
        </w:rPr>
      </w:pPr>
      <w:r w:rsidRPr="00116504">
        <w:rPr>
          <w:rFonts w:ascii="Arial" w:hAnsi="Arial" w:cs="Arial"/>
          <w:sz w:val="24"/>
          <w:szCs w:val="24"/>
          <w:lang w:val="en-US"/>
        </w:rPr>
        <w:t>What to do with the information once it has been collated?</w:t>
      </w:r>
    </w:p>
    <w:p w14:paraId="6C57C7C8" w14:textId="77777777" w:rsidR="00C92C8E" w:rsidRPr="00116504" w:rsidRDefault="00C92C8E" w:rsidP="00C92C8E">
      <w:pPr>
        <w:pStyle w:val="ListParagraph"/>
        <w:numPr>
          <w:ilvl w:val="0"/>
          <w:numId w:val="8"/>
        </w:numPr>
        <w:spacing w:before="0"/>
        <w:ind w:left="714" w:hanging="357"/>
        <w:contextualSpacing w:val="0"/>
        <w:jc w:val="left"/>
        <w:rPr>
          <w:rFonts w:ascii="Arial" w:hAnsi="Arial" w:cs="Arial"/>
          <w:bCs/>
          <w:sz w:val="24"/>
          <w:szCs w:val="24"/>
          <w:lang w:val="en-US"/>
        </w:rPr>
      </w:pPr>
      <w:r w:rsidRPr="00116504">
        <w:rPr>
          <w:rFonts w:ascii="Arial" w:hAnsi="Arial" w:cs="Arial"/>
          <w:bCs/>
          <w:sz w:val="24"/>
          <w:szCs w:val="24"/>
          <w:lang w:val="en-US"/>
        </w:rPr>
        <w:t xml:space="preserve">Dissemination of findings </w:t>
      </w:r>
    </w:p>
    <w:p w14:paraId="7E982D00" w14:textId="77777777" w:rsidR="00C92C8E" w:rsidRPr="00116504" w:rsidRDefault="00C92C8E" w:rsidP="00C92C8E">
      <w:pPr>
        <w:pStyle w:val="ListParagraph"/>
        <w:numPr>
          <w:ilvl w:val="0"/>
          <w:numId w:val="8"/>
        </w:numPr>
        <w:spacing w:before="0"/>
        <w:ind w:left="714" w:hanging="357"/>
        <w:contextualSpacing w:val="0"/>
        <w:jc w:val="left"/>
        <w:rPr>
          <w:rFonts w:ascii="Arial" w:hAnsi="Arial" w:cs="Arial"/>
          <w:bCs/>
          <w:sz w:val="24"/>
          <w:szCs w:val="24"/>
          <w:lang w:val="en-US"/>
        </w:rPr>
      </w:pPr>
      <w:r w:rsidRPr="00116504">
        <w:rPr>
          <w:rFonts w:ascii="Arial" w:hAnsi="Arial" w:cs="Arial"/>
          <w:sz w:val="24"/>
          <w:szCs w:val="24"/>
          <w:lang w:val="en-US"/>
        </w:rPr>
        <w:t>The need for ethical and regulatory approval</w:t>
      </w:r>
    </w:p>
    <w:p w14:paraId="67238A5D" w14:textId="77777777" w:rsidR="00066323" w:rsidRDefault="00066323" w:rsidP="00066323">
      <w:pPr>
        <w:pStyle w:val="Heading1"/>
        <w:shd w:val="clear" w:color="auto" w:fill="FFFFFF"/>
        <w:spacing w:before="120" w:after="0"/>
        <w:rPr>
          <w:rFonts w:cs="Arial"/>
          <w:b w:val="0"/>
          <w:sz w:val="24"/>
          <w:szCs w:val="24"/>
          <w:lang w:val="en"/>
        </w:rPr>
      </w:pPr>
      <w:r w:rsidRPr="00116504">
        <w:rPr>
          <w:rFonts w:cs="Arial"/>
          <w:b w:val="0"/>
          <w:sz w:val="24"/>
          <w:szCs w:val="24"/>
          <w:lang w:val="en"/>
        </w:rPr>
        <w:t>Please take the time to read the paper, which will help you to understand the practical challenges faced when organizing a survey in practice</w:t>
      </w:r>
      <w:r>
        <w:rPr>
          <w:rFonts w:cs="Arial"/>
          <w:b w:val="0"/>
          <w:sz w:val="24"/>
          <w:szCs w:val="24"/>
          <w:lang w:val="en"/>
        </w:rPr>
        <w:t>.</w:t>
      </w:r>
    </w:p>
    <w:p w14:paraId="66F7190D" w14:textId="77777777" w:rsidR="009B1F7A" w:rsidRDefault="009B1F7A" w:rsidP="0011721D">
      <w:pPr>
        <w:jc w:val="left"/>
        <w:rPr>
          <w:rFonts w:ascii="Arial" w:hAnsi="Arial" w:cs="Arial"/>
          <w:bCs/>
          <w:sz w:val="24"/>
          <w:szCs w:val="24"/>
          <w:lang w:val="en-US"/>
        </w:rPr>
      </w:pPr>
    </w:p>
    <w:tbl>
      <w:tblPr>
        <w:tblStyle w:val="TableGrid"/>
        <w:tblW w:w="0" w:type="auto"/>
        <w:tblLook w:val="04A0" w:firstRow="1" w:lastRow="0" w:firstColumn="1" w:lastColumn="0" w:noHBand="0" w:noVBand="1"/>
      </w:tblPr>
      <w:tblGrid>
        <w:gridCol w:w="9016"/>
      </w:tblGrid>
      <w:tr w:rsidR="00EE01ED" w:rsidRPr="003A251F" w14:paraId="72558222" w14:textId="77777777" w:rsidTr="00F208D3">
        <w:tc>
          <w:tcPr>
            <w:tcW w:w="9016" w:type="dxa"/>
          </w:tcPr>
          <w:p w14:paraId="382F5950" w14:textId="77777777" w:rsidR="00EE01ED" w:rsidRPr="00944119" w:rsidRDefault="00EE01ED" w:rsidP="00F208D3">
            <w:pPr>
              <w:pStyle w:val="Heading1"/>
              <w:shd w:val="clear" w:color="auto" w:fill="FFFFFF"/>
              <w:spacing w:before="120" w:after="0"/>
              <w:outlineLvl w:val="0"/>
              <w:rPr>
                <w:rFonts w:cs="Arial"/>
                <w:sz w:val="24"/>
                <w:szCs w:val="24"/>
                <w:lang w:val="en"/>
              </w:rPr>
            </w:pPr>
            <w:r w:rsidRPr="00944119">
              <w:rPr>
                <w:rFonts w:cs="Arial"/>
                <w:sz w:val="24"/>
                <w:szCs w:val="24"/>
                <w:lang w:val="en"/>
              </w:rPr>
              <w:t>Reading</w:t>
            </w:r>
          </w:p>
          <w:p w14:paraId="0B82271C" w14:textId="77777777" w:rsidR="00EE01ED" w:rsidRDefault="00EE01ED" w:rsidP="00F208D3">
            <w:pPr>
              <w:pStyle w:val="Heading1"/>
              <w:shd w:val="clear" w:color="auto" w:fill="FFFFFF"/>
              <w:spacing w:before="120" w:after="0"/>
              <w:outlineLvl w:val="0"/>
              <w:rPr>
                <w:rFonts w:cs="Arial"/>
                <w:b w:val="0"/>
                <w:sz w:val="24"/>
                <w:szCs w:val="24"/>
                <w:lang w:val="en"/>
              </w:rPr>
            </w:pPr>
            <w:r w:rsidRPr="00D921CF">
              <w:rPr>
                <w:rFonts w:cs="Arial"/>
                <w:b w:val="0"/>
                <w:sz w:val="24"/>
                <w:szCs w:val="24"/>
                <w:lang w:val="en"/>
              </w:rPr>
              <w:t>Tabernero, P., Parker, M., Ravinetto, R., et al. (2016). Ethical challenges in designing and conducting medicine quality surveys</w:t>
            </w:r>
            <w:r>
              <w:rPr>
                <w:rFonts w:cs="Arial"/>
                <w:b w:val="0"/>
                <w:i/>
                <w:sz w:val="24"/>
                <w:szCs w:val="24"/>
                <w:lang w:val="en"/>
              </w:rPr>
              <w:t>. Trop Med Int Health</w:t>
            </w:r>
            <w:r w:rsidRPr="00116504">
              <w:rPr>
                <w:rFonts w:cs="Arial"/>
                <w:b w:val="0"/>
                <w:i/>
                <w:sz w:val="24"/>
                <w:szCs w:val="24"/>
                <w:lang w:val="en"/>
              </w:rPr>
              <w:t xml:space="preserve">; </w:t>
            </w:r>
            <w:r w:rsidRPr="00D921CF">
              <w:rPr>
                <w:rFonts w:cs="Arial"/>
                <w:b w:val="0"/>
                <w:sz w:val="24"/>
                <w:szCs w:val="24"/>
                <w:lang w:val="en"/>
              </w:rPr>
              <w:t>21(6): 799-806.</w:t>
            </w:r>
          </w:p>
          <w:p w14:paraId="1B2316DF" w14:textId="77777777" w:rsidR="00EE01ED" w:rsidRPr="00944119" w:rsidRDefault="00EE01ED" w:rsidP="00F208D3">
            <w:pPr>
              <w:pStyle w:val="Heading1"/>
              <w:shd w:val="clear" w:color="auto" w:fill="FFFFFF"/>
              <w:spacing w:before="120" w:after="0"/>
              <w:outlineLvl w:val="0"/>
              <w:rPr>
                <w:rStyle w:val="Hyperlink"/>
                <w:rFonts w:cs="Arial"/>
                <w:b w:val="0"/>
                <w:sz w:val="24"/>
                <w:szCs w:val="24"/>
                <w:lang w:val="en"/>
              </w:rPr>
            </w:pPr>
            <w:r w:rsidRPr="00D921CF">
              <w:rPr>
                <w:rFonts w:cs="Arial"/>
                <w:b w:val="0"/>
                <w:sz w:val="24"/>
                <w:szCs w:val="24"/>
                <w:lang w:val="en"/>
              </w:rPr>
              <w:t xml:space="preserve"> </w:t>
            </w:r>
            <w:hyperlink r:id="rId46" w:history="1">
              <w:r w:rsidRPr="00944119">
                <w:rPr>
                  <w:rStyle w:val="Hyperlink"/>
                  <w:rFonts w:cs="Arial"/>
                  <w:b w:val="0"/>
                  <w:sz w:val="24"/>
                  <w:szCs w:val="24"/>
                  <w:lang w:val="en"/>
                </w:rPr>
                <w:t>https://www.ncbi.nlm.nih.gov/pubmed/27102573</w:t>
              </w:r>
            </w:hyperlink>
          </w:p>
          <w:p w14:paraId="2C31173E" w14:textId="77777777" w:rsidR="00EE01ED" w:rsidRPr="00944119" w:rsidRDefault="00EE01ED" w:rsidP="00F208D3">
            <w:pPr>
              <w:rPr>
                <w:lang w:val="en"/>
              </w:rPr>
            </w:pPr>
          </w:p>
        </w:tc>
      </w:tr>
    </w:tbl>
    <w:p w14:paraId="21740A59" w14:textId="68813CAB" w:rsidR="001E4D82" w:rsidRPr="00116504" w:rsidRDefault="001E4D82" w:rsidP="00C92C8E">
      <w:pPr>
        <w:jc w:val="left"/>
        <w:rPr>
          <w:rFonts w:ascii="Arial" w:hAnsi="Arial" w:cs="Arial"/>
          <w:bCs/>
          <w:sz w:val="24"/>
          <w:szCs w:val="24"/>
          <w:lang w:val="en-US"/>
        </w:rPr>
      </w:pPr>
    </w:p>
    <w:p w14:paraId="3D63342F" w14:textId="3C86F079" w:rsidR="00944119" w:rsidRDefault="00944119" w:rsidP="00944119">
      <w:pPr>
        <w:rPr>
          <w:lang w:val="en"/>
        </w:rPr>
      </w:pPr>
    </w:p>
    <w:p w14:paraId="2949E1BF" w14:textId="54E06DA7" w:rsidR="003D2BEB" w:rsidRPr="00944119" w:rsidRDefault="003D2BEB" w:rsidP="00944119">
      <w:pPr>
        <w:jc w:val="left"/>
        <w:rPr>
          <w:rFonts w:ascii="Arial" w:hAnsi="Arial" w:cs="Arial"/>
          <w:bCs/>
          <w:i/>
          <w:sz w:val="24"/>
          <w:szCs w:val="24"/>
          <w:lang w:val="en-US"/>
        </w:rPr>
      </w:pPr>
      <w:r w:rsidRPr="00944119">
        <w:rPr>
          <w:rFonts w:ascii="Arial" w:hAnsi="Arial" w:cs="Arial"/>
          <w:bCs/>
          <w:i/>
          <w:sz w:val="24"/>
          <w:szCs w:val="24"/>
          <w:lang w:val="en"/>
        </w:rPr>
        <w:lastRenderedPageBreak/>
        <w:t>Should you need to set up your own quality survey</w:t>
      </w:r>
      <w:r w:rsidR="00D921CF" w:rsidRPr="00944119">
        <w:rPr>
          <w:rFonts w:ascii="Arial" w:hAnsi="Arial" w:cs="Arial"/>
          <w:bCs/>
          <w:i/>
          <w:sz w:val="24"/>
          <w:szCs w:val="24"/>
          <w:lang w:val="en"/>
        </w:rPr>
        <w:t xml:space="preserve"> in future</w:t>
      </w:r>
      <w:r w:rsidRPr="00944119">
        <w:rPr>
          <w:rFonts w:ascii="Arial" w:hAnsi="Arial" w:cs="Arial"/>
          <w:bCs/>
          <w:i/>
          <w:sz w:val="24"/>
          <w:szCs w:val="24"/>
          <w:lang w:val="en"/>
        </w:rPr>
        <w:t xml:space="preserve">, you </w:t>
      </w:r>
      <w:r w:rsidR="00944119" w:rsidRPr="00944119">
        <w:rPr>
          <w:rFonts w:ascii="Arial" w:hAnsi="Arial" w:cs="Arial"/>
          <w:bCs/>
          <w:i/>
          <w:sz w:val="24"/>
          <w:szCs w:val="24"/>
          <w:lang w:val="en"/>
        </w:rPr>
        <w:t>can</w:t>
      </w:r>
      <w:r w:rsidRPr="00944119">
        <w:rPr>
          <w:rFonts w:ascii="Arial" w:hAnsi="Arial" w:cs="Arial"/>
          <w:bCs/>
          <w:i/>
          <w:sz w:val="24"/>
          <w:szCs w:val="24"/>
          <w:lang w:val="en"/>
        </w:rPr>
        <w:t xml:space="preserve"> </w:t>
      </w:r>
      <w:r w:rsidR="00421403" w:rsidRPr="00944119">
        <w:rPr>
          <w:rFonts w:ascii="Arial" w:hAnsi="Arial" w:cs="Arial"/>
          <w:bCs/>
          <w:i/>
          <w:sz w:val="24"/>
          <w:szCs w:val="24"/>
          <w:lang w:val="en"/>
        </w:rPr>
        <w:t xml:space="preserve">consult the “WHO </w:t>
      </w:r>
      <w:r w:rsidRPr="00944119">
        <w:rPr>
          <w:rFonts w:ascii="Arial" w:hAnsi="Arial" w:cs="Arial"/>
          <w:bCs/>
          <w:i/>
          <w:sz w:val="24"/>
          <w:szCs w:val="24"/>
          <w:lang w:val="en-US"/>
        </w:rPr>
        <w:t>Guidelines on the conduct of surveys of the quality</w:t>
      </w:r>
      <w:r w:rsidR="00421403" w:rsidRPr="00944119">
        <w:rPr>
          <w:rFonts w:ascii="Arial" w:hAnsi="Arial" w:cs="Arial"/>
          <w:bCs/>
          <w:i/>
          <w:sz w:val="24"/>
          <w:szCs w:val="24"/>
          <w:lang w:val="en-US"/>
        </w:rPr>
        <w:t xml:space="preserve"> </w:t>
      </w:r>
      <w:r w:rsidRPr="00944119">
        <w:rPr>
          <w:rFonts w:ascii="Arial" w:hAnsi="Arial" w:cs="Arial"/>
          <w:bCs/>
          <w:i/>
          <w:sz w:val="24"/>
          <w:szCs w:val="24"/>
          <w:lang w:val="en-US"/>
        </w:rPr>
        <w:t>of medicines</w:t>
      </w:r>
      <w:r w:rsidR="00421403" w:rsidRPr="00944119">
        <w:rPr>
          <w:rFonts w:ascii="Arial" w:hAnsi="Arial" w:cs="Arial"/>
          <w:bCs/>
          <w:i/>
          <w:sz w:val="24"/>
          <w:szCs w:val="24"/>
          <w:lang w:val="en-US"/>
        </w:rPr>
        <w:t xml:space="preserve">”, available at </w:t>
      </w:r>
      <w:hyperlink r:id="rId47" w:history="1">
        <w:r w:rsidR="00421403" w:rsidRPr="00944119">
          <w:rPr>
            <w:rStyle w:val="Hyperlink"/>
            <w:rFonts w:ascii="Arial" w:hAnsi="Arial" w:cs="Arial"/>
            <w:bCs/>
            <w:i/>
            <w:sz w:val="24"/>
            <w:szCs w:val="24"/>
            <w:lang w:val="en-US"/>
          </w:rPr>
          <w:t>http://apps.who.int/medicinedocs/documents/s22404en/s22404en.pdf</w:t>
        </w:r>
      </w:hyperlink>
      <w:r w:rsidR="00421403" w:rsidRPr="00944119">
        <w:rPr>
          <w:rFonts w:ascii="Arial" w:hAnsi="Arial" w:cs="Arial"/>
          <w:bCs/>
          <w:i/>
          <w:sz w:val="24"/>
          <w:szCs w:val="24"/>
          <w:lang w:val="en-US"/>
        </w:rPr>
        <w:t xml:space="preserve"> </w:t>
      </w:r>
    </w:p>
    <w:p w14:paraId="71FD3291" w14:textId="77777777" w:rsidR="00944119" w:rsidRPr="00F96669" w:rsidRDefault="00944119" w:rsidP="00944119">
      <w:pPr>
        <w:jc w:val="left"/>
        <w:rPr>
          <w:rFonts w:ascii="Arial" w:hAnsi="Arial" w:cs="Arial"/>
          <w:bCs/>
          <w:sz w:val="24"/>
          <w:szCs w:val="24"/>
          <w:lang w:val="en"/>
        </w:rPr>
      </w:pPr>
    </w:p>
    <w:p w14:paraId="56A4AB1E" w14:textId="4D681121" w:rsidR="008637FB" w:rsidRPr="00116504" w:rsidRDefault="008637FB" w:rsidP="00DA4C36">
      <w:pPr>
        <w:pBdr>
          <w:top w:val="single" w:sz="4" w:space="1" w:color="auto"/>
          <w:left w:val="single" w:sz="4" w:space="2" w:color="auto"/>
          <w:bottom w:val="single" w:sz="4" w:space="1" w:color="auto"/>
          <w:right w:val="single" w:sz="4" w:space="4" w:color="auto"/>
        </w:pBdr>
        <w:shd w:val="clear" w:color="auto" w:fill="D9E2F3" w:themeFill="accent1" w:themeFillTint="33"/>
        <w:ind w:left="397"/>
        <w:jc w:val="left"/>
        <w:rPr>
          <w:rFonts w:ascii="Arial" w:hAnsi="Arial" w:cs="Arial"/>
          <w:b/>
          <w:bCs/>
          <w:sz w:val="24"/>
          <w:szCs w:val="24"/>
          <w:lang w:val="en-US"/>
        </w:rPr>
      </w:pPr>
    </w:p>
    <w:p w14:paraId="4B33A6A6" w14:textId="3552AFF5" w:rsidR="00C640DD" w:rsidRPr="00116504" w:rsidRDefault="009445EF" w:rsidP="00DA4C36">
      <w:pPr>
        <w:pBdr>
          <w:top w:val="single" w:sz="4" w:space="1" w:color="auto"/>
          <w:left w:val="single" w:sz="4" w:space="2" w:color="auto"/>
          <w:bottom w:val="single" w:sz="4" w:space="1" w:color="auto"/>
          <w:right w:val="single" w:sz="4" w:space="4" w:color="auto"/>
        </w:pBdr>
        <w:shd w:val="clear" w:color="auto" w:fill="D9E2F3" w:themeFill="accent1" w:themeFillTint="33"/>
        <w:ind w:left="397"/>
        <w:jc w:val="left"/>
        <w:rPr>
          <w:rFonts w:ascii="Arial" w:hAnsi="Arial" w:cs="Arial"/>
          <w:sz w:val="24"/>
          <w:szCs w:val="24"/>
          <w:lang w:val="en-US"/>
        </w:rPr>
      </w:pPr>
      <w:r>
        <w:rPr>
          <w:rFonts w:ascii="Arial" w:hAnsi="Arial" w:cs="Arial"/>
          <w:color w:val="231F20"/>
          <w:sz w:val="24"/>
          <w:szCs w:val="24"/>
          <w:lang w:val="en-US"/>
        </w:rPr>
        <w:t>Look at</w:t>
      </w:r>
      <w:r w:rsidR="008637FB" w:rsidRPr="00116504">
        <w:rPr>
          <w:rFonts w:ascii="Arial" w:hAnsi="Arial" w:cs="Arial"/>
          <w:color w:val="231F20"/>
          <w:sz w:val="24"/>
          <w:szCs w:val="24"/>
          <w:lang w:val="en-US"/>
        </w:rPr>
        <w:t xml:space="preserve"> the </w:t>
      </w:r>
      <w:r w:rsidR="00C640DD" w:rsidRPr="00116504">
        <w:rPr>
          <w:rFonts w:ascii="Arial" w:hAnsi="Arial" w:cs="Arial"/>
          <w:color w:val="231F20"/>
          <w:sz w:val="24"/>
          <w:szCs w:val="24"/>
          <w:lang w:val="en-US"/>
        </w:rPr>
        <w:t xml:space="preserve">WWARN </w:t>
      </w:r>
      <w:r w:rsidR="008637FB" w:rsidRPr="00116504">
        <w:rPr>
          <w:rFonts w:ascii="Arial" w:hAnsi="Arial" w:cs="Arial"/>
          <w:sz w:val="24"/>
          <w:szCs w:val="24"/>
          <w:lang w:val="en-US"/>
        </w:rPr>
        <w:t>Antimalarial Quali</w:t>
      </w:r>
      <w:r w:rsidR="00EF1969">
        <w:rPr>
          <w:rFonts w:ascii="Arial" w:hAnsi="Arial" w:cs="Arial"/>
          <w:sz w:val="24"/>
          <w:szCs w:val="24"/>
          <w:lang w:val="en-US"/>
        </w:rPr>
        <w:t>ty Literature Surveyor, an open</w:t>
      </w:r>
      <w:r w:rsidR="00C640DD" w:rsidRPr="00116504">
        <w:rPr>
          <w:rFonts w:ascii="Arial" w:hAnsi="Arial" w:cs="Arial"/>
          <w:sz w:val="24"/>
          <w:szCs w:val="24"/>
          <w:lang w:val="en-US"/>
        </w:rPr>
        <w:t xml:space="preserve"> </w:t>
      </w:r>
      <w:r w:rsidR="008637FB" w:rsidRPr="00116504">
        <w:rPr>
          <w:rFonts w:ascii="Arial" w:hAnsi="Arial" w:cs="Arial"/>
          <w:sz w:val="24"/>
          <w:szCs w:val="24"/>
          <w:lang w:val="en-US"/>
        </w:rPr>
        <w:t>access databank of all the published reports of the quality of anti-malarials</w:t>
      </w:r>
      <w:r w:rsidR="00C640DD" w:rsidRPr="00116504">
        <w:rPr>
          <w:rFonts w:ascii="Arial" w:hAnsi="Arial" w:cs="Arial"/>
          <w:sz w:val="24"/>
          <w:szCs w:val="24"/>
          <w:lang w:val="en-US"/>
        </w:rPr>
        <w:t xml:space="preserve">: </w:t>
      </w:r>
    </w:p>
    <w:p w14:paraId="1BC65493" w14:textId="77777777" w:rsidR="00C640DD" w:rsidRPr="00116504" w:rsidRDefault="00E40D73" w:rsidP="00DA4C36">
      <w:pPr>
        <w:pBdr>
          <w:top w:val="single" w:sz="4" w:space="1" w:color="auto"/>
          <w:left w:val="single" w:sz="4" w:space="2" w:color="auto"/>
          <w:bottom w:val="single" w:sz="4" w:space="1" w:color="auto"/>
          <w:right w:val="single" w:sz="4" w:space="4" w:color="auto"/>
        </w:pBdr>
        <w:shd w:val="clear" w:color="auto" w:fill="D9E2F3" w:themeFill="accent1" w:themeFillTint="33"/>
        <w:ind w:left="397"/>
        <w:jc w:val="left"/>
        <w:rPr>
          <w:rFonts w:ascii="Arial" w:hAnsi="Arial" w:cs="Arial"/>
          <w:color w:val="231F20"/>
          <w:sz w:val="24"/>
          <w:szCs w:val="24"/>
          <w:lang w:val="en-US"/>
        </w:rPr>
      </w:pPr>
      <w:hyperlink r:id="rId48" w:anchor="0" w:history="1">
        <w:r w:rsidR="008637FB" w:rsidRPr="00116504">
          <w:rPr>
            <w:rStyle w:val="Hyperlink"/>
            <w:rFonts w:ascii="Arial" w:hAnsi="Arial" w:cs="Arial"/>
            <w:sz w:val="24"/>
            <w:szCs w:val="24"/>
            <w:lang w:val="en-US"/>
          </w:rPr>
          <w:t>http://www.wwarn.org/aqsurveyor/#0</w:t>
        </w:r>
      </w:hyperlink>
    </w:p>
    <w:p w14:paraId="1BEC2D89" w14:textId="728122B4" w:rsidR="00EF1969" w:rsidRDefault="009445EF" w:rsidP="00DA4C36">
      <w:pPr>
        <w:pBdr>
          <w:top w:val="single" w:sz="4" w:space="1" w:color="auto"/>
          <w:left w:val="single" w:sz="4" w:space="2" w:color="auto"/>
          <w:bottom w:val="single" w:sz="4" w:space="1" w:color="auto"/>
          <w:right w:val="single" w:sz="4" w:space="4" w:color="auto"/>
        </w:pBdr>
        <w:shd w:val="clear" w:color="auto" w:fill="D9E2F3" w:themeFill="accent1" w:themeFillTint="33"/>
        <w:ind w:left="397"/>
        <w:jc w:val="left"/>
        <w:rPr>
          <w:rFonts w:ascii="Arial" w:hAnsi="Arial" w:cs="Arial"/>
          <w:color w:val="231F20"/>
          <w:sz w:val="24"/>
          <w:szCs w:val="24"/>
          <w:lang w:val="en-US"/>
        </w:rPr>
      </w:pPr>
      <w:r>
        <w:rPr>
          <w:rFonts w:ascii="Arial" w:hAnsi="Arial" w:cs="Arial"/>
          <w:bCs/>
          <w:sz w:val="24"/>
          <w:szCs w:val="24"/>
          <w:lang w:val="en-US"/>
        </w:rPr>
        <w:t>It might interest you to c</w:t>
      </w:r>
      <w:r w:rsidR="00C640DD" w:rsidRPr="00116504">
        <w:rPr>
          <w:rFonts w:ascii="Arial" w:hAnsi="Arial" w:cs="Arial"/>
          <w:bCs/>
          <w:sz w:val="24"/>
          <w:szCs w:val="24"/>
          <w:lang w:val="en-US"/>
        </w:rPr>
        <w:t>heck what is known of prevalence of SF antimalarials in the country w</w:t>
      </w:r>
      <w:r w:rsidR="004978F8">
        <w:rPr>
          <w:rFonts w:ascii="Arial" w:hAnsi="Arial" w:cs="Arial"/>
          <w:bCs/>
          <w:sz w:val="24"/>
          <w:szCs w:val="24"/>
          <w:lang w:val="en-US"/>
        </w:rPr>
        <w:t>h</w:t>
      </w:r>
      <w:r w:rsidR="00C640DD" w:rsidRPr="00116504">
        <w:rPr>
          <w:rFonts w:ascii="Arial" w:hAnsi="Arial" w:cs="Arial"/>
          <w:bCs/>
          <w:sz w:val="24"/>
          <w:szCs w:val="24"/>
          <w:lang w:val="en-US"/>
        </w:rPr>
        <w:t>ere you work</w:t>
      </w:r>
      <w:r w:rsidR="00C640DD" w:rsidRPr="00116504">
        <w:rPr>
          <w:rFonts w:ascii="Arial" w:hAnsi="Arial" w:cs="Arial"/>
          <w:color w:val="231F20"/>
          <w:sz w:val="24"/>
          <w:szCs w:val="24"/>
          <w:lang w:val="en-US"/>
        </w:rPr>
        <w:t>,</w:t>
      </w:r>
      <w:r w:rsidR="00F44C0E">
        <w:rPr>
          <w:rFonts w:ascii="Arial" w:hAnsi="Arial" w:cs="Arial"/>
          <w:color w:val="231F20"/>
          <w:sz w:val="24"/>
          <w:szCs w:val="24"/>
          <w:lang w:val="en-US"/>
        </w:rPr>
        <w:t xml:space="preserve"> and think about </w:t>
      </w:r>
      <w:r w:rsidR="00C640DD" w:rsidRPr="00116504">
        <w:rPr>
          <w:rFonts w:ascii="Arial" w:hAnsi="Arial" w:cs="Arial"/>
          <w:color w:val="231F20"/>
          <w:sz w:val="24"/>
          <w:szCs w:val="24"/>
          <w:lang w:val="en-US"/>
        </w:rPr>
        <w:t xml:space="preserve">where more prospective surveys </w:t>
      </w:r>
      <w:r w:rsidR="004978F8">
        <w:rPr>
          <w:rFonts w:ascii="Arial" w:hAnsi="Arial" w:cs="Arial"/>
          <w:color w:val="231F20"/>
          <w:sz w:val="24"/>
          <w:szCs w:val="24"/>
          <w:lang w:val="en-US"/>
        </w:rPr>
        <w:t xml:space="preserve">of quality of antimalarials </w:t>
      </w:r>
      <w:r w:rsidR="00C640DD" w:rsidRPr="00116504">
        <w:rPr>
          <w:rFonts w:ascii="Arial" w:hAnsi="Arial" w:cs="Arial"/>
          <w:color w:val="231F20"/>
          <w:sz w:val="24"/>
          <w:szCs w:val="24"/>
          <w:lang w:val="en-US"/>
        </w:rPr>
        <w:t>are needed, and why</w:t>
      </w:r>
      <w:r w:rsidR="004978F8">
        <w:rPr>
          <w:rFonts w:ascii="Arial" w:hAnsi="Arial" w:cs="Arial"/>
          <w:color w:val="231F20"/>
          <w:sz w:val="24"/>
          <w:szCs w:val="24"/>
          <w:lang w:val="en-US"/>
        </w:rPr>
        <w:t>.</w:t>
      </w:r>
    </w:p>
    <w:p w14:paraId="006E3A38" w14:textId="2BC411D0" w:rsidR="00C640DD" w:rsidRPr="00116504" w:rsidRDefault="00C640DD" w:rsidP="00DA4C36">
      <w:pPr>
        <w:pBdr>
          <w:top w:val="single" w:sz="4" w:space="1" w:color="auto"/>
          <w:left w:val="single" w:sz="4" w:space="2" w:color="auto"/>
          <w:bottom w:val="single" w:sz="4" w:space="1" w:color="auto"/>
          <w:right w:val="single" w:sz="4" w:space="4" w:color="auto"/>
        </w:pBdr>
        <w:shd w:val="clear" w:color="auto" w:fill="D9E2F3" w:themeFill="accent1" w:themeFillTint="33"/>
        <w:spacing w:before="0"/>
        <w:ind w:left="397"/>
        <w:jc w:val="left"/>
        <w:rPr>
          <w:rFonts w:ascii="Arial" w:hAnsi="Arial" w:cs="Arial"/>
          <w:color w:val="231F20"/>
          <w:sz w:val="24"/>
          <w:szCs w:val="24"/>
          <w:lang w:val="en-US"/>
        </w:rPr>
      </w:pPr>
      <w:r w:rsidRPr="00116504">
        <w:rPr>
          <w:rFonts w:ascii="Arial" w:hAnsi="Arial" w:cs="Arial"/>
          <w:color w:val="231F20"/>
          <w:sz w:val="24"/>
          <w:szCs w:val="24"/>
          <w:lang w:val="en-US"/>
        </w:rPr>
        <w:t xml:space="preserve"> </w:t>
      </w:r>
      <w:r w:rsidR="00A72CAA" w:rsidRPr="00116504">
        <w:rPr>
          <w:rFonts w:ascii="Arial" w:hAnsi="Arial" w:cs="Arial"/>
          <w:bCs/>
          <w:sz w:val="24"/>
          <w:szCs w:val="24"/>
          <w:lang w:val="en-US"/>
        </w:rPr>
        <w:t xml:space="preserve"> </w:t>
      </w:r>
    </w:p>
    <w:p w14:paraId="1C311324" w14:textId="77777777" w:rsidR="00DA0AD8" w:rsidRPr="00116504" w:rsidRDefault="00DA0AD8" w:rsidP="0011721D">
      <w:pPr>
        <w:spacing w:before="100" w:beforeAutospacing="1" w:after="100" w:afterAutospacing="1"/>
        <w:jc w:val="left"/>
        <w:rPr>
          <w:rFonts w:ascii="Arial" w:hAnsi="Arial" w:cs="Arial"/>
          <w:sz w:val="24"/>
          <w:szCs w:val="24"/>
          <w:lang w:val="en-US"/>
        </w:rPr>
      </w:pPr>
      <w:r w:rsidRPr="00116504">
        <w:rPr>
          <w:rFonts w:ascii="Arial" w:hAnsi="Arial" w:cs="Arial"/>
          <w:b/>
          <w:bCs/>
          <w:sz w:val="24"/>
          <w:szCs w:val="24"/>
          <w:lang w:val="en-US"/>
        </w:rPr>
        <w:t xml:space="preserve">3.2 Field screening technologies </w:t>
      </w:r>
      <w:r w:rsidRPr="00116504">
        <w:rPr>
          <w:rFonts w:ascii="Arial" w:hAnsi="Arial" w:cs="Arial"/>
          <w:b/>
          <w:sz w:val="24"/>
          <w:szCs w:val="24"/>
          <w:lang w:val="en-US"/>
        </w:rPr>
        <w:t xml:space="preserve"> </w:t>
      </w:r>
    </w:p>
    <w:p w14:paraId="448C32D0" w14:textId="7634B7BE" w:rsidR="00796D24" w:rsidRPr="004978F8" w:rsidRDefault="00796D24" w:rsidP="0011721D">
      <w:pPr>
        <w:pStyle w:val="ListParagraph"/>
        <w:autoSpaceDE w:val="0"/>
        <w:autoSpaceDN w:val="0"/>
        <w:ind w:left="0"/>
        <w:contextualSpacing w:val="0"/>
        <w:jc w:val="left"/>
        <w:rPr>
          <w:rFonts w:ascii="Arial" w:eastAsia="Times New Roman" w:hAnsi="Arial" w:cs="Arial"/>
          <w:color w:val="000000"/>
          <w:sz w:val="24"/>
          <w:szCs w:val="24"/>
          <w:lang w:val="en-US"/>
        </w:rPr>
      </w:pPr>
      <w:r w:rsidRPr="004978F8">
        <w:rPr>
          <w:rFonts w:ascii="Arial" w:eastAsia="Times New Roman" w:hAnsi="Arial" w:cs="Arial"/>
          <w:sz w:val="24"/>
          <w:szCs w:val="24"/>
          <w:lang w:val="en-US"/>
        </w:rPr>
        <w:t>Over recent years, a</w:t>
      </w:r>
      <w:r w:rsidRPr="004978F8">
        <w:rPr>
          <w:rFonts w:ascii="Arial" w:eastAsia="Times New Roman" w:hAnsi="Arial" w:cs="Arial"/>
          <w:color w:val="000000"/>
          <w:sz w:val="24"/>
          <w:szCs w:val="24"/>
          <w:lang w:val="en-US"/>
        </w:rPr>
        <w:t xml:space="preserve"> plethora of innovative portable devices has beco</w:t>
      </w:r>
      <w:r w:rsidR="00F96669">
        <w:rPr>
          <w:rFonts w:ascii="Arial" w:eastAsia="Times New Roman" w:hAnsi="Arial" w:cs="Arial"/>
          <w:color w:val="000000"/>
          <w:sz w:val="24"/>
          <w:szCs w:val="24"/>
          <w:lang w:val="en-US"/>
        </w:rPr>
        <w:t xml:space="preserve">me available </w:t>
      </w:r>
      <w:r w:rsidRPr="004978F8">
        <w:rPr>
          <w:rFonts w:ascii="Arial" w:eastAsia="Times New Roman" w:hAnsi="Arial" w:cs="Arial"/>
          <w:color w:val="000000"/>
          <w:sz w:val="24"/>
          <w:szCs w:val="24"/>
          <w:lang w:val="en-US"/>
        </w:rPr>
        <w:t>to screen for poor quality medicines</w:t>
      </w:r>
      <w:r w:rsidR="00421403" w:rsidRPr="004978F8">
        <w:rPr>
          <w:rFonts w:ascii="Arial" w:eastAsia="Times New Roman" w:hAnsi="Arial" w:cs="Arial"/>
          <w:color w:val="000000"/>
          <w:sz w:val="24"/>
          <w:szCs w:val="24"/>
          <w:lang w:val="en-US"/>
        </w:rPr>
        <w:t xml:space="preserve"> in the field</w:t>
      </w:r>
      <w:r w:rsidRPr="004978F8">
        <w:rPr>
          <w:rFonts w:ascii="Arial" w:eastAsia="Times New Roman" w:hAnsi="Arial" w:cs="Arial"/>
          <w:color w:val="000000"/>
          <w:sz w:val="24"/>
          <w:szCs w:val="24"/>
          <w:lang w:val="en-US"/>
        </w:rPr>
        <w:t>, based on various technologies</w:t>
      </w:r>
      <w:r w:rsidR="00421403" w:rsidRPr="004978F8">
        <w:rPr>
          <w:rFonts w:ascii="Arial" w:eastAsia="Times New Roman" w:hAnsi="Arial" w:cs="Arial"/>
          <w:color w:val="000000"/>
          <w:sz w:val="24"/>
          <w:szCs w:val="24"/>
          <w:lang w:val="en-US"/>
        </w:rPr>
        <w:t>. This led</w:t>
      </w:r>
      <w:r w:rsidRPr="004978F8">
        <w:rPr>
          <w:rFonts w:ascii="Arial" w:eastAsia="Times New Roman" w:hAnsi="Arial" w:cs="Arial"/>
          <w:color w:val="000000"/>
          <w:sz w:val="24"/>
          <w:szCs w:val="24"/>
          <w:lang w:val="en-US"/>
        </w:rPr>
        <w:t xml:space="preserve"> to hope that the</w:t>
      </w:r>
      <w:r w:rsidR="00421403" w:rsidRPr="004978F8">
        <w:rPr>
          <w:rFonts w:ascii="Arial" w:eastAsia="Times New Roman" w:hAnsi="Arial" w:cs="Arial"/>
          <w:color w:val="000000"/>
          <w:sz w:val="24"/>
          <w:szCs w:val="24"/>
          <w:lang w:val="en-US"/>
        </w:rPr>
        <w:t xml:space="preserve"> new devices</w:t>
      </w:r>
      <w:r w:rsidRPr="004978F8">
        <w:rPr>
          <w:rFonts w:ascii="Arial" w:eastAsia="Times New Roman" w:hAnsi="Arial" w:cs="Arial"/>
          <w:color w:val="000000"/>
          <w:sz w:val="24"/>
          <w:szCs w:val="24"/>
          <w:lang w:val="en-US"/>
        </w:rPr>
        <w:t xml:space="preserve"> </w:t>
      </w:r>
      <w:r w:rsidR="006F2E97">
        <w:rPr>
          <w:rFonts w:ascii="Arial" w:eastAsia="Times New Roman" w:hAnsi="Arial" w:cs="Arial"/>
          <w:color w:val="000000"/>
          <w:sz w:val="24"/>
          <w:szCs w:val="24"/>
          <w:lang w:val="en-US"/>
        </w:rPr>
        <w:t>w</w:t>
      </w:r>
      <w:r w:rsidR="00DE0B6B">
        <w:rPr>
          <w:rFonts w:ascii="Arial" w:eastAsia="Times New Roman" w:hAnsi="Arial" w:cs="Arial"/>
          <w:color w:val="000000"/>
          <w:sz w:val="24"/>
          <w:szCs w:val="24"/>
          <w:lang w:val="en-US"/>
        </w:rPr>
        <w:t>ould</w:t>
      </w:r>
      <w:r w:rsidRPr="004978F8">
        <w:rPr>
          <w:rFonts w:ascii="Arial" w:eastAsia="Times New Roman" w:hAnsi="Arial" w:cs="Arial"/>
          <w:color w:val="000000"/>
          <w:sz w:val="24"/>
          <w:szCs w:val="24"/>
          <w:lang w:val="en-US"/>
        </w:rPr>
        <w:t xml:space="preserve"> empower medicine inspectors and enhance post-marketing surveillance in the field. </w:t>
      </w:r>
      <w:r w:rsidR="00421403" w:rsidRPr="004978F8">
        <w:rPr>
          <w:rFonts w:ascii="Arial" w:eastAsia="Times New Roman" w:hAnsi="Arial" w:cs="Arial"/>
          <w:color w:val="000000"/>
          <w:sz w:val="24"/>
          <w:szCs w:val="24"/>
          <w:lang w:val="en-US"/>
        </w:rPr>
        <w:t xml:space="preserve">In fact, a </w:t>
      </w:r>
      <w:r w:rsidR="00421403" w:rsidRPr="004978F8">
        <w:rPr>
          <w:rFonts w:ascii="Arial" w:hAnsi="Arial" w:cs="Arial"/>
          <w:sz w:val="24"/>
          <w:szCs w:val="24"/>
          <w:lang w:val="en-US"/>
        </w:rPr>
        <w:t xml:space="preserve">number of WHO </w:t>
      </w:r>
      <w:hyperlink r:id="rId49" w:history="1"/>
      <w:r w:rsidR="00421403" w:rsidRPr="004978F8">
        <w:rPr>
          <w:rFonts w:ascii="Arial" w:hAnsi="Arial" w:cs="Arial"/>
          <w:sz w:val="24"/>
          <w:szCs w:val="24"/>
          <w:lang w:val="en-US"/>
        </w:rPr>
        <w:t>Alerts originated from a product failing such a</w:t>
      </w:r>
      <w:r w:rsidR="004978F8">
        <w:rPr>
          <w:rFonts w:ascii="Arial" w:hAnsi="Arial" w:cs="Arial"/>
          <w:sz w:val="24"/>
          <w:szCs w:val="24"/>
          <w:lang w:val="en-US"/>
        </w:rPr>
        <w:t>n initial</w:t>
      </w:r>
      <w:r w:rsidR="00421403" w:rsidRPr="004978F8">
        <w:rPr>
          <w:rFonts w:ascii="Arial" w:hAnsi="Arial" w:cs="Arial"/>
          <w:sz w:val="24"/>
          <w:szCs w:val="24"/>
          <w:lang w:val="en-US"/>
        </w:rPr>
        <w:t xml:space="preserve"> screening test and, subsequently, </w:t>
      </w:r>
      <w:r w:rsidR="00F96669">
        <w:rPr>
          <w:rFonts w:ascii="Arial" w:hAnsi="Arial" w:cs="Arial"/>
          <w:sz w:val="24"/>
          <w:szCs w:val="24"/>
          <w:lang w:val="en-US"/>
        </w:rPr>
        <w:t xml:space="preserve">also </w:t>
      </w:r>
      <w:r w:rsidR="00421403" w:rsidRPr="004978F8">
        <w:rPr>
          <w:rFonts w:ascii="Arial" w:hAnsi="Arial" w:cs="Arial"/>
          <w:sz w:val="24"/>
          <w:szCs w:val="24"/>
          <w:lang w:val="en-US"/>
        </w:rPr>
        <w:t>failing the complete laboratory analysis</w:t>
      </w:r>
      <w:r w:rsidR="00F96669">
        <w:rPr>
          <w:rFonts w:ascii="Arial" w:hAnsi="Arial" w:cs="Arial"/>
          <w:sz w:val="24"/>
          <w:szCs w:val="24"/>
          <w:lang w:val="en-US"/>
        </w:rPr>
        <w:t>.</w:t>
      </w:r>
    </w:p>
    <w:p w14:paraId="24B160EE" w14:textId="41571D7F" w:rsidR="00944119" w:rsidRDefault="00421403" w:rsidP="0011721D">
      <w:pPr>
        <w:pStyle w:val="ListParagraph"/>
        <w:autoSpaceDE w:val="0"/>
        <w:autoSpaceDN w:val="0"/>
        <w:ind w:left="0"/>
        <w:contextualSpacing w:val="0"/>
        <w:jc w:val="left"/>
        <w:rPr>
          <w:rFonts w:ascii="Arial" w:eastAsia="Times New Roman" w:hAnsi="Arial" w:cs="Arial"/>
          <w:color w:val="000000"/>
          <w:sz w:val="24"/>
          <w:szCs w:val="24"/>
          <w:lang w:val="en-US"/>
        </w:rPr>
      </w:pPr>
      <w:r w:rsidRPr="004978F8">
        <w:rPr>
          <w:rFonts w:ascii="Arial" w:eastAsia="Times New Roman" w:hAnsi="Arial" w:cs="Arial"/>
          <w:color w:val="000000"/>
          <w:sz w:val="24"/>
          <w:szCs w:val="24"/>
          <w:lang w:val="en-US"/>
        </w:rPr>
        <w:t>However, i</w:t>
      </w:r>
      <w:r w:rsidRPr="004978F8">
        <w:rPr>
          <w:rFonts w:ascii="Arial" w:hAnsi="Arial" w:cs="Arial"/>
          <w:sz w:val="24"/>
          <w:szCs w:val="24"/>
          <w:lang w:val="en-US"/>
        </w:rPr>
        <w:t>t should be remembered that all screening devices and methodologies have advantages as well as disadvantages.</w:t>
      </w:r>
      <w:r w:rsidRPr="004978F8">
        <w:rPr>
          <w:sz w:val="24"/>
          <w:szCs w:val="24"/>
          <w:lang w:val="en-US"/>
        </w:rPr>
        <w:t xml:space="preserve"> </w:t>
      </w:r>
      <w:r w:rsidRPr="004978F8">
        <w:rPr>
          <w:rFonts w:ascii="Arial" w:eastAsia="Times New Roman" w:hAnsi="Arial" w:cs="Arial"/>
          <w:color w:val="000000"/>
          <w:sz w:val="24"/>
          <w:szCs w:val="24"/>
          <w:lang w:val="en-US"/>
        </w:rPr>
        <w:t xml:space="preserve">A </w:t>
      </w:r>
      <w:r w:rsidR="00796D24" w:rsidRPr="004978F8">
        <w:rPr>
          <w:rFonts w:ascii="Arial" w:eastAsia="Times New Roman" w:hAnsi="Arial" w:cs="Arial"/>
          <w:color w:val="000000"/>
          <w:sz w:val="24"/>
          <w:szCs w:val="24"/>
          <w:lang w:val="en-US"/>
        </w:rPr>
        <w:t xml:space="preserve">review </w:t>
      </w:r>
      <w:r w:rsidRPr="004978F8">
        <w:rPr>
          <w:rFonts w:ascii="Arial" w:eastAsia="Times New Roman" w:hAnsi="Arial" w:cs="Arial"/>
          <w:color w:val="000000"/>
          <w:sz w:val="24"/>
          <w:szCs w:val="24"/>
          <w:lang w:val="en-US"/>
        </w:rPr>
        <w:t xml:space="preserve">published in 2018 evaluated and compared their performances and abilities. It </w:t>
      </w:r>
      <w:r w:rsidR="00796D24" w:rsidRPr="004978F8">
        <w:rPr>
          <w:rFonts w:ascii="Arial" w:eastAsia="Times New Roman" w:hAnsi="Arial" w:cs="Arial"/>
          <w:color w:val="000000"/>
          <w:sz w:val="24"/>
          <w:szCs w:val="24"/>
          <w:lang w:val="en-US"/>
        </w:rPr>
        <w:t>show</w:t>
      </w:r>
      <w:r w:rsidRPr="004978F8">
        <w:rPr>
          <w:rFonts w:ascii="Arial" w:eastAsia="Times New Roman" w:hAnsi="Arial" w:cs="Arial"/>
          <w:color w:val="000000"/>
          <w:sz w:val="24"/>
          <w:szCs w:val="24"/>
          <w:lang w:val="en-US"/>
        </w:rPr>
        <w:t>ed</w:t>
      </w:r>
      <w:r w:rsidR="00796D24" w:rsidRPr="004978F8">
        <w:rPr>
          <w:rFonts w:ascii="Arial" w:eastAsia="Times New Roman" w:hAnsi="Arial" w:cs="Arial"/>
          <w:color w:val="000000"/>
          <w:sz w:val="24"/>
          <w:szCs w:val="24"/>
          <w:lang w:val="en-US"/>
        </w:rPr>
        <w:t xml:space="preserve"> that although most devices </w:t>
      </w:r>
      <w:r w:rsidRPr="004978F8">
        <w:rPr>
          <w:rFonts w:ascii="Arial" w:eastAsia="Times New Roman" w:hAnsi="Arial" w:cs="Arial"/>
          <w:color w:val="000000"/>
          <w:sz w:val="24"/>
          <w:szCs w:val="24"/>
          <w:lang w:val="en-US"/>
        </w:rPr>
        <w:t>hold</w:t>
      </w:r>
      <w:r w:rsidR="00796D24" w:rsidRPr="004978F8">
        <w:rPr>
          <w:rFonts w:ascii="Arial" w:eastAsia="Times New Roman" w:hAnsi="Arial" w:cs="Arial"/>
          <w:color w:val="000000"/>
          <w:sz w:val="24"/>
          <w:szCs w:val="24"/>
          <w:lang w:val="en-US"/>
        </w:rPr>
        <w:t xml:space="preserve"> promise to identify </w:t>
      </w:r>
      <w:r w:rsidR="00796D24" w:rsidRPr="004978F8">
        <w:rPr>
          <w:rFonts w:ascii="Arial" w:eastAsia="Times New Roman" w:hAnsi="Arial" w:cs="Arial"/>
          <w:iCs/>
          <w:color w:val="000000"/>
          <w:sz w:val="24"/>
          <w:szCs w:val="24"/>
          <w:lang w:val="en-US"/>
        </w:rPr>
        <w:t>falsified</w:t>
      </w:r>
      <w:r w:rsidR="00796D24" w:rsidRPr="004978F8">
        <w:rPr>
          <w:rFonts w:ascii="Arial" w:eastAsia="Times New Roman" w:hAnsi="Arial" w:cs="Arial"/>
          <w:color w:val="000000"/>
          <w:sz w:val="24"/>
          <w:szCs w:val="24"/>
          <w:lang w:val="en-US"/>
        </w:rPr>
        <w:t xml:space="preserve"> medicines, for most of them there is no evidence that they can also detect </w:t>
      </w:r>
      <w:r w:rsidR="00796D24" w:rsidRPr="004978F8">
        <w:rPr>
          <w:rFonts w:ascii="Arial" w:eastAsia="Times New Roman" w:hAnsi="Arial" w:cs="Arial"/>
          <w:iCs/>
          <w:color w:val="000000"/>
          <w:sz w:val="24"/>
          <w:szCs w:val="24"/>
          <w:lang w:val="en-US"/>
        </w:rPr>
        <w:t xml:space="preserve">substandard </w:t>
      </w:r>
      <w:r w:rsidR="00796D24" w:rsidRPr="004978F8">
        <w:rPr>
          <w:rFonts w:ascii="Arial" w:eastAsia="Times New Roman" w:hAnsi="Arial" w:cs="Arial"/>
          <w:color w:val="000000"/>
          <w:sz w:val="24"/>
          <w:szCs w:val="24"/>
          <w:lang w:val="en-US"/>
        </w:rPr>
        <w:t>medicines.</w:t>
      </w:r>
      <w:r w:rsidR="004978F8">
        <w:rPr>
          <w:rFonts w:ascii="Arial" w:eastAsia="Times New Roman" w:hAnsi="Arial" w:cs="Arial"/>
          <w:color w:val="000000"/>
          <w:sz w:val="24"/>
          <w:szCs w:val="24"/>
          <w:lang w:val="en-US"/>
        </w:rPr>
        <w:t xml:space="preserve"> </w:t>
      </w:r>
    </w:p>
    <w:p w14:paraId="46136761" w14:textId="2265B313" w:rsidR="0083029A" w:rsidRDefault="0083029A" w:rsidP="0011721D">
      <w:pPr>
        <w:pStyle w:val="ListParagraph"/>
        <w:autoSpaceDE w:val="0"/>
        <w:autoSpaceDN w:val="0"/>
        <w:ind w:left="0"/>
        <w:contextualSpacing w:val="0"/>
        <w:jc w:val="left"/>
        <w:rPr>
          <w:rFonts w:ascii="Arial" w:eastAsia="Times New Roman" w:hAnsi="Arial" w:cs="Arial"/>
          <w:color w:val="000000"/>
          <w:sz w:val="24"/>
          <w:szCs w:val="24"/>
          <w:lang w:val="en-US"/>
        </w:rPr>
      </w:pPr>
      <w:r>
        <w:rPr>
          <w:rFonts w:ascii="Arial" w:eastAsia="Times New Roman" w:hAnsi="Arial" w:cs="Arial"/>
          <w:color w:val="000000"/>
          <w:sz w:val="24"/>
          <w:szCs w:val="24"/>
          <w:lang w:val="en-US"/>
        </w:rPr>
        <w:t>You can read this review if you are interested:</w:t>
      </w:r>
    </w:p>
    <w:p w14:paraId="037079DB" w14:textId="77777777" w:rsidR="00944119" w:rsidRDefault="00944119" w:rsidP="0011721D">
      <w:pPr>
        <w:pStyle w:val="ListParagraph"/>
        <w:autoSpaceDE w:val="0"/>
        <w:autoSpaceDN w:val="0"/>
        <w:ind w:left="0"/>
        <w:contextualSpacing w:val="0"/>
        <w:jc w:val="left"/>
        <w:rPr>
          <w:rFonts w:ascii="Arial" w:eastAsia="Times New Roman" w:hAnsi="Arial" w:cs="Arial"/>
          <w:color w:val="000000"/>
          <w:sz w:val="24"/>
          <w:szCs w:val="24"/>
          <w:lang w:val="en-US"/>
        </w:rPr>
      </w:pPr>
    </w:p>
    <w:tbl>
      <w:tblPr>
        <w:tblStyle w:val="TableGrid"/>
        <w:tblW w:w="0" w:type="auto"/>
        <w:tblLook w:val="04A0" w:firstRow="1" w:lastRow="0" w:firstColumn="1" w:lastColumn="0" w:noHBand="0" w:noVBand="1"/>
      </w:tblPr>
      <w:tblGrid>
        <w:gridCol w:w="9016"/>
      </w:tblGrid>
      <w:tr w:rsidR="00944119" w:rsidRPr="00FD1654" w14:paraId="3F2C7D58" w14:textId="77777777" w:rsidTr="00944119">
        <w:tc>
          <w:tcPr>
            <w:tcW w:w="9016" w:type="dxa"/>
          </w:tcPr>
          <w:p w14:paraId="1146A56E" w14:textId="29715BEF" w:rsidR="00944119" w:rsidRPr="00944119" w:rsidRDefault="00944119" w:rsidP="0011721D">
            <w:pPr>
              <w:pStyle w:val="ListParagraph"/>
              <w:autoSpaceDE w:val="0"/>
              <w:autoSpaceDN w:val="0"/>
              <w:ind w:left="0"/>
              <w:contextualSpacing w:val="0"/>
              <w:rPr>
                <w:rFonts w:ascii="Arial" w:eastAsia="Times New Roman" w:hAnsi="Arial" w:cs="Arial"/>
                <w:b/>
                <w:color w:val="000000"/>
                <w:sz w:val="24"/>
                <w:szCs w:val="24"/>
                <w:lang w:val="en-US"/>
              </w:rPr>
            </w:pPr>
            <w:r w:rsidRPr="00944119">
              <w:rPr>
                <w:rFonts w:ascii="Arial" w:eastAsia="Times New Roman" w:hAnsi="Arial" w:cs="Arial"/>
                <w:b/>
                <w:color w:val="000000"/>
                <w:sz w:val="24"/>
                <w:szCs w:val="24"/>
                <w:lang w:val="en-US"/>
              </w:rPr>
              <w:t xml:space="preserve">Additional </w:t>
            </w:r>
            <w:r w:rsidR="00DA4C36">
              <w:rPr>
                <w:rFonts w:ascii="Arial" w:eastAsia="Times New Roman" w:hAnsi="Arial" w:cs="Arial"/>
                <w:b/>
                <w:color w:val="000000"/>
                <w:sz w:val="24"/>
                <w:szCs w:val="24"/>
                <w:lang w:val="en-US"/>
              </w:rPr>
              <w:t xml:space="preserve">(optional) </w:t>
            </w:r>
            <w:r w:rsidRPr="00944119">
              <w:rPr>
                <w:rFonts w:ascii="Arial" w:eastAsia="Times New Roman" w:hAnsi="Arial" w:cs="Arial"/>
                <w:b/>
                <w:color w:val="000000"/>
                <w:sz w:val="24"/>
                <w:szCs w:val="24"/>
                <w:lang w:val="en-US"/>
              </w:rPr>
              <w:t xml:space="preserve">reading </w:t>
            </w:r>
          </w:p>
          <w:p w14:paraId="7349425B" w14:textId="77777777" w:rsidR="00944119" w:rsidRPr="00944119" w:rsidRDefault="00944119" w:rsidP="0011721D">
            <w:pPr>
              <w:pStyle w:val="ListParagraph"/>
              <w:autoSpaceDE w:val="0"/>
              <w:autoSpaceDN w:val="0"/>
              <w:ind w:left="0"/>
              <w:contextualSpacing w:val="0"/>
              <w:rPr>
                <w:rFonts w:ascii="Arial" w:eastAsia="Times New Roman" w:hAnsi="Arial" w:cs="Arial"/>
                <w:b/>
                <w:color w:val="000000"/>
                <w:sz w:val="24"/>
                <w:szCs w:val="24"/>
                <w:lang w:val="en-US"/>
              </w:rPr>
            </w:pPr>
          </w:p>
          <w:p w14:paraId="3CF6FF85" w14:textId="37BD9C8A" w:rsidR="00944119" w:rsidRPr="004978F8" w:rsidRDefault="00944119" w:rsidP="00944119">
            <w:pPr>
              <w:autoSpaceDE w:val="0"/>
              <w:autoSpaceDN w:val="0"/>
              <w:adjustRightInd w:val="0"/>
              <w:rPr>
                <w:rFonts w:ascii="Arial" w:hAnsi="Arial" w:cs="Arial"/>
                <w:sz w:val="24"/>
                <w:szCs w:val="24"/>
                <w:lang w:val="en-US"/>
              </w:rPr>
            </w:pPr>
            <w:r w:rsidRPr="007F1523">
              <w:rPr>
                <w:rFonts w:ascii="Arial" w:hAnsi="Arial" w:cs="Arial"/>
                <w:sz w:val="24"/>
                <w:szCs w:val="24"/>
                <w:lang w:val="en-US"/>
              </w:rPr>
              <w:t xml:space="preserve">Vickers, S., </w:t>
            </w:r>
            <w:r w:rsidRPr="007F1523">
              <w:rPr>
                <w:rFonts w:ascii="Arial" w:hAnsi="Arial" w:cs="Arial"/>
                <w:iCs/>
                <w:sz w:val="24"/>
                <w:szCs w:val="24"/>
                <w:lang w:val="en-US"/>
              </w:rPr>
              <w:t>et al</w:t>
            </w:r>
            <w:r w:rsidRPr="007F1523">
              <w:rPr>
                <w:rFonts w:ascii="Arial" w:hAnsi="Arial" w:cs="Arial"/>
                <w:sz w:val="24"/>
                <w:szCs w:val="24"/>
                <w:lang w:val="en-US"/>
              </w:rPr>
              <w:t>. (2018). Field detection devices for screening the quality of medicines: a systematic review</w:t>
            </w:r>
            <w:r w:rsidRPr="004978F8">
              <w:rPr>
                <w:rFonts w:ascii="Arial" w:hAnsi="Arial" w:cs="Arial"/>
                <w:i/>
                <w:sz w:val="24"/>
                <w:szCs w:val="24"/>
                <w:lang w:val="en-US"/>
              </w:rPr>
              <w:t xml:space="preserve">. </w:t>
            </w:r>
            <w:r>
              <w:rPr>
                <w:rFonts w:ascii="Arial" w:hAnsi="Arial" w:cs="Arial"/>
                <w:i/>
                <w:iCs/>
                <w:sz w:val="24"/>
                <w:szCs w:val="24"/>
                <w:lang w:val="en-US"/>
              </w:rPr>
              <w:t>BMJ Glob Health</w:t>
            </w:r>
            <w:r w:rsidRPr="004978F8">
              <w:rPr>
                <w:rFonts w:ascii="Arial" w:hAnsi="Arial" w:cs="Arial"/>
                <w:i/>
                <w:sz w:val="24"/>
                <w:szCs w:val="24"/>
                <w:lang w:val="en-US"/>
              </w:rPr>
              <w:t>;</w:t>
            </w:r>
            <w:r>
              <w:rPr>
                <w:rFonts w:ascii="Arial" w:hAnsi="Arial" w:cs="Arial"/>
                <w:i/>
                <w:sz w:val="24"/>
                <w:szCs w:val="24"/>
                <w:lang w:val="en-US"/>
              </w:rPr>
              <w:t xml:space="preserve"> </w:t>
            </w:r>
            <w:r w:rsidRPr="007F1523">
              <w:rPr>
                <w:rFonts w:ascii="Arial" w:hAnsi="Arial" w:cs="Arial"/>
                <w:sz w:val="24"/>
                <w:szCs w:val="24"/>
                <w:lang w:val="en-US"/>
              </w:rPr>
              <w:t>3:e000725.</w:t>
            </w:r>
            <w:r>
              <w:rPr>
                <w:rFonts w:ascii="Arial" w:hAnsi="Arial" w:cs="Arial"/>
                <w:sz w:val="24"/>
                <w:szCs w:val="24"/>
                <w:lang w:val="en-US"/>
              </w:rPr>
              <w:t xml:space="preserve"> </w:t>
            </w:r>
            <w:r w:rsidRPr="004978F8">
              <w:rPr>
                <w:rFonts w:ascii="Arial" w:hAnsi="Arial" w:cs="Arial"/>
                <w:sz w:val="24"/>
                <w:szCs w:val="24"/>
                <w:lang w:val="en-US"/>
              </w:rPr>
              <w:t xml:space="preserve"> </w:t>
            </w:r>
          </w:p>
          <w:p w14:paraId="3EEA6334" w14:textId="6D2D462A" w:rsidR="00944119" w:rsidRDefault="00E40D73" w:rsidP="00944119">
            <w:pPr>
              <w:pStyle w:val="ListParagraph"/>
              <w:autoSpaceDE w:val="0"/>
              <w:autoSpaceDN w:val="0"/>
              <w:ind w:left="0"/>
              <w:contextualSpacing w:val="0"/>
              <w:rPr>
                <w:rStyle w:val="Hyperlink"/>
                <w:rFonts w:ascii="Arial" w:eastAsia="Times New Roman" w:hAnsi="Arial" w:cs="Arial"/>
                <w:i/>
                <w:sz w:val="24"/>
                <w:szCs w:val="24"/>
                <w:lang w:val="en-US"/>
              </w:rPr>
            </w:pPr>
            <w:hyperlink r:id="rId50" w:history="1">
              <w:r w:rsidR="00944119" w:rsidRPr="004978F8">
                <w:rPr>
                  <w:rStyle w:val="Hyperlink"/>
                  <w:rFonts w:ascii="Arial" w:eastAsia="Times New Roman" w:hAnsi="Arial" w:cs="Arial"/>
                  <w:i/>
                  <w:sz w:val="24"/>
                  <w:szCs w:val="24"/>
                  <w:lang w:val="en-US"/>
                </w:rPr>
                <w:t>https://gh.bmj.com/content/3/4/e000725</w:t>
              </w:r>
            </w:hyperlink>
          </w:p>
          <w:p w14:paraId="61E85173" w14:textId="77777777" w:rsidR="00944119" w:rsidRDefault="00944119" w:rsidP="00944119">
            <w:pPr>
              <w:pStyle w:val="ListParagraph"/>
              <w:autoSpaceDE w:val="0"/>
              <w:autoSpaceDN w:val="0"/>
              <w:ind w:left="0"/>
              <w:contextualSpacing w:val="0"/>
              <w:rPr>
                <w:rStyle w:val="Hyperlink"/>
                <w:rFonts w:ascii="Arial" w:eastAsia="Times New Roman" w:hAnsi="Arial" w:cs="Arial"/>
                <w:i/>
                <w:sz w:val="24"/>
                <w:szCs w:val="24"/>
                <w:lang w:val="en-US"/>
              </w:rPr>
            </w:pPr>
          </w:p>
          <w:p w14:paraId="629B47F3" w14:textId="12A435B7" w:rsidR="00944119" w:rsidRDefault="00944119" w:rsidP="00944119">
            <w:pPr>
              <w:pStyle w:val="ListParagraph"/>
              <w:autoSpaceDE w:val="0"/>
              <w:autoSpaceDN w:val="0"/>
              <w:ind w:left="0"/>
              <w:contextualSpacing w:val="0"/>
              <w:rPr>
                <w:rFonts w:ascii="Arial" w:eastAsia="Times New Roman" w:hAnsi="Arial" w:cs="Arial"/>
                <w:color w:val="000000"/>
                <w:sz w:val="24"/>
                <w:szCs w:val="24"/>
                <w:lang w:val="en-US"/>
              </w:rPr>
            </w:pPr>
            <w:r w:rsidRPr="004978F8">
              <w:rPr>
                <w:rFonts w:ascii="Arial" w:eastAsia="Times New Roman" w:hAnsi="Arial" w:cs="Arial"/>
                <w:color w:val="000000"/>
                <w:sz w:val="24"/>
                <w:szCs w:val="24"/>
                <w:lang w:val="en-US"/>
              </w:rPr>
              <w:t xml:space="preserve">This is a long and technically complex paper. </w:t>
            </w:r>
            <w:r w:rsidR="00063D1A">
              <w:rPr>
                <w:rFonts w:ascii="Arial" w:eastAsia="Times New Roman" w:hAnsi="Arial" w:cs="Arial"/>
                <w:color w:val="000000"/>
                <w:sz w:val="24"/>
                <w:szCs w:val="24"/>
                <w:lang w:val="en-US"/>
              </w:rPr>
              <w:t>If you are interested, r</w:t>
            </w:r>
            <w:r w:rsidRPr="004978F8">
              <w:rPr>
                <w:rFonts w:ascii="Arial" w:eastAsia="Times New Roman" w:hAnsi="Arial" w:cs="Arial"/>
                <w:color w:val="000000"/>
                <w:sz w:val="24"/>
                <w:szCs w:val="24"/>
                <w:lang w:val="en-US"/>
              </w:rPr>
              <w:t xml:space="preserve">ead the Introduction and Discussion </w:t>
            </w:r>
            <w:r w:rsidRPr="004978F8">
              <w:rPr>
                <w:rFonts w:ascii="Arial" w:hAnsi="Arial" w:cs="Arial"/>
                <w:bCs/>
                <w:sz w:val="24"/>
                <w:szCs w:val="24"/>
                <w:lang w:val="en-US"/>
              </w:rPr>
              <w:t>(</w:t>
            </w:r>
            <w:r w:rsidRPr="004978F8">
              <w:rPr>
                <w:rFonts w:ascii="Arial" w:hAnsi="Arial" w:cs="Arial"/>
                <w:bCs/>
                <w:i/>
                <w:sz w:val="24"/>
                <w:szCs w:val="24"/>
                <w:lang w:val="en-US"/>
              </w:rPr>
              <w:t xml:space="preserve">do not worry if you </w:t>
            </w:r>
            <w:r w:rsidR="00063D1A">
              <w:rPr>
                <w:rFonts w:ascii="Arial" w:hAnsi="Arial" w:cs="Arial"/>
                <w:bCs/>
                <w:i/>
                <w:sz w:val="24"/>
                <w:szCs w:val="24"/>
                <w:lang w:val="en-US"/>
              </w:rPr>
              <w:t>cannot follow technical details;</w:t>
            </w:r>
            <w:r w:rsidRPr="004978F8">
              <w:rPr>
                <w:rFonts w:ascii="Arial" w:hAnsi="Arial" w:cs="Arial"/>
                <w:bCs/>
                <w:i/>
                <w:sz w:val="24"/>
                <w:szCs w:val="24"/>
                <w:lang w:val="en-US"/>
              </w:rPr>
              <w:t xml:space="preserve"> what is important, is grasping the complexity of this issue</w:t>
            </w:r>
            <w:r w:rsidR="00063D1A">
              <w:rPr>
                <w:rFonts w:ascii="Arial" w:hAnsi="Arial" w:cs="Arial"/>
                <w:bCs/>
                <w:sz w:val="24"/>
                <w:szCs w:val="24"/>
                <w:lang w:val="en-US"/>
              </w:rPr>
              <w:t>.)</w:t>
            </w:r>
            <w:r>
              <w:rPr>
                <w:rFonts w:ascii="Arial" w:eastAsia="Times New Roman" w:hAnsi="Arial" w:cs="Arial"/>
                <w:color w:val="000000"/>
                <w:sz w:val="24"/>
                <w:szCs w:val="24"/>
                <w:lang w:val="en-US"/>
              </w:rPr>
              <w:t xml:space="preserve"> </w:t>
            </w:r>
          </w:p>
          <w:p w14:paraId="737A8AD2" w14:textId="28D1BCD9" w:rsidR="00944119" w:rsidRDefault="00944119" w:rsidP="0011721D">
            <w:pPr>
              <w:pStyle w:val="ListParagraph"/>
              <w:autoSpaceDE w:val="0"/>
              <w:autoSpaceDN w:val="0"/>
              <w:ind w:left="0"/>
              <w:contextualSpacing w:val="0"/>
              <w:rPr>
                <w:rFonts w:ascii="Arial" w:eastAsia="Times New Roman" w:hAnsi="Arial" w:cs="Arial"/>
                <w:color w:val="000000"/>
                <w:sz w:val="24"/>
                <w:szCs w:val="24"/>
                <w:lang w:val="en-US"/>
              </w:rPr>
            </w:pPr>
          </w:p>
        </w:tc>
      </w:tr>
    </w:tbl>
    <w:p w14:paraId="1E25EB8D" w14:textId="77777777" w:rsidR="00944119" w:rsidRDefault="00944119" w:rsidP="00944119">
      <w:pPr>
        <w:pStyle w:val="ListParagraph"/>
        <w:autoSpaceDE w:val="0"/>
        <w:autoSpaceDN w:val="0"/>
        <w:spacing w:before="0"/>
        <w:ind w:left="0"/>
        <w:contextualSpacing w:val="0"/>
        <w:jc w:val="left"/>
        <w:rPr>
          <w:rFonts w:ascii="Arial" w:eastAsia="Times New Roman" w:hAnsi="Arial" w:cs="Arial"/>
          <w:color w:val="000000"/>
          <w:sz w:val="24"/>
          <w:szCs w:val="24"/>
          <w:lang w:val="en-US"/>
        </w:rPr>
      </w:pPr>
    </w:p>
    <w:p w14:paraId="11A59073" w14:textId="5AC77E92" w:rsidR="00572281" w:rsidRPr="004978F8" w:rsidRDefault="00572281" w:rsidP="00944119">
      <w:pPr>
        <w:pStyle w:val="ListParagraph"/>
        <w:autoSpaceDE w:val="0"/>
        <w:autoSpaceDN w:val="0"/>
        <w:spacing w:before="0"/>
        <w:ind w:left="0"/>
        <w:contextualSpacing w:val="0"/>
        <w:jc w:val="left"/>
        <w:rPr>
          <w:rFonts w:ascii="Arial" w:hAnsi="Arial" w:cs="Arial"/>
          <w:color w:val="000000"/>
          <w:sz w:val="24"/>
          <w:szCs w:val="24"/>
          <w:lang w:val="en-US"/>
        </w:rPr>
      </w:pPr>
      <w:r w:rsidRPr="004978F8">
        <w:rPr>
          <w:rFonts w:ascii="Arial" w:eastAsia="Times New Roman" w:hAnsi="Arial" w:cs="Arial"/>
          <w:color w:val="000000"/>
          <w:sz w:val="24"/>
          <w:szCs w:val="24"/>
          <w:lang w:val="en-US"/>
        </w:rPr>
        <w:t xml:space="preserve">Despite the important promises for regulators and researchers, some evidence gaps include the very limited number of active pharmaceutical ingredients that can be tested per device (a median of 2 per device); the lack of studies to assess the devices’ field performance; the lack of evidence on their accuracy to test non-tablet formulations (e.g. capsules, liquids); and the difficulties to create and update reference libraries of spectrophotometers. In other words, </w:t>
      </w:r>
      <w:r w:rsidRPr="004978F8">
        <w:rPr>
          <w:rFonts w:ascii="Arial" w:hAnsi="Arial" w:cs="Arial"/>
          <w:sz w:val="24"/>
          <w:szCs w:val="24"/>
          <w:lang w:val="en-US"/>
        </w:rPr>
        <w:t xml:space="preserve">there is currently no device demonstrated to be able to screen the quality of all existing APIs available </w:t>
      </w:r>
      <w:r w:rsidRPr="004978F8">
        <w:rPr>
          <w:rFonts w:ascii="Arial" w:hAnsi="Arial" w:cs="Arial"/>
          <w:sz w:val="24"/>
          <w:szCs w:val="24"/>
          <w:lang w:val="en-US"/>
        </w:rPr>
        <w:lastRenderedPageBreak/>
        <w:t xml:space="preserve">globally, in different formulations and in different settings; training and costs of implementing screening devices may be significant; and </w:t>
      </w:r>
      <w:r w:rsidRPr="004978F8">
        <w:rPr>
          <w:rFonts w:ascii="Arial" w:hAnsi="Arial" w:cs="Arial"/>
          <w:color w:val="000000"/>
          <w:sz w:val="24"/>
          <w:szCs w:val="24"/>
          <w:lang w:val="en-US"/>
        </w:rPr>
        <w:t>when such devices are used, it will be important not to</w:t>
      </w:r>
      <w:r w:rsidRPr="004978F8">
        <w:rPr>
          <w:rFonts w:ascii="Arial" w:hAnsi="Arial" w:cs="Arial"/>
          <w:i/>
          <w:color w:val="000000"/>
          <w:sz w:val="24"/>
          <w:szCs w:val="24"/>
          <w:lang w:val="en-US"/>
        </w:rPr>
        <w:t xml:space="preserve"> </w:t>
      </w:r>
      <w:r w:rsidRPr="004978F8">
        <w:rPr>
          <w:rFonts w:ascii="Arial" w:hAnsi="Arial" w:cs="Arial"/>
          <w:color w:val="000000"/>
          <w:sz w:val="24"/>
          <w:szCs w:val="24"/>
          <w:lang w:val="en-US"/>
        </w:rPr>
        <w:t xml:space="preserve">systematically regard a partial pass result as meaning that a medicine is </w:t>
      </w:r>
      <w:r w:rsidR="004978F8">
        <w:rPr>
          <w:rFonts w:ascii="Arial" w:hAnsi="Arial" w:cs="Arial"/>
          <w:color w:val="000000"/>
          <w:sz w:val="24"/>
          <w:szCs w:val="24"/>
          <w:lang w:val="en-US"/>
        </w:rPr>
        <w:t xml:space="preserve">of </w:t>
      </w:r>
      <w:r w:rsidRPr="004978F8">
        <w:rPr>
          <w:rFonts w:ascii="Arial" w:hAnsi="Arial" w:cs="Arial"/>
          <w:color w:val="000000"/>
          <w:sz w:val="24"/>
          <w:szCs w:val="24"/>
          <w:lang w:val="en-US"/>
        </w:rPr>
        <w:t xml:space="preserve">good quality. </w:t>
      </w:r>
    </w:p>
    <w:p w14:paraId="50637AB4" w14:textId="599798C8" w:rsidR="001942FD" w:rsidRPr="004978F8" w:rsidRDefault="00DA7C96" w:rsidP="0011721D">
      <w:pPr>
        <w:autoSpaceDE w:val="0"/>
        <w:autoSpaceDN w:val="0"/>
        <w:adjustRightInd w:val="0"/>
        <w:jc w:val="left"/>
        <w:rPr>
          <w:rFonts w:ascii="Arial" w:hAnsi="Arial" w:cs="Arial"/>
          <w:sz w:val="24"/>
          <w:szCs w:val="24"/>
          <w:lang w:val="en-US"/>
        </w:rPr>
      </w:pPr>
      <w:r w:rsidRPr="004978F8">
        <w:rPr>
          <w:rFonts w:ascii="Arial" w:hAnsi="Arial" w:cs="Arial"/>
          <w:sz w:val="24"/>
          <w:szCs w:val="24"/>
          <w:lang w:val="en-US"/>
        </w:rPr>
        <w:t>As the authors conclude, “the diversity of devices for medicines quality screening holds great hope for empowering medicine inspectors, making their work more cost-effective and actionable, and protecting patients from the harm of poor-quality medicines. However, there is a vitally important lack of independent evaluation of the majority of devices, particularly in field settings. There is currently no device demonstrated to be able to screen t</w:t>
      </w:r>
      <w:r w:rsidR="007F1523">
        <w:rPr>
          <w:rFonts w:ascii="Arial" w:hAnsi="Arial" w:cs="Arial"/>
          <w:sz w:val="24"/>
          <w:szCs w:val="24"/>
          <w:lang w:val="en-US"/>
        </w:rPr>
        <w:t>he quality of all existing APIs</w:t>
      </w:r>
      <w:r w:rsidRPr="004978F8">
        <w:rPr>
          <w:rFonts w:ascii="Arial" w:hAnsi="Arial" w:cs="Arial"/>
          <w:sz w:val="24"/>
          <w:szCs w:val="24"/>
          <w:lang w:val="en-US"/>
        </w:rPr>
        <w:t xml:space="preserve"> available globally in different formulations and in different settings. Training and costs of implementing screening devices are major concerns, especially in L/MICs, but these considerations have not been explored. Intensive research is needed in order to provide the evidence national MRAs need to determine the optimal choice of device(s) to combat poor quality medicines</w:t>
      </w:r>
      <w:r w:rsidR="00572281" w:rsidRPr="004978F8">
        <w:rPr>
          <w:rFonts w:ascii="Arial" w:hAnsi="Arial" w:cs="Arial"/>
          <w:sz w:val="24"/>
          <w:szCs w:val="24"/>
          <w:lang w:val="en-US"/>
        </w:rPr>
        <w:t>”</w:t>
      </w:r>
      <w:r w:rsidRPr="004978F8">
        <w:rPr>
          <w:rFonts w:ascii="Arial" w:hAnsi="Arial" w:cs="Arial"/>
          <w:sz w:val="24"/>
          <w:szCs w:val="24"/>
          <w:lang w:val="en-US"/>
        </w:rPr>
        <w:t>.</w:t>
      </w:r>
      <w:r w:rsidR="00063D1A" w:rsidRPr="00063D1A">
        <w:rPr>
          <w:rFonts w:ascii="Arial" w:hAnsi="Arial" w:cs="Arial"/>
          <w:sz w:val="24"/>
          <w:szCs w:val="24"/>
          <w:lang w:val="en-US"/>
        </w:rPr>
        <w:t xml:space="preserve"> </w:t>
      </w:r>
      <w:r w:rsidR="00063D1A">
        <w:rPr>
          <w:rFonts w:ascii="Arial" w:hAnsi="Arial" w:cs="Arial"/>
          <w:sz w:val="24"/>
          <w:szCs w:val="24"/>
          <w:lang w:val="en-US"/>
        </w:rPr>
        <w:t>(</w:t>
      </w:r>
      <w:r w:rsidR="00063D1A" w:rsidRPr="007F1523">
        <w:rPr>
          <w:rFonts w:ascii="Arial" w:hAnsi="Arial" w:cs="Arial"/>
          <w:sz w:val="24"/>
          <w:szCs w:val="24"/>
          <w:lang w:val="en-US"/>
        </w:rPr>
        <w:t xml:space="preserve">Vickers, </w:t>
      </w:r>
      <w:r w:rsidR="00063D1A" w:rsidRPr="007F1523">
        <w:rPr>
          <w:rFonts w:ascii="Arial" w:hAnsi="Arial" w:cs="Arial"/>
          <w:iCs/>
          <w:sz w:val="24"/>
          <w:szCs w:val="24"/>
          <w:lang w:val="en-US"/>
        </w:rPr>
        <w:t>et al</w:t>
      </w:r>
      <w:r w:rsidR="00063D1A" w:rsidRPr="007F1523">
        <w:rPr>
          <w:rFonts w:ascii="Arial" w:hAnsi="Arial" w:cs="Arial"/>
          <w:sz w:val="24"/>
          <w:szCs w:val="24"/>
          <w:lang w:val="en-US"/>
        </w:rPr>
        <w:t>. 2018</w:t>
      </w:r>
      <w:r w:rsidR="00063D1A">
        <w:rPr>
          <w:rFonts w:ascii="Arial" w:hAnsi="Arial" w:cs="Arial"/>
          <w:sz w:val="24"/>
          <w:szCs w:val="24"/>
          <w:lang w:val="en-US"/>
        </w:rPr>
        <w:t>: 14)</w:t>
      </w:r>
    </w:p>
    <w:p w14:paraId="7ADC3474" w14:textId="77777777" w:rsidR="00944119" w:rsidRDefault="00944119" w:rsidP="0011721D">
      <w:pPr>
        <w:jc w:val="left"/>
        <w:rPr>
          <w:rFonts w:ascii="Trebuchet MS" w:hAnsi="Trebuchet MS" w:cs="Arial"/>
          <w:b/>
          <w:sz w:val="24"/>
          <w:szCs w:val="24"/>
          <w:lang w:val="en-US"/>
        </w:rPr>
      </w:pPr>
    </w:p>
    <w:p w14:paraId="0359232F" w14:textId="23A14651" w:rsidR="00441B87" w:rsidRPr="00EE01ED" w:rsidRDefault="00441B87" w:rsidP="0011721D">
      <w:pPr>
        <w:shd w:val="clear" w:color="auto" w:fill="D9E2F3" w:themeFill="accent1" w:themeFillTint="33"/>
        <w:jc w:val="left"/>
        <w:rPr>
          <w:rFonts w:ascii="Trebuchet MS" w:hAnsi="Trebuchet MS" w:cs="Arial"/>
          <w:b/>
          <w:sz w:val="28"/>
          <w:szCs w:val="28"/>
          <w:lang w:val="en-US"/>
        </w:rPr>
      </w:pPr>
      <w:r w:rsidRPr="00EE01ED">
        <w:rPr>
          <w:rFonts w:ascii="Trebuchet MS" w:hAnsi="Trebuchet MS" w:cs="Arial"/>
          <w:b/>
          <w:sz w:val="28"/>
          <w:szCs w:val="28"/>
          <w:lang w:val="en-US"/>
        </w:rPr>
        <w:t xml:space="preserve">4. Application of what you </w:t>
      </w:r>
      <w:r w:rsidR="004978F8" w:rsidRPr="00EE01ED">
        <w:rPr>
          <w:rFonts w:ascii="Trebuchet MS" w:hAnsi="Trebuchet MS" w:cs="Arial"/>
          <w:b/>
          <w:sz w:val="28"/>
          <w:szCs w:val="28"/>
          <w:lang w:val="en-US"/>
        </w:rPr>
        <w:t>are learning</w:t>
      </w:r>
    </w:p>
    <w:p w14:paraId="0DA775DA" w14:textId="3C175A8D" w:rsidR="00441B87" w:rsidRPr="004978F8" w:rsidRDefault="0083029A" w:rsidP="0011721D">
      <w:pPr>
        <w:jc w:val="left"/>
        <w:rPr>
          <w:rFonts w:ascii="Arial" w:hAnsi="Arial" w:cs="Arial"/>
          <w:sz w:val="24"/>
          <w:szCs w:val="24"/>
          <w:lang w:val="en-US"/>
        </w:rPr>
      </w:pPr>
      <w:r w:rsidRPr="004978F8">
        <w:rPr>
          <w:rFonts w:ascii="Arial" w:hAnsi="Arial" w:cs="Arial"/>
          <w:noProof/>
          <w:sz w:val="24"/>
          <w:szCs w:val="24"/>
          <w:lang w:val="en-ZA" w:eastAsia="en-ZA"/>
        </w:rPr>
        <w:drawing>
          <wp:inline distT="0" distB="0" distL="0" distR="0" wp14:anchorId="66F9A50B" wp14:editId="1959CA89">
            <wp:extent cx="5267325" cy="2591062"/>
            <wp:effectExtent l="0" t="0" r="0" b="0"/>
            <wp:docPr id="27" name="Picture 3">
              <a:extLst xmlns:a="http://schemas.openxmlformats.org/drawingml/2006/main">
                <a:ext uri="{FF2B5EF4-FFF2-40B4-BE49-F238E27FC236}">
                  <a16:creationId xmlns:a16="http://schemas.microsoft.com/office/drawing/2014/main" id="{4F9B437B-EBF5-4792-8910-E816329623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F9B437B-EBF5-4792-8910-E8163296232F}"/>
                        </a:ext>
                      </a:extLst>
                    </pic:cNvPr>
                    <pic:cNvPicPr>
                      <a:picLocks noChangeAspect="1"/>
                    </pic:cNvPicPr>
                  </pic:nvPicPr>
                  <pic:blipFill>
                    <a:blip r:embed="rId51"/>
                    <a:stretch>
                      <a:fillRect/>
                    </a:stretch>
                  </pic:blipFill>
                  <pic:spPr>
                    <a:xfrm>
                      <a:off x="0" y="0"/>
                      <a:ext cx="5267325" cy="2591062"/>
                    </a:xfrm>
                    <a:prstGeom prst="rect">
                      <a:avLst/>
                    </a:prstGeom>
                  </pic:spPr>
                </pic:pic>
              </a:graphicData>
            </a:graphic>
          </wp:inline>
        </w:drawing>
      </w:r>
    </w:p>
    <w:p w14:paraId="6C60F360" w14:textId="4F044DCE" w:rsidR="00441B87" w:rsidRDefault="00441B87" w:rsidP="0011721D">
      <w:pPr>
        <w:jc w:val="left"/>
        <w:rPr>
          <w:rFonts w:ascii="Arial" w:hAnsi="Arial" w:cs="Arial"/>
          <w:sz w:val="24"/>
          <w:szCs w:val="24"/>
          <w:lang w:val="en-US"/>
        </w:rPr>
      </w:pPr>
    </w:p>
    <w:tbl>
      <w:tblPr>
        <w:tblStyle w:val="TableGrid"/>
        <w:tblW w:w="0" w:type="auto"/>
        <w:tblLook w:val="04A0" w:firstRow="1" w:lastRow="0" w:firstColumn="1" w:lastColumn="0" w:noHBand="0" w:noVBand="1"/>
      </w:tblPr>
      <w:tblGrid>
        <w:gridCol w:w="9016"/>
      </w:tblGrid>
      <w:tr w:rsidR="00441B87" w:rsidRPr="00FD1654" w14:paraId="33EB862F" w14:textId="77777777" w:rsidTr="00472713">
        <w:tc>
          <w:tcPr>
            <w:tcW w:w="9016" w:type="dxa"/>
          </w:tcPr>
          <w:p w14:paraId="5E659924" w14:textId="53445656" w:rsidR="00441B87" w:rsidRPr="00F82433" w:rsidRDefault="00441B87" w:rsidP="0011721D">
            <w:pPr>
              <w:spacing w:before="120"/>
              <w:rPr>
                <w:rFonts w:ascii="Arial" w:hAnsi="Arial" w:cs="Arial"/>
                <w:b/>
                <w:lang w:val="en-US"/>
              </w:rPr>
            </w:pPr>
            <w:r w:rsidRPr="00F82433">
              <w:rPr>
                <w:rFonts w:ascii="Arial" w:hAnsi="Arial" w:cs="Arial"/>
                <w:b/>
                <w:lang w:val="en-US"/>
              </w:rPr>
              <w:t xml:space="preserve">Activity </w:t>
            </w:r>
            <w:r w:rsidR="00A21940" w:rsidRPr="00F82433">
              <w:rPr>
                <w:rFonts w:ascii="Arial" w:hAnsi="Arial" w:cs="Arial"/>
                <w:b/>
                <w:lang w:val="en-US"/>
              </w:rPr>
              <w:t>2</w:t>
            </w:r>
            <w:r w:rsidRPr="00F82433">
              <w:rPr>
                <w:rFonts w:ascii="Arial" w:hAnsi="Arial" w:cs="Arial"/>
                <w:b/>
                <w:lang w:val="en-US"/>
              </w:rPr>
              <w:t xml:space="preserve">:  Critical analysis of a quality incident </w:t>
            </w:r>
          </w:p>
          <w:p w14:paraId="7D2CC950" w14:textId="77777777" w:rsidR="0029799C" w:rsidRPr="00F82433" w:rsidRDefault="00441B87" w:rsidP="0011721D">
            <w:pPr>
              <w:spacing w:before="120"/>
              <w:rPr>
                <w:rFonts w:ascii="Arial" w:hAnsi="Arial" w:cs="Arial"/>
              </w:rPr>
            </w:pPr>
            <w:r w:rsidRPr="00F82433">
              <w:rPr>
                <w:rFonts w:ascii="Arial" w:hAnsi="Arial" w:cs="Arial"/>
              </w:rPr>
              <w:t xml:space="preserve">A serious incident occurred in Lahore (Punjab, Pakistan) in 2012, involving deaths and serious adverse reactions. </w:t>
            </w:r>
          </w:p>
          <w:p w14:paraId="7AB0F03D" w14:textId="47067AE6" w:rsidR="00441B87" w:rsidRPr="00F82433" w:rsidRDefault="0083029A" w:rsidP="0011721D">
            <w:pPr>
              <w:spacing w:before="120"/>
              <w:rPr>
                <w:rFonts w:ascii="Arial" w:hAnsi="Arial" w:cs="Arial"/>
                <w:lang w:val="en-US"/>
              </w:rPr>
            </w:pPr>
            <w:r w:rsidRPr="00F82433">
              <w:rPr>
                <w:rFonts w:ascii="Arial" w:hAnsi="Arial" w:cs="Arial"/>
                <w:lang w:val="en-US"/>
              </w:rPr>
              <w:t>1.</w:t>
            </w:r>
            <w:r w:rsidR="00DA056C" w:rsidRPr="00F82433">
              <w:rPr>
                <w:rFonts w:ascii="Arial" w:hAnsi="Arial" w:cs="Arial"/>
                <w:lang w:val="en-US"/>
              </w:rPr>
              <w:t xml:space="preserve"> </w:t>
            </w:r>
            <w:r w:rsidRPr="00F82433">
              <w:rPr>
                <w:rFonts w:ascii="Arial" w:hAnsi="Arial" w:cs="Arial"/>
                <w:lang w:val="en-US"/>
              </w:rPr>
              <w:t>R</w:t>
            </w:r>
            <w:r w:rsidR="00441B87" w:rsidRPr="00F82433">
              <w:rPr>
                <w:rFonts w:ascii="Arial" w:hAnsi="Arial" w:cs="Arial"/>
                <w:lang w:val="en-US"/>
              </w:rPr>
              <w:t xml:space="preserve">ead this WHO Alert, which </w:t>
            </w:r>
            <w:r w:rsidR="00441B87" w:rsidRPr="00F82433">
              <w:rPr>
                <w:rFonts w:ascii="Arial" w:hAnsi="Arial" w:cs="Arial"/>
              </w:rPr>
              <w:t>was issued on 3/2/2012, when investigation was ongoing</w:t>
            </w:r>
            <w:r w:rsidR="00441B87" w:rsidRPr="00F82433">
              <w:rPr>
                <w:rFonts w:ascii="Arial" w:hAnsi="Arial" w:cs="Arial"/>
                <w:lang w:val="en-US"/>
              </w:rPr>
              <w:t>:</w:t>
            </w:r>
          </w:p>
          <w:p w14:paraId="69C6CC7E" w14:textId="344F2D8F" w:rsidR="004978F8" w:rsidRPr="00F82433" w:rsidRDefault="00441B87" w:rsidP="0011721D">
            <w:pPr>
              <w:pStyle w:val="Header"/>
              <w:numPr>
                <w:ilvl w:val="0"/>
                <w:numId w:val="14"/>
              </w:numPr>
              <w:tabs>
                <w:tab w:val="clear" w:pos="720"/>
                <w:tab w:val="clear" w:pos="4513"/>
                <w:tab w:val="clear" w:pos="9026"/>
              </w:tabs>
              <w:spacing w:before="120"/>
              <w:ind w:left="0" w:hanging="357"/>
              <w:rPr>
                <w:rFonts w:ascii="Arial" w:hAnsi="Arial" w:cs="Arial"/>
                <w:i/>
                <w:lang w:val="nl-BE"/>
              </w:rPr>
            </w:pPr>
            <w:r w:rsidRPr="00F82433">
              <w:rPr>
                <w:rFonts w:ascii="Arial" w:hAnsi="Arial" w:cs="Arial"/>
                <w:i/>
              </w:rPr>
              <w:t xml:space="preserve">WHO Information Exchange System. Alert No. 125. Contaminated Isotab® (isosorbide mononitrate) incident in Lahore Pakistan. 3rd February </w:t>
            </w:r>
            <w:r w:rsidRPr="00F82433">
              <w:rPr>
                <w:rFonts w:ascii="Arial" w:hAnsi="Arial" w:cs="Arial"/>
                <w:bCs/>
                <w:i/>
              </w:rPr>
              <w:t>2012</w:t>
            </w:r>
            <w:r w:rsidRPr="00F82433">
              <w:rPr>
                <w:rFonts w:ascii="Arial" w:hAnsi="Arial" w:cs="Arial"/>
                <w:i/>
              </w:rPr>
              <w:t>. QSM/MC/IEA.125</w:t>
            </w:r>
            <w:r w:rsidR="004978F8" w:rsidRPr="00F82433">
              <w:rPr>
                <w:rFonts w:ascii="Arial" w:hAnsi="Arial" w:cs="Arial"/>
                <w:i/>
              </w:rPr>
              <w:t>.</w:t>
            </w:r>
          </w:p>
          <w:p w14:paraId="3E6CCA0F" w14:textId="0A9FFF08" w:rsidR="00441B87" w:rsidRPr="00F82433" w:rsidRDefault="00E40D73" w:rsidP="0011721D">
            <w:pPr>
              <w:pStyle w:val="Header"/>
              <w:numPr>
                <w:ilvl w:val="0"/>
                <w:numId w:val="14"/>
              </w:numPr>
              <w:tabs>
                <w:tab w:val="clear" w:pos="720"/>
                <w:tab w:val="clear" w:pos="4513"/>
                <w:tab w:val="clear" w:pos="9026"/>
              </w:tabs>
              <w:spacing w:before="120"/>
              <w:ind w:left="0" w:hanging="357"/>
              <w:rPr>
                <w:rFonts w:ascii="Arial" w:hAnsi="Arial" w:cs="Arial"/>
                <w:i/>
                <w:lang w:val="nl-BE"/>
              </w:rPr>
            </w:pPr>
            <w:hyperlink r:id="rId52" w:history="1">
              <w:r w:rsidR="00512320" w:rsidRPr="00F82433">
                <w:rPr>
                  <w:rStyle w:val="Hyperlink"/>
                  <w:rFonts w:ascii="Arial" w:hAnsi="Arial" w:cs="Arial"/>
                  <w:i/>
                  <w:lang w:val="nl-BE"/>
                </w:rPr>
                <w:t>https://www.who.int/medicines/publications/drugalerts/DrugSafetyAlert125.pdf?ua=1</w:t>
              </w:r>
            </w:hyperlink>
            <w:r w:rsidR="00512320" w:rsidRPr="00F82433">
              <w:rPr>
                <w:rFonts w:ascii="Arial" w:hAnsi="Arial" w:cs="Arial"/>
                <w:i/>
                <w:lang w:val="nl-BE"/>
              </w:rPr>
              <w:t xml:space="preserve"> </w:t>
            </w:r>
          </w:p>
          <w:p w14:paraId="6E9063E8" w14:textId="3018EAFE" w:rsidR="00441B87" w:rsidRPr="00F82433" w:rsidRDefault="0083029A" w:rsidP="0011721D">
            <w:pPr>
              <w:autoSpaceDE w:val="0"/>
              <w:autoSpaceDN w:val="0"/>
              <w:adjustRightInd w:val="0"/>
              <w:spacing w:before="120"/>
              <w:rPr>
                <w:rFonts w:ascii="Arial" w:hAnsi="Arial" w:cs="Arial"/>
              </w:rPr>
            </w:pPr>
            <w:r w:rsidRPr="00F82433">
              <w:rPr>
                <w:rFonts w:ascii="Arial" w:hAnsi="Arial" w:cs="Arial"/>
              </w:rPr>
              <w:t>2. R</w:t>
            </w:r>
            <w:r w:rsidR="00441B87" w:rsidRPr="00F82433">
              <w:rPr>
                <w:rFonts w:ascii="Arial" w:hAnsi="Arial" w:cs="Arial"/>
              </w:rPr>
              <w:t xml:space="preserve">ead this short article in the Lancet, published online on 5/3/2012, </w:t>
            </w:r>
            <w:r w:rsidR="0029799C" w:rsidRPr="00F82433">
              <w:rPr>
                <w:rFonts w:ascii="Arial" w:hAnsi="Arial" w:cs="Arial"/>
              </w:rPr>
              <w:t xml:space="preserve">to </w:t>
            </w:r>
            <w:r w:rsidR="00441B87" w:rsidRPr="00F82433">
              <w:rPr>
                <w:rFonts w:ascii="Arial" w:hAnsi="Arial" w:cs="Arial"/>
              </w:rPr>
              <w:t>plac</w:t>
            </w:r>
            <w:r w:rsidR="0029799C" w:rsidRPr="00F82433">
              <w:rPr>
                <w:rFonts w:ascii="Arial" w:hAnsi="Arial" w:cs="Arial"/>
              </w:rPr>
              <w:t>e</w:t>
            </w:r>
            <w:r w:rsidR="00441B87" w:rsidRPr="00F82433">
              <w:rPr>
                <w:rFonts w:ascii="Arial" w:hAnsi="Arial" w:cs="Arial"/>
              </w:rPr>
              <w:t xml:space="preserve"> the incident in context: </w:t>
            </w:r>
          </w:p>
          <w:p w14:paraId="51E72986" w14:textId="29E5FDEA" w:rsidR="00A039EE" w:rsidRPr="00F82433" w:rsidRDefault="00441B87" w:rsidP="0011721D">
            <w:pPr>
              <w:pStyle w:val="Header"/>
              <w:numPr>
                <w:ilvl w:val="0"/>
                <w:numId w:val="19"/>
              </w:numPr>
              <w:tabs>
                <w:tab w:val="clear" w:pos="720"/>
                <w:tab w:val="clear" w:pos="4513"/>
                <w:tab w:val="clear" w:pos="9026"/>
              </w:tabs>
              <w:spacing w:before="120"/>
              <w:ind w:left="0"/>
              <w:rPr>
                <w:rFonts w:ascii="Arial" w:hAnsi="Arial" w:cs="Arial"/>
                <w:i/>
                <w:lang w:val="nl-BE"/>
              </w:rPr>
            </w:pPr>
            <w:r w:rsidRPr="00F82433">
              <w:rPr>
                <w:rFonts w:ascii="Arial" w:hAnsi="Arial" w:cs="Arial"/>
                <w:i/>
              </w:rPr>
              <w:t xml:space="preserve">Nishtar S. Pakistan‘s deadly cocktail of substandard drugs. The Lancet </w:t>
            </w:r>
            <w:r w:rsidRPr="00F82433">
              <w:rPr>
                <w:rFonts w:ascii="Arial" w:hAnsi="Arial" w:cs="Arial"/>
                <w:bCs/>
                <w:i/>
              </w:rPr>
              <w:t>2012</w:t>
            </w:r>
            <w:r w:rsidRPr="00F82433">
              <w:rPr>
                <w:rFonts w:ascii="Arial" w:hAnsi="Arial" w:cs="Arial"/>
                <w:i/>
              </w:rPr>
              <w:t>; 379: 1084-1085</w:t>
            </w:r>
            <w:r w:rsidR="00A039EE" w:rsidRPr="00F82433">
              <w:rPr>
                <w:rFonts w:ascii="Arial" w:hAnsi="Arial" w:cs="Arial"/>
                <w:i/>
              </w:rPr>
              <w:t xml:space="preserve">. </w:t>
            </w:r>
            <w:r w:rsidR="00A039EE" w:rsidRPr="00F82433">
              <w:rPr>
                <w:rFonts w:ascii="Arial" w:hAnsi="Arial" w:cs="Arial"/>
                <w:i/>
                <w:lang w:val="nl-BE"/>
              </w:rPr>
              <w:t xml:space="preserve"> </w:t>
            </w:r>
          </w:p>
          <w:p w14:paraId="58AFEE3D" w14:textId="20BE5673" w:rsidR="00441B87" w:rsidRPr="00F82433" w:rsidRDefault="00E40D73" w:rsidP="0011721D">
            <w:pPr>
              <w:spacing w:before="120"/>
              <w:rPr>
                <w:rFonts w:ascii="Arial" w:hAnsi="Arial" w:cs="Arial"/>
                <w:i/>
                <w:lang w:val="nl-BE"/>
              </w:rPr>
            </w:pPr>
            <w:hyperlink r:id="rId53" w:history="1">
              <w:r w:rsidR="00A039EE" w:rsidRPr="00F82433">
                <w:rPr>
                  <w:rStyle w:val="Hyperlink"/>
                  <w:rFonts w:ascii="Arial" w:hAnsi="Arial" w:cs="Arial"/>
                  <w:i/>
                  <w:lang w:val="nl-BE"/>
                </w:rPr>
                <w:t>http://www.heartfile.org/wp-content/uploads/2015/02/331_PIIS0140673612602773.pdf</w:t>
              </w:r>
            </w:hyperlink>
          </w:p>
          <w:p w14:paraId="550EF480" w14:textId="41C689CC" w:rsidR="00F82433" w:rsidRPr="00F82433" w:rsidRDefault="00F82433" w:rsidP="00F82433">
            <w:pPr>
              <w:autoSpaceDE w:val="0"/>
              <w:autoSpaceDN w:val="0"/>
              <w:adjustRightInd w:val="0"/>
              <w:spacing w:before="120"/>
              <w:rPr>
                <w:rFonts w:ascii="Arial" w:hAnsi="Arial" w:cs="Arial"/>
                <w:lang w:val="en-US"/>
              </w:rPr>
            </w:pPr>
            <w:r w:rsidRPr="00F82433">
              <w:rPr>
                <w:rFonts w:ascii="Arial" w:hAnsi="Arial" w:cs="Arial"/>
                <w:lang w:val="en-US"/>
              </w:rPr>
              <w:lastRenderedPageBreak/>
              <w:t>3</w:t>
            </w:r>
            <w:r w:rsidR="00DA056C" w:rsidRPr="00F82433">
              <w:rPr>
                <w:rFonts w:ascii="Arial" w:hAnsi="Arial" w:cs="Arial"/>
                <w:lang w:val="en-US"/>
              </w:rPr>
              <w:t>. W</w:t>
            </w:r>
            <w:r w:rsidR="00441B87" w:rsidRPr="00F82433">
              <w:rPr>
                <w:rFonts w:ascii="Arial" w:hAnsi="Arial" w:cs="Arial"/>
                <w:lang w:val="en-US"/>
              </w:rPr>
              <w:t xml:space="preserve">rite a short (max 2 pages) </w:t>
            </w:r>
            <w:r w:rsidR="00DA056C" w:rsidRPr="00F82433">
              <w:rPr>
                <w:rFonts w:ascii="Arial" w:hAnsi="Arial" w:cs="Arial"/>
                <w:lang w:val="en-US"/>
              </w:rPr>
              <w:t xml:space="preserve">recommendation </w:t>
            </w:r>
            <w:r w:rsidR="00512320" w:rsidRPr="00F82433">
              <w:rPr>
                <w:rFonts w:ascii="Arial" w:hAnsi="Arial" w:cs="Arial"/>
                <w:lang w:val="en-US"/>
              </w:rPr>
              <w:t>to the Ministry</w:t>
            </w:r>
            <w:r w:rsidR="00713428" w:rsidRPr="00F82433">
              <w:rPr>
                <w:rFonts w:ascii="Arial" w:hAnsi="Arial" w:cs="Arial"/>
                <w:lang w:val="en-US"/>
              </w:rPr>
              <w:t xml:space="preserve">, </w:t>
            </w:r>
            <w:r w:rsidR="00DA056C" w:rsidRPr="00F82433">
              <w:rPr>
                <w:rFonts w:ascii="Arial" w:hAnsi="Arial" w:cs="Arial"/>
                <w:lang w:val="en-US"/>
              </w:rPr>
              <w:t>on ways to</w:t>
            </w:r>
            <w:r w:rsidR="00441B87" w:rsidRPr="00F82433">
              <w:rPr>
                <w:rFonts w:ascii="Arial" w:hAnsi="Arial" w:cs="Arial"/>
                <w:lang w:val="en-US"/>
              </w:rPr>
              <w:t xml:space="preserve"> prevent such cases in the future. </w:t>
            </w:r>
            <w:r w:rsidRPr="00F82433">
              <w:rPr>
                <w:rFonts w:ascii="Arial" w:hAnsi="Arial" w:cs="Arial"/>
                <w:lang w:val="en-US"/>
              </w:rPr>
              <w:t xml:space="preserve">(Do your own further research on this case if necessary.) </w:t>
            </w:r>
          </w:p>
          <w:p w14:paraId="73AB4B8D" w14:textId="591CA75F" w:rsidR="00DA056C" w:rsidRPr="00F82433" w:rsidRDefault="00DA056C" w:rsidP="00F82433">
            <w:pPr>
              <w:autoSpaceDE w:val="0"/>
              <w:autoSpaceDN w:val="0"/>
              <w:adjustRightInd w:val="0"/>
              <w:rPr>
                <w:rFonts w:ascii="Arial" w:hAnsi="Arial" w:cs="Arial"/>
                <w:lang w:val="en-US"/>
              </w:rPr>
            </w:pPr>
          </w:p>
          <w:p w14:paraId="354CA317" w14:textId="750B4722" w:rsidR="00441B87" w:rsidRPr="00F82433" w:rsidRDefault="00441B87" w:rsidP="009445EF">
            <w:pPr>
              <w:autoSpaceDE w:val="0"/>
              <w:autoSpaceDN w:val="0"/>
              <w:adjustRightInd w:val="0"/>
              <w:rPr>
                <w:rFonts w:ascii="Arial" w:hAnsi="Arial" w:cs="Arial"/>
                <w:i/>
                <w:lang w:val="en-US"/>
              </w:rPr>
            </w:pPr>
            <w:r w:rsidRPr="00F82433">
              <w:rPr>
                <w:rFonts w:ascii="Arial" w:hAnsi="Arial" w:cs="Arial"/>
                <w:i/>
                <w:lang w:val="en-US"/>
              </w:rPr>
              <w:t xml:space="preserve">Submit the </w:t>
            </w:r>
            <w:r w:rsidR="00512320" w:rsidRPr="00F82433">
              <w:rPr>
                <w:rFonts w:ascii="Arial" w:hAnsi="Arial" w:cs="Arial"/>
                <w:i/>
                <w:lang w:val="en-US"/>
              </w:rPr>
              <w:t>document</w:t>
            </w:r>
            <w:r w:rsidRPr="00F82433">
              <w:rPr>
                <w:rFonts w:ascii="Arial" w:hAnsi="Arial" w:cs="Arial"/>
                <w:i/>
                <w:lang w:val="en-US"/>
              </w:rPr>
              <w:t>. You will be given feedback</w:t>
            </w:r>
            <w:r w:rsidR="00C704F5" w:rsidRPr="00F82433">
              <w:rPr>
                <w:rFonts w:ascii="Arial" w:hAnsi="Arial" w:cs="Arial"/>
                <w:i/>
                <w:lang w:val="en-US"/>
              </w:rPr>
              <w:t xml:space="preserve"> and marks</w:t>
            </w:r>
            <w:r w:rsidRPr="00F82433">
              <w:rPr>
                <w:rFonts w:ascii="Arial" w:hAnsi="Arial" w:cs="Arial"/>
                <w:i/>
                <w:lang w:val="en-US"/>
              </w:rPr>
              <w:t xml:space="preserve">. </w:t>
            </w:r>
          </w:p>
          <w:p w14:paraId="4CAA14C4" w14:textId="37A0F7BB" w:rsidR="004A3D48" w:rsidRPr="004978F8" w:rsidRDefault="004A3D48" w:rsidP="009445EF">
            <w:pPr>
              <w:autoSpaceDE w:val="0"/>
              <w:autoSpaceDN w:val="0"/>
              <w:adjustRightInd w:val="0"/>
              <w:rPr>
                <w:rFonts w:ascii="Arial" w:hAnsi="Arial" w:cs="Arial"/>
                <w:sz w:val="24"/>
                <w:szCs w:val="24"/>
                <w:lang w:val="en-US"/>
              </w:rPr>
            </w:pPr>
          </w:p>
        </w:tc>
      </w:tr>
    </w:tbl>
    <w:p w14:paraId="47F6B600" w14:textId="5CCD13F5" w:rsidR="00441B87" w:rsidRDefault="00441B87" w:rsidP="0011721D">
      <w:pPr>
        <w:autoSpaceDE w:val="0"/>
        <w:autoSpaceDN w:val="0"/>
        <w:adjustRightInd w:val="0"/>
        <w:spacing w:after="100" w:afterAutospacing="1"/>
        <w:jc w:val="left"/>
        <w:rPr>
          <w:rFonts w:ascii="Arial" w:hAnsi="Arial" w:cs="Arial"/>
          <w:sz w:val="24"/>
          <w:szCs w:val="24"/>
          <w:lang w:val="en-US"/>
        </w:rPr>
      </w:pPr>
    </w:p>
    <w:p w14:paraId="225123CC" w14:textId="24616011" w:rsidR="00F05A66" w:rsidRPr="00E252FB" w:rsidRDefault="00441B87" w:rsidP="0011721D">
      <w:pPr>
        <w:jc w:val="left"/>
        <w:rPr>
          <w:rFonts w:ascii="Trebuchet MS" w:hAnsi="Trebuchet MS" w:cs="Arial"/>
          <w:b/>
          <w:sz w:val="28"/>
          <w:szCs w:val="28"/>
          <w:lang w:val="en-US"/>
        </w:rPr>
      </w:pPr>
      <w:r w:rsidRPr="00CD632C">
        <w:rPr>
          <w:rFonts w:ascii="Trebuchet MS" w:hAnsi="Trebuchet MS" w:cs="Arial"/>
          <w:b/>
          <w:sz w:val="28"/>
          <w:szCs w:val="28"/>
          <w:shd w:val="clear" w:color="auto" w:fill="D9E2F3" w:themeFill="accent1" w:themeFillTint="33"/>
          <w:lang w:val="en-US"/>
        </w:rPr>
        <w:t>5</w:t>
      </w:r>
      <w:r w:rsidR="00F05A66" w:rsidRPr="00CD632C">
        <w:rPr>
          <w:rFonts w:ascii="Trebuchet MS" w:hAnsi="Trebuchet MS" w:cs="Arial"/>
          <w:b/>
          <w:sz w:val="28"/>
          <w:szCs w:val="28"/>
          <w:shd w:val="clear" w:color="auto" w:fill="D9E2F3" w:themeFill="accent1" w:themeFillTint="33"/>
          <w:lang w:val="en-US"/>
        </w:rPr>
        <w:t xml:space="preserve">. </w:t>
      </w:r>
      <w:r w:rsidR="001B0331" w:rsidRPr="00CD632C">
        <w:rPr>
          <w:rFonts w:ascii="Trebuchet MS" w:hAnsi="Trebuchet MS" w:cs="Arial"/>
          <w:b/>
          <w:sz w:val="28"/>
          <w:szCs w:val="28"/>
          <w:shd w:val="clear" w:color="auto" w:fill="D9E2F3" w:themeFill="accent1" w:themeFillTint="33"/>
          <w:lang w:val="en-US"/>
        </w:rPr>
        <w:t>The WHO Pre-qualification Programme for Medicines</w:t>
      </w:r>
    </w:p>
    <w:p w14:paraId="3702537E" w14:textId="24F340F5" w:rsidR="002F4AB8" w:rsidRDefault="00C4598A" w:rsidP="0083029A">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Arial" w:hAnsi="Arial" w:cs="Arial"/>
          <w:b/>
          <w:bCs/>
          <w:sz w:val="24"/>
          <w:szCs w:val="24"/>
          <w:lang w:val="en-US"/>
        </w:rPr>
      </w:pPr>
      <w:r w:rsidRPr="00C4598A">
        <w:rPr>
          <w:rFonts w:ascii="Arial" w:hAnsi="Arial" w:cs="Arial"/>
          <w:b/>
          <w:bCs/>
          <w:sz w:val="24"/>
          <w:szCs w:val="24"/>
          <w:lang w:val="en-US"/>
        </w:rPr>
        <w:t>Reading</w:t>
      </w:r>
    </w:p>
    <w:p w14:paraId="1781F496" w14:textId="2D42EB9D" w:rsidR="0083029A" w:rsidRDefault="002F4AB8" w:rsidP="0011721D">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Arial" w:hAnsi="Arial" w:cs="Arial"/>
          <w:sz w:val="24"/>
          <w:szCs w:val="24"/>
          <w:lang w:val="en-US"/>
        </w:rPr>
      </w:pPr>
      <w:r w:rsidRPr="004A3D48">
        <w:rPr>
          <w:rFonts w:ascii="Arial" w:hAnsi="Arial" w:cs="Arial"/>
          <w:sz w:val="24"/>
          <w:szCs w:val="24"/>
          <w:lang w:val="en-US"/>
        </w:rPr>
        <w:t>‘t Hoen</w:t>
      </w:r>
      <w:r w:rsidR="0083029A">
        <w:rPr>
          <w:rFonts w:ascii="Arial" w:hAnsi="Arial" w:cs="Arial"/>
          <w:sz w:val="24"/>
          <w:szCs w:val="24"/>
          <w:lang w:val="en-US"/>
        </w:rPr>
        <w:t>,</w:t>
      </w:r>
      <w:r w:rsidRPr="004A3D48">
        <w:rPr>
          <w:rFonts w:ascii="Arial" w:hAnsi="Arial" w:cs="Arial"/>
          <w:sz w:val="24"/>
          <w:szCs w:val="24"/>
          <w:lang w:val="en-US"/>
        </w:rPr>
        <w:t xml:space="preserve"> E</w:t>
      </w:r>
      <w:r w:rsidR="0083029A">
        <w:rPr>
          <w:rFonts w:ascii="Arial" w:hAnsi="Arial" w:cs="Arial"/>
          <w:sz w:val="24"/>
          <w:szCs w:val="24"/>
          <w:lang w:val="en-US"/>
        </w:rPr>
        <w:t>.</w:t>
      </w:r>
      <w:r w:rsidRPr="004A3D48">
        <w:rPr>
          <w:rFonts w:ascii="Arial" w:hAnsi="Arial" w:cs="Arial"/>
          <w:sz w:val="24"/>
          <w:szCs w:val="24"/>
          <w:lang w:val="en-US"/>
        </w:rPr>
        <w:t>F</w:t>
      </w:r>
      <w:r w:rsidR="0083029A">
        <w:rPr>
          <w:rFonts w:ascii="Arial" w:hAnsi="Arial" w:cs="Arial"/>
          <w:sz w:val="24"/>
          <w:szCs w:val="24"/>
          <w:lang w:val="en-US"/>
        </w:rPr>
        <w:t>.</w:t>
      </w:r>
      <w:r w:rsidRPr="004A3D48">
        <w:rPr>
          <w:rFonts w:ascii="Arial" w:hAnsi="Arial" w:cs="Arial"/>
          <w:sz w:val="24"/>
          <w:szCs w:val="24"/>
          <w:lang w:val="en-US"/>
        </w:rPr>
        <w:t>M</w:t>
      </w:r>
      <w:r w:rsidR="0083029A">
        <w:rPr>
          <w:rFonts w:ascii="Arial" w:hAnsi="Arial" w:cs="Arial"/>
          <w:sz w:val="24"/>
          <w:szCs w:val="24"/>
          <w:lang w:val="en-US"/>
        </w:rPr>
        <w:t>.</w:t>
      </w:r>
      <w:r w:rsidRPr="004A3D48">
        <w:rPr>
          <w:rFonts w:ascii="Arial" w:hAnsi="Arial" w:cs="Arial"/>
          <w:sz w:val="24"/>
          <w:szCs w:val="24"/>
          <w:lang w:val="en-US"/>
        </w:rPr>
        <w:t>, Hogerzeil</w:t>
      </w:r>
      <w:r w:rsidR="0083029A">
        <w:rPr>
          <w:rFonts w:ascii="Arial" w:hAnsi="Arial" w:cs="Arial"/>
          <w:sz w:val="24"/>
          <w:szCs w:val="24"/>
          <w:lang w:val="en-US"/>
        </w:rPr>
        <w:t>,</w:t>
      </w:r>
      <w:r w:rsidRPr="004A3D48">
        <w:rPr>
          <w:rFonts w:ascii="Arial" w:hAnsi="Arial" w:cs="Arial"/>
          <w:sz w:val="24"/>
          <w:szCs w:val="24"/>
          <w:lang w:val="en-US"/>
        </w:rPr>
        <w:t xml:space="preserve"> H</w:t>
      </w:r>
      <w:r w:rsidR="0083029A">
        <w:rPr>
          <w:rFonts w:ascii="Arial" w:hAnsi="Arial" w:cs="Arial"/>
          <w:sz w:val="24"/>
          <w:szCs w:val="24"/>
          <w:lang w:val="en-US"/>
        </w:rPr>
        <w:t>.</w:t>
      </w:r>
      <w:r w:rsidRPr="004A3D48">
        <w:rPr>
          <w:rFonts w:ascii="Arial" w:hAnsi="Arial" w:cs="Arial"/>
          <w:sz w:val="24"/>
          <w:szCs w:val="24"/>
          <w:lang w:val="en-US"/>
        </w:rPr>
        <w:t>V</w:t>
      </w:r>
      <w:r w:rsidR="0083029A">
        <w:rPr>
          <w:rFonts w:ascii="Arial" w:hAnsi="Arial" w:cs="Arial"/>
          <w:sz w:val="24"/>
          <w:szCs w:val="24"/>
          <w:lang w:val="en-US"/>
        </w:rPr>
        <w:t>.</w:t>
      </w:r>
      <w:r w:rsidRPr="004A3D48">
        <w:rPr>
          <w:rFonts w:ascii="Arial" w:hAnsi="Arial" w:cs="Arial"/>
          <w:sz w:val="24"/>
          <w:szCs w:val="24"/>
          <w:lang w:val="en-US"/>
        </w:rPr>
        <w:t>, Quick</w:t>
      </w:r>
      <w:r w:rsidR="0083029A">
        <w:rPr>
          <w:rFonts w:ascii="Arial" w:hAnsi="Arial" w:cs="Arial"/>
          <w:sz w:val="24"/>
          <w:szCs w:val="24"/>
          <w:lang w:val="en-US"/>
        </w:rPr>
        <w:t>,</w:t>
      </w:r>
      <w:r w:rsidRPr="004A3D48">
        <w:rPr>
          <w:rFonts w:ascii="Arial" w:hAnsi="Arial" w:cs="Arial"/>
          <w:sz w:val="24"/>
          <w:szCs w:val="24"/>
          <w:lang w:val="en-US"/>
        </w:rPr>
        <w:t xml:space="preserve"> J</w:t>
      </w:r>
      <w:r w:rsidR="0083029A">
        <w:rPr>
          <w:rFonts w:ascii="Arial" w:hAnsi="Arial" w:cs="Arial"/>
          <w:sz w:val="24"/>
          <w:szCs w:val="24"/>
          <w:lang w:val="en-US"/>
        </w:rPr>
        <w:t>.</w:t>
      </w:r>
      <w:r w:rsidRPr="004A3D48">
        <w:rPr>
          <w:rFonts w:ascii="Arial" w:hAnsi="Arial" w:cs="Arial"/>
          <w:sz w:val="24"/>
          <w:szCs w:val="24"/>
          <w:lang w:val="en-US"/>
        </w:rPr>
        <w:t>D</w:t>
      </w:r>
      <w:r w:rsidR="0083029A">
        <w:rPr>
          <w:rFonts w:ascii="Arial" w:hAnsi="Arial" w:cs="Arial"/>
          <w:sz w:val="24"/>
          <w:szCs w:val="24"/>
          <w:lang w:val="en-US"/>
        </w:rPr>
        <w:t xml:space="preserve">. and </w:t>
      </w:r>
      <w:r w:rsidRPr="004A3D48">
        <w:rPr>
          <w:rFonts w:ascii="Arial" w:hAnsi="Arial" w:cs="Arial"/>
          <w:sz w:val="24"/>
          <w:szCs w:val="24"/>
          <w:lang w:val="en-US"/>
        </w:rPr>
        <w:t>Sillo</w:t>
      </w:r>
      <w:r w:rsidR="0083029A">
        <w:rPr>
          <w:rFonts w:ascii="Arial" w:hAnsi="Arial" w:cs="Arial"/>
          <w:sz w:val="24"/>
          <w:szCs w:val="24"/>
          <w:lang w:val="en-US"/>
        </w:rPr>
        <w:t>,</w:t>
      </w:r>
      <w:r w:rsidRPr="004A3D48">
        <w:rPr>
          <w:rFonts w:ascii="Arial" w:hAnsi="Arial" w:cs="Arial"/>
          <w:sz w:val="24"/>
          <w:szCs w:val="24"/>
          <w:lang w:val="en-US"/>
        </w:rPr>
        <w:t xml:space="preserve"> H. </w:t>
      </w:r>
      <w:r w:rsidR="0083029A">
        <w:rPr>
          <w:rFonts w:ascii="Arial" w:hAnsi="Arial" w:cs="Arial"/>
          <w:sz w:val="24"/>
          <w:szCs w:val="24"/>
          <w:lang w:val="en-US"/>
        </w:rPr>
        <w:t xml:space="preserve">(2014). </w:t>
      </w:r>
      <w:r w:rsidRPr="004A3D48">
        <w:rPr>
          <w:rFonts w:ascii="Arial" w:hAnsi="Arial" w:cs="Arial"/>
          <w:sz w:val="24"/>
          <w:szCs w:val="24"/>
          <w:lang w:val="en-US"/>
        </w:rPr>
        <w:t xml:space="preserve">A quiet revolution in global public health: the World Health Organization’s Prequalification of Medicines Programme. </w:t>
      </w:r>
      <w:r w:rsidRPr="0083029A">
        <w:rPr>
          <w:rFonts w:ascii="Arial" w:hAnsi="Arial" w:cs="Arial"/>
          <w:i/>
          <w:sz w:val="24"/>
          <w:szCs w:val="24"/>
          <w:lang w:val="en-US"/>
        </w:rPr>
        <w:t>Journal of Public Health Policy</w:t>
      </w:r>
      <w:r w:rsidR="0083029A">
        <w:rPr>
          <w:rFonts w:ascii="Arial" w:hAnsi="Arial" w:cs="Arial"/>
          <w:i/>
          <w:sz w:val="24"/>
          <w:szCs w:val="24"/>
          <w:lang w:val="en-US"/>
        </w:rPr>
        <w:t>.</w:t>
      </w:r>
      <w:r w:rsidR="004A3D48" w:rsidRPr="004A3D48">
        <w:rPr>
          <w:rFonts w:ascii="Arial" w:hAnsi="Arial" w:cs="Arial"/>
          <w:sz w:val="24"/>
          <w:szCs w:val="24"/>
          <w:lang w:val="en-US"/>
        </w:rPr>
        <w:t xml:space="preserve"> </w:t>
      </w:r>
    </w:p>
    <w:p w14:paraId="0C587EEC" w14:textId="7C139D2E" w:rsidR="006F0539" w:rsidRPr="004A3D48" w:rsidRDefault="00A039EE" w:rsidP="0011721D">
      <w:pPr>
        <w:pBdr>
          <w:top w:val="single" w:sz="4" w:space="1" w:color="auto"/>
          <w:left w:val="single" w:sz="4" w:space="4" w:color="auto"/>
          <w:bottom w:val="single" w:sz="4" w:space="1" w:color="auto"/>
          <w:right w:val="single" w:sz="4" w:space="4" w:color="auto"/>
        </w:pBdr>
        <w:spacing w:before="100" w:beforeAutospacing="1" w:after="100" w:afterAutospacing="1"/>
        <w:jc w:val="left"/>
        <w:rPr>
          <w:rFonts w:ascii="Arial" w:hAnsi="Arial" w:cs="Arial"/>
          <w:sz w:val="24"/>
          <w:szCs w:val="24"/>
          <w:lang w:val="en-US"/>
        </w:rPr>
      </w:pPr>
      <w:r w:rsidRPr="004A3D48">
        <w:rPr>
          <w:rFonts w:ascii="Arial" w:hAnsi="Arial" w:cs="Arial"/>
          <w:sz w:val="24"/>
          <w:szCs w:val="24"/>
          <w:lang w:val="en-US"/>
        </w:rPr>
        <w:t xml:space="preserve"> </w:t>
      </w:r>
      <w:hyperlink r:id="rId54" w:history="1">
        <w:r w:rsidRPr="004A3D48">
          <w:rPr>
            <w:rStyle w:val="Hyperlink"/>
            <w:rFonts w:ascii="Arial" w:hAnsi="Arial" w:cs="Arial"/>
            <w:sz w:val="24"/>
            <w:szCs w:val="24"/>
            <w:lang w:val="en-US"/>
          </w:rPr>
          <w:t>https://extranet.who.int/prequal/sites/default/files/documents/jphp201353_AOP.pdf</w:t>
        </w:r>
      </w:hyperlink>
    </w:p>
    <w:p w14:paraId="6B44A838" w14:textId="4A5A7F9B" w:rsidR="0067029B" w:rsidRDefault="00A039EE" w:rsidP="004A3D48">
      <w:pPr>
        <w:pBdr>
          <w:top w:val="single" w:sz="4" w:space="1" w:color="auto"/>
          <w:left w:val="single" w:sz="4" w:space="4" w:color="auto"/>
          <w:bottom w:val="single" w:sz="4" w:space="1" w:color="auto"/>
          <w:right w:val="single" w:sz="4" w:space="4" w:color="auto"/>
        </w:pBdr>
        <w:spacing w:before="0"/>
        <w:jc w:val="left"/>
        <w:rPr>
          <w:rFonts w:ascii="Arial" w:hAnsi="Arial" w:cs="Arial"/>
          <w:sz w:val="24"/>
          <w:szCs w:val="24"/>
          <w:lang w:val="en-US"/>
        </w:rPr>
      </w:pPr>
      <w:r w:rsidRPr="004A3D48">
        <w:rPr>
          <w:rFonts w:ascii="Arial" w:hAnsi="Arial" w:cs="Arial"/>
          <w:sz w:val="24"/>
          <w:szCs w:val="24"/>
          <w:lang w:val="en-US"/>
        </w:rPr>
        <w:t>For the time being, only read the abstract</w:t>
      </w:r>
      <w:r w:rsidR="004A3D48">
        <w:rPr>
          <w:rFonts w:ascii="Arial" w:hAnsi="Arial" w:cs="Arial"/>
          <w:sz w:val="24"/>
          <w:szCs w:val="24"/>
          <w:lang w:val="en-US"/>
        </w:rPr>
        <w:t xml:space="preserve"> of this paper</w:t>
      </w:r>
      <w:r w:rsidRPr="004A3D48">
        <w:rPr>
          <w:rFonts w:ascii="Arial" w:hAnsi="Arial" w:cs="Arial"/>
          <w:sz w:val="24"/>
          <w:szCs w:val="24"/>
          <w:lang w:val="en-US"/>
        </w:rPr>
        <w:t xml:space="preserve">. </w:t>
      </w:r>
    </w:p>
    <w:p w14:paraId="0CDE405E" w14:textId="77777777" w:rsidR="004A3D48" w:rsidRPr="00A039EE" w:rsidRDefault="004A3D48" w:rsidP="004A3D48">
      <w:pPr>
        <w:pBdr>
          <w:top w:val="single" w:sz="4" w:space="1" w:color="auto"/>
          <w:left w:val="single" w:sz="4" w:space="4" w:color="auto"/>
          <w:bottom w:val="single" w:sz="4" w:space="1" w:color="auto"/>
          <w:right w:val="single" w:sz="4" w:space="4" w:color="auto"/>
        </w:pBdr>
        <w:spacing w:before="0"/>
        <w:jc w:val="left"/>
        <w:rPr>
          <w:rFonts w:ascii="Arial" w:hAnsi="Arial" w:cs="Arial"/>
          <w:lang w:val="en-US"/>
        </w:rPr>
      </w:pPr>
    </w:p>
    <w:p w14:paraId="37B9BF2C" w14:textId="77777777" w:rsidR="004A3D48" w:rsidRDefault="004A3D48" w:rsidP="0011721D">
      <w:pPr>
        <w:spacing w:before="0"/>
        <w:jc w:val="left"/>
        <w:rPr>
          <w:rFonts w:ascii="Arial" w:eastAsia="Times New Roman" w:hAnsi="Arial" w:cs="Arial"/>
          <w:sz w:val="24"/>
          <w:szCs w:val="24"/>
          <w:lang w:val="en-US" w:eastAsia="nl-BE"/>
        </w:rPr>
      </w:pPr>
    </w:p>
    <w:p w14:paraId="74B13EEC" w14:textId="63C50F98" w:rsidR="00656549" w:rsidRDefault="00A039EE" w:rsidP="0011721D">
      <w:pPr>
        <w:spacing w:before="0"/>
        <w:jc w:val="left"/>
        <w:rPr>
          <w:rFonts w:ascii="Arial" w:hAnsi="Arial" w:cs="Arial"/>
          <w:sz w:val="24"/>
          <w:szCs w:val="24"/>
          <w:lang w:val="en-US"/>
        </w:rPr>
      </w:pPr>
      <w:r w:rsidRPr="00656549">
        <w:rPr>
          <w:rFonts w:ascii="Arial" w:eastAsia="Times New Roman" w:hAnsi="Arial" w:cs="Arial"/>
          <w:sz w:val="24"/>
          <w:szCs w:val="24"/>
          <w:lang w:val="en-US" w:eastAsia="nl-BE"/>
        </w:rPr>
        <w:t>The WHO Prequalif</w:t>
      </w:r>
      <w:r w:rsidR="003A67D6" w:rsidRPr="00656549">
        <w:rPr>
          <w:rFonts w:ascii="Arial" w:eastAsia="Times New Roman" w:hAnsi="Arial" w:cs="Arial"/>
          <w:sz w:val="24"/>
          <w:szCs w:val="24"/>
          <w:lang w:val="en-US" w:eastAsia="nl-BE"/>
        </w:rPr>
        <w:t>i</w:t>
      </w:r>
      <w:r w:rsidRPr="00656549">
        <w:rPr>
          <w:rFonts w:ascii="Arial" w:eastAsia="Times New Roman" w:hAnsi="Arial" w:cs="Arial"/>
          <w:sz w:val="24"/>
          <w:szCs w:val="24"/>
          <w:lang w:val="en-US" w:eastAsia="nl-BE"/>
        </w:rPr>
        <w:t>cation</w:t>
      </w:r>
      <w:r w:rsidR="003A67D6" w:rsidRPr="00656549">
        <w:rPr>
          <w:rFonts w:ascii="Arial" w:eastAsia="Times New Roman" w:hAnsi="Arial" w:cs="Arial"/>
          <w:sz w:val="24"/>
          <w:szCs w:val="24"/>
          <w:lang w:val="en-US" w:eastAsia="nl-BE"/>
        </w:rPr>
        <w:t xml:space="preserve"> (PQ)</w:t>
      </w:r>
      <w:r w:rsidRPr="00656549">
        <w:rPr>
          <w:rFonts w:ascii="Arial" w:eastAsia="Times New Roman" w:hAnsi="Arial" w:cs="Arial"/>
          <w:sz w:val="24"/>
          <w:szCs w:val="24"/>
          <w:lang w:val="en-US" w:eastAsia="nl-BE"/>
        </w:rPr>
        <w:t xml:space="preserve"> </w:t>
      </w:r>
      <w:r w:rsidR="006F2E97">
        <w:rPr>
          <w:rFonts w:ascii="Arial" w:eastAsia="Times New Roman" w:hAnsi="Arial" w:cs="Arial"/>
          <w:sz w:val="24"/>
          <w:szCs w:val="24"/>
          <w:lang w:val="en-US" w:eastAsia="nl-BE"/>
        </w:rPr>
        <w:t xml:space="preserve">Programme </w:t>
      </w:r>
      <w:r w:rsidRPr="00656549">
        <w:rPr>
          <w:rFonts w:ascii="Arial" w:eastAsia="Times New Roman" w:hAnsi="Arial" w:cs="Arial"/>
          <w:sz w:val="24"/>
          <w:szCs w:val="24"/>
          <w:lang w:val="en-US" w:eastAsia="nl-BE"/>
        </w:rPr>
        <w:t xml:space="preserve">aims to ensure that </w:t>
      </w:r>
      <w:r w:rsidRPr="00656549">
        <w:rPr>
          <w:rFonts w:ascii="Arial" w:eastAsia="Times New Roman" w:hAnsi="Arial" w:cs="Arial"/>
          <w:i/>
          <w:sz w:val="24"/>
          <w:szCs w:val="24"/>
          <w:lang w:val="en-US" w:eastAsia="nl-BE"/>
        </w:rPr>
        <w:t>diagnostics, medicines, vaccines and immunization-related equipment and devices</w:t>
      </w:r>
      <w:r w:rsidRPr="00656549">
        <w:rPr>
          <w:rFonts w:ascii="Arial" w:eastAsia="Times New Roman" w:hAnsi="Arial" w:cs="Arial"/>
          <w:sz w:val="24"/>
          <w:szCs w:val="24"/>
          <w:lang w:val="en-US" w:eastAsia="nl-BE"/>
        </w:rPr>
        <w:t xml:space="preserve"> for high burden diseases meet global standards of quality, safety and efficacy, in order to optimi</w:t>
      </w:r>
      <w:r w:rsidR="004A3D48">
        <w:rPr>
          <w:rFonts w:ascii="Arial" w:eastAsia="Times New Roman" w:hAnsi="Arial" w:cs="Arial"/>
          <w:sz w:val="24"/>
          <w:szCs w:val="24"/>
          <w:lang w:val="en-US" w:eastAsia="nl-BE"/>
        </w:rPr>
        <w:t>s</w:t>
      </w:r>
      <w:r w:rsidRPr="00656549">
        <w:rPr>
          <w:rFonts w:ascii="Arial" w:eastAsia="Times New Roman" w:hAnsi="Arial" w:cs="Arial"/>
          <w:sz w:val="24"/>
          <w:szCs w:val="24"/>
          <w:lang w:val="en-US" w:eastAsia="nl-BE"/>
        </w:rPr>
        <w:t xml:space="preserve">e use of health resources and improve health outcomes. </w:t>
      </w:r>
      <w:r w:rsidR="003A67D6" w:rsidRPr="00656549">
        <w:rPr>
          <w:rFonts w:ascii="Arial" w:hAnsi="Arial" w:cs="Arial"/>
          <w:sz w:val="24"/>
          <w:szCs w:val="24"/>
          <w:lang w:val="en-US"/>
        </w:rPr>
        <w:t xml:space="preserve">In this chapter, we will focus on the WHO PQ </w:t>
      </w:r>
      <w:r w:rsidR="006F2E97">
        <w:rPr>
          <w:rFonts w:ascii="Arial" w:hAnsi="Arial" w:cs="Arial"/>
          <w:sz w:val="24"/>
          <w:szCs w:val="24"/>
          <w:lang w:val="en-US"/>
        </w:rPr>
        <w:t xml:space="preserve">Programme </w:t>
      </w:r>
      <w:r w:rsidR="003A67D6" w:rsidRPr="00656549">
        <w:rPr>
          <w:rFonts w:ascii="Arial" w:hAnsi="Arial" w:cs="Arial"/>
          <w:sz w:val="24"/>
          <w:szCs w:val="24"/>
          <w:lang w:val="en-US"/>
        </w:rPr>
        <w:t xml:space="preserve">for </w:t>
      </w:r>
      <w:r w:rsidR="003A67D6" w:rsidRPr="00656549">
        <w:rPr>
          <w:rFonts w:ascii="Arial" w:hAnsi="Arial" w:cs="Arial"/>
          <w:i/>
          <w:sz w:val="24"/>
          <w:szCs w:val="24"/>
          <w:lang w:val="en-US"/>
        </w:rPr>
        <w:t>medicines</w:t>
      </w:r>
      <w:r w:rsidR="00191B22" w:rsidRPr="00656549">
        <w:rPr>
          <w:rFonts w:ascii="Arial" w:hAnsi="Arial" w:cs="Arial"/>
          <w:sz w:val="24"/>
          <w:szCs w:val="24"/>
          <w:lang w:val="en-US"/>
        </w:rPr>
        <w:t xml:space="preserve">, </w:t>
      </w:r>
      <w:r w:rsidR="00191B22" w:rsidRPr="00656549">
        <w:rPr>
          <w:rFonts w:ascii="Arial" w:hAnsi="Arial" w:cs="Arial"/>
          <w:color w:val="333333"/>
          <w:sz w:val="24"/>
          <w:szCs w:val="24"/>
          <w:lang w:val="en"/>
        </w:rPr>
        <w:t xml:space="preserve">which was </w:t>
      </w:r>
      <w:r w:rsidR="00191B22" w:rsidRPr="00656549">
        <w:rPr>
          <w:rFonts w:ascii="Arial" w:hAnsi="Arial" w:cs="Arial"/>
          <w:sz w:val="24"/>
          <w:szCs w:val="24"/>
          <w:lang w:val="en-US"/>
        </w:rPr>
        <w:t>established in 2001, to select good-quality medicines for procurement</w:t>
      </w:r>
      <w:r w:rsidR="00656549">
        <w:rPr>
          <w:rFonts w:ascii="Arial" w:hAnsi="Arial" w:cs="Arial"/>
          <w:sz w:val="24"/>
          <w:szCs w:val="24"/>
          <w:lang w:val="en-US"/>
        </w:rPr>
        <w:t xml:space="preserve"> </w:t>
      </w:r>
      <w:r w:rsidR="006F2E97">
        <w:rPr>
          <w:rFonts w:ascii="Arial" w:hAnsi="Arial" w:cs="Arial"/>
          <w:sz w:val="24"/>
          <w:szCs w:val="24"/>
          <w:lang w:val="en-US"/>
        </w:rPr>
        <w:t>by</w:t>
      </w:r>
      <w:r w:rsidR="00656549">
        <w:rPr>
          <w:rFonts w:ascii="Arial" w:hAnsi="Arial" w:cs="Arial"/>
          <w:sz w:val="24"/>
          <w:szCs w:val="24"/>
          <w:lang w:val="en-US"/>
        </w:rPr>
        <w:t xml:space="preserve"> the United Nations </w:t>
      </w:r>
      <w:r w:rsidR="000C2C37">
        <w:rPr>
          <w:rFonts w:ascii="Arial" w:hAnsi="Arial" w:cs="Arial"/>
          <w:sz w:val="24"/>
          <w:szCs w:val="24"/>
          <w:lang w:val="en-US"/>
        </w:rPr>
        <w:t xml:space="preserve">(UN) </w:t>
      </w:r>
      <w:r w:rsidR="00656549">
        <w:rPr>
          <w:rFonts w:ascii="Arial" w:hAnsi="Arial" w:cs="Arial"/>
          <w:sz w:val="24"/>
          <w:szCs w:val="24"/>
          <w:lang w:val="en-US"/>
        </w:rPr>
        <w:t>agencies in HIV/AIDS, malaria and tuberculosis program</w:t>
      </w:r>
      <w:r w:rsidR="006F2E97">
        <w:rPr>
          <w:rFonts w:ascii="Arial" w:hAnsi="Arial" w:cs="Arial"/>
          <w:sz w:val="24"/>
          <w:szCs w:val="24"/>
          <w:lang w:val="en-US"/>
        </w:rPr>
        <w:t>me</w:t>
      </w:r>
      <w:r w:rsidR="00656549">
        <w:rPr>
          <w:rFonts w:ascii="Arial" w:hAnsi="Arial" w:cs="Arial"/>
          <w:sz w:val="24"/>
          <w:szCs w:val="24"/>
          <w:lang w:val="en-US"/>
        </w:rPr>
        <w:t>s</w:t>
      </w:r>
      <w:r w:rsidR="00191B22" w:rsidRPr="00656549">
        <w:rPr>
          <w:rFonts w:ascii="Arial" w:hAnsi="Arial" w:cs="Arial"/>
          <w:sz w:val="24"/>
          <w:szCs w:val="24"/>
          <w:lang w:val="en-US"/>
        </w:rPr>
        <w:t xml:space="preserve">. </w:t>
      </w:r>
    </w:p>
    <w:p w14:paraId="38683FF5" w14:textId="77777777" w:rsidR="004A3D48" w:rsidRDefault="004A3D48" w:rsidP="0011721D">
      <w:pPr>
        <w:spacing w:before="0"/>
        <w:jc w:val="left"/>
        <w:rPr>
          <w:rFonts w:ascii="Arial" w:hAnsi="Arial" w:cs="Arial"/>
          <w:sz w:val="24"/>
          <w:szCs w:val="24"/>
          <w:lang w:val="en-US"/>
        </w:rPr>
      </w:pPr>
    </w:p>
    <w:p w14:paraId="6B959711" w14:textId="3FA9EB36" w:rsidR="003A67D6" w:rsidRPr="00656549" w:rsidRDefault="003A67D6" w:rsidP="0011721D">
      <w:pPr>
        <w:spacing w:before="0"/>
        <w:jc w:val="left"/>
        <w:rPr>
          <w:rFonts w:ascii="Arial" w:hAnsi="Arial" w:cs="Arial"/>
          <w:sz w:val="24"/>
          <w:szCs w:val="24"/>
          <w:lang w:val="en-US"/>
        </w:rPr>
      </w:pPr>
      <w:r w:rsidRPr="00656549">
        <w:rPr>
          <w:rFonts w:ascii="Arial" w:hAnsi="Arial" w:cs="Arial"/>
          <w:sz w:val="24"/>
          <w:szCs w:val="24"/>
          <w:lang w:val="en-US"/>
        </w:rPr>
        <w:t>As a first step, please open the</w:t>
      </w:r>
      <w:r w:rsidR="00C67F70" w:rsidRPr="00656549">
        <w:rPr>
          <w:rFonts w:ascii="Arial" w:hAnsi="Arial" w:cs="Arial"/>
          <w:sz w:val="24"/>
          <w:szCs w:val="24"/>
          <w:lang w:val="en-US"/>
        </w:rPr>
        <w:t xml:space="preserve"> relevant</w:t>
      </w:r>
      <w:r w:rsidRPr="00656549">
        <w:rPr>
          <w:rFonts w:ascii="Arial" w:hAnsi="Arial" w:cs="Arial"/>
          <w:sz w:val="24"/>
          <w:szCs w:val="24"/>
          <w:lang w:val="en-US"/>
        </w:rPr>
        <w:t xml:space="preserve"> website and become familiar with it: </w:t>
      </w:r>
      <w:hyperlink r:id="rId55" w:history="1">
        <w:r w:rsidRPr="00656549">
          <w:rPr>
            <w:rStyle w:val="Hyperlink"/>
            <w:rFonts w:ascii="Arial" w:hAnsi="Arial" w:cs="Arial"/>
            <w:sz w:val="24"/>
            <w:szCs w:val="24"/>
            <w:lang w:val="en-US"/>
          </w:rPr>
          <w:t>https://extranet.who.int/prequal/</w:t>
        </w:r>
      </w:hyperlink>
      <w:r w:rsidRPr="00656549">
        <w:rPr>
          <w:rFonts w:ascii="Arial" w:hAnsi="Arial" w:cs="Arial"/>
          <w:sz w:val="24"/>
          <w:szCs w:val="24"/>
          <w:lang w:val="en-US"/>
        </w:rPr>
        <w:t xml:space="preserve"> </w:t>
      </w:r>
    </w:p>
    <w:p w14:paraId="10E9A36D" w14:textId="1E883A6C" w:rsidR="001156AB" w:rsidRPr="00656549" w:rsidRDefault="001156AB" w:rsidP="0011721D">
      <w:pPr>
        <w:pStyle w:val="NormalWeb"/>
        <w:rPr>
          <w:rFonts w:ascii="Arial" w:hAnsi="Arial" w:cs="Arial"/>
          <w:b/>
          <w:color w:val="333333"/>
          <w:lang w:val="en"/>
        </w:rPr>
      </w:pPr>
      <w:r w:rsidRPr="00656549">
        <w:rPr>
          <w:rFonts w:ascii="Arial" w:hAnsi="Arial" w:cs="Arial"/>
          <w:b/>
          <w:color w:val="333333"/>
          <w:lang w:val="en"/>
        </w:rPr>
        <w:t xml:space="preserve">5.1. The prequalification of active ingredients and finished products </w:t>
      </w:r>
    </w:p>
    <w:p w14:paraId="4F86AF6A" w14:textId="62D533E2" w:rsidR="00C67F70" w:rsidRPr="00656549" w:rsidRDefault="00C67F70" w:rsidP="004A3D48">
      <w:pPr>
        <w:pStyle w:val="NormalWeb"/>
        <w:rPr>
          <w:rFonts w:ascii="Arial" w:hAnsi="Arial" w:cs="Arial"/>
          <w:color w:val="333333"/>
          <w:lang w:val="en"/>
        </w:rPr>
      </w:pPr>
      <w:r w:rsidRPr="00656549">
        <w:rPr>
          <w:rFonts w:ascii="Arial" w:hAnsi="Arial" w:cs="Arial"/>
          <w:color w:val="333333"/>
          <w:lang w:val="en"/>
        </w:rPr>
        <w:t>The WHO PQ Team for medicines ensures that active pharmaceutical ingredients (APIs) and finished pharmaceutical products (FPPs) are safe, appropriate and meet stringent quality standards. It does so by assessing product dossiers (for FPPs) or master files (for APIs), inspecting manufacturing sites and (for bioequivalence stud</w:t>
      </w:r>
      <w:r w:rsidR="004A3D48">
        <w:rPr>
          <w:rFonts w:ascii="Arial" w:hAnsi="Arial" w:cs="Arial"/>
          <w:color w:val="333333"/>
          <w:lang w:val="en"/>
        </w:rPr>
        <w:t>ies) clinical sites, and organis</w:t>
      </w:r>
      <w:r w:rsidRPr="00656549">
        <w:rPr>
          <w:rFonts w:ascii="Arial" w:hAnsi="Arial" w:cs="Arial"/>
          <w:color w:val="333333"/>
          <w:lang w:val="en"/>
        </w:rPr>
        <w:t>ing quality control testing of products. The full process</w:t>
      </w:r>
      <w:r w:rsidR="00653EC8" w:rsidRPr="00656549">
        <w:rPr>
          <w:rFonts w:ascii="Arial" w:hAnsi="Arial" w:cs="Arial"/>
          <w:color w:val="333333"/>
          <w:lang w:val="en"/>
        </w:rPr>
        <w:t xml:space="preserve"> is </w:t>
      </w:r>
      <w:r w:rsidR="00656549">
        <w:rPr>
          <w:rFonts w:ascii="Arial" w:hAnsi="Arial" w:cs="Arial"/>
          <w:color w:val="333333"/>
          <w:lang w:val="en"/>
        </w:rPr>
        <w:t xml:space="preserve">not mandatory, but </w:t>
      </w:r>
      <w:r w:rsidR="00653EC8" w:rsidRPr="00656549">
        <w:rPr>
          <w:rFonts w:ascii="Arial" w:hAnsi="Arial" w:cs="Arial"/>
          <w:color w:val="333333"/>
          <w:lang w:val="en"/>
        </w:rPr>
        <w:t>on a volunt</w:t>
      </w:r>
      <w:r w:rsidR="004A3D48">
        <w:rPr>
          <w:rFonts w:ascii="Arial" w:hAnsi="Arial" w:cs="Arial"/>
          <w:color w:val="333333"/>
          <w:lang w:val="en"/>
        </w:rPr>
        <w:t>ary</w:t>
      </w:r>
      <w:r w:rsidR="00653EC8" w:rsidRPr="00656549">
        <w:rPr>
          <w:rFonts w:ascii="Arial" w:hAnsi="Arial" w:cs="Arial"/>
          <w:color w:val="333333"/>
          <w:lang w:val="en"/>
        </w:rPr>
        <w:t xml:space="preserve"> basis (</w:t>
      </w:r>
      <w:r w:rsidR="00653EC8" w:rsidRPr="00656549">
        <w:rPr>
          <w:rFonts w:ascii="Arial" w:hAnsi="Arial" w:cs="Arial"/>
          <w:color w:val="333333"/>
          <w:u w:val="single"/>
          <w:lang w:val="en"/>
        </w:rPr>
        <w:t>only manufacturers that volunteer to be assessed, undergo it</w:t>
      </w:r>
      <w:r w:rsidR="00653EC8" w:rsidRPr="00656549">
        <w:rPr>
          <w:rFonts w:ascii="Arial" w:hAnsi="Arial" w:cs="Arial"/>
          <w:color w:val="333333"/>
          <w:lang w:val="en"/>
        </w:rPr>
        <w:t>), and it</w:t>
      </w:r>
      <w:r w:rsidRPr="00656549">
        <w:rPr>
          <w:rFonts w:ascii="Arial" w:hAnsi="Arial" w:cs="Arial"/>
          <w:color w:val="333333"/>
          <w:lang w:val="en"/>
        </w:rPr>
        <w:t xml:space="preserve"> is </w:t>
      </w:r>
      <w:r w:rsidR="00656549">
        <w:rPr>
          <w:rFonts w:ascii="Arial" w:hAnsi="Arial" w:cs="Arial"/>
          <w:color w:val="333333"/>
          <w:lang w:val="en"/>
        </w:rPr>
        <w:t>summarized</w:t>
      </w:r>
      <w:r w:rsidRPr="00656549">
        <w:rPr>
          <w:rFonts w:ascii="Arial" w:hAnsi="Arial" w:cs="Arial"/>
          <w:color w:val="333333"/>
          <w:lang w:val="en"/>
        </w:rPr>
        <w:t xml:space="preserve"> in the Figure below: </w:t>
      </w:r>
    </w:p>
    <w:p w14:paraId="690C5FA5" w14:textId="1ABE28EA" w:rsidR="00C67F70" w:rsidRDefault="00C67F70" w:rsidP="004A3D48">
      <w:pPr>
        <w:jc w:val="center"/>
        <w:rPr>
          <w:rFonts w:ascii="Arial" w:eastAsia="Times New Roman" w:hAnsi="Arial" w:cs="Arial"/>
          <w:lang w:val="en-US" w:eastAsia="nl-BE"/>
        </w:rPr>
      </w:pPr>
      <w:r w:rsidRPr="00FF0815">
        <w:rPr>
          <w:rFonts w:ascii="Arial" w:hAnsi="Arial" w:cs="Arial"/>
          <w:i/>
          <w:noProof/>
          <w:lang w:val="en-ZA" w:eastAsia="en-ZA"/>
        </w:rPr>
        <w:lastRenderedPageBreak/>
        <w:drawing>
          <wp:inline distT="0" distB="0" distL="0" distR="0" wp14:anchorId="0C346909" wp14:editId="0F29CA7B">
            <wp:extent cx="4267200" cy="3098800"/>
            <wp:effectExtent l="0" t="0" r="0" b="6350"/>
            <wp:docPr id="15" name="Picture 3">
              <a:extLst xmlns:a="http://schemas.openxmlformats.org/drawingml/2006/main">
                <a:ext uri="{FF2B5EF4-FFF2-40B4-BE49-F238E27FC236}">
                  <a16:creationId xmlns:a16="http://schemas.microsoft.com/office/drawing/2014/main" id="{DD57B58A-344A-44E1-99B2-FC17F6A0115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D57B58A-344A-44E1-99B2-FC17F6A01159}"/>
                        </a:ext>
                      </a:extLst>
                    </pic:cNvPr>
                    <pic:cNvPicPr>
                      <a:picLocks/>
                    </pic:cNvPicPr>
                  </pic:nvPicPr>
                  <pic:blipFill>
                    <a:blip r:embed="rId56"/>
                    <a:stretch>
                      <a:fillRect/>
                    </a:stretch>
                  </pic:blipFill>
                  <pic:spPr>
                    <a:xfrm>
                      <a:off x="0" y="0"/>
                      <a:ext cx="4267200" cy="3098800"/>
                    </a:xfrm>
                    <a:prstGeom prst="rect">
                      <a:avLst/>
                    </a:prstGeom>
                  </pic:spPr>
                </pic:pic>
              </a:graphicData>
            </a:graphic>
          </wp:inline>
        </w:drawing>
      </w:r>
    </w:p>
    <w:p w14:paraId="464A1D07" w14:textId="4CE990A9" w:rsidR="00F82433" w:rsidRDefault="00F82433" w:rsidP="00F82433">
      <w:pPr>
        <w:pStyle w:val="NormalWeb"/>
        <w:spacing w:before="0" w:beforeAutospacing="0" w:after="0" w:afterAutospacing="0"/>
        <w:rPr>
          <w:rFonts w:ascii="Arial" w:hAnsi="Arial" w:cs="Arial"/>
          <w:color w:val="333333"/>
          <w:lang w:val="en"/>
        </w:rPr>
      </w:pPr>
    </w:p>
    <w:p w14:paraId="375F7CEF" w14:textId="77777777" w:rsidR="00F82433" w:rsidRDefault="00F82433" w:rsidP="00F82433">
      <w:pPr>
        <w:pStyle w:val="NormalWeb"/>
        <w:spacing w:before="0" w:beforeAutospacing="0" w:after="0" w:afterAutospacing="0"/>
        <w:rPr>
          <w:rFonts w:ascii="Arial" w:hAnsi="Arial" w:cs="Arial"/>
          <w:color w:val="333333"/>
          <w:lang w:val="en"/>
        </w:rPr>
      </w:pPr>
    </w:p>
    <w:p w14:paraId="5655D652" w14:textId="051308ED" w:rsidR="00653EC8" w:rsidRDefault="00C67F70" w:rsidP="00F82433">
      <w:pPr>
        <w:pStyle w:val="NormalWeb"/>
        <w:spacing w:before="0" w:beforeAutospacing="0" w:after="0" w:afterAutospacing="0"/>
        <w:rPr>
          <w:rFonts w:ascii="Arial" w:hAnsi="Arial" w:cs="Arial"/>
          <w:color w:val="333333"/>
          <w:lang w:val="en"/>
        </w:rPr>
      </w:pPr>
      <w:r w:rsidRPr="00656549">
        <w:rPr>
          <w:rFonts w:ascii="Arial" w:hAnsi="Arial" w:cs="Arial"/>
          <w:color w:val="333333"/>
          <w:lang w:val="en"/>
        </w:rPr>
        <w:t>The APIs that meet assessment and inspection criteria are added to the WHO List of Prequalified Active Pharmaceutical Ingredients. FPPs that meet assessment and inspection criteria are added to the WHO List of Prequalified Medicinal Products</w:t>
      </w:r>
      <w:r w:rsidR="00656549">
        <w:rPr>
          <w:rFonts w:ascii="Arial" w:hAnsi="Arial" w:cs="Arial"/>
          <w:color w:val="333333"/>
          <w:lang w:val="en"/>
        </w:rPr>
        <w:t>, where each FPP is identified by the international nonproprietary name (also known as “gen</w:t>
      </w:r>
      <w:r w:rsidR="0011721D">
        <w:rPr>
          <w:rFonts w:ascii="Arial" w:hAnsi="Arial" w:cs="Arial"/>
          <w:color w:val="333333"/>
          <w:lang w:val="en"/>
        </w:rPr>
        <w:t>e</w:t>
      </w:r>
      <w:r w:rsidR="00656549">
        <w:rPr>
          <w:rFonts w:ascii="Arial" w:hAnsi="Arial" w:cs="Arial"/>
          <w:color w:val="333333"/>
          <w:lang w:val="en"/>
        </w:rPr>
        <w:t>ric name</w:t>
      </w:r>
      <w:r w:rsidR="0011721D">
        <w:rPr>
          <w:rFonts w:ascii="Arial" w:hAnsi="Arial" w:cs="Arial"/>
          <w:color w:val="333333"/>
          <w:lang w:val="en"/>
        </w:rPr>
        <w:t>”</w:t>
      </w:r>
      <w:r w:rsidR="00656549">
        <w:rPr>
          <w:rFonts w:ascii="Arial" w:hAnsi="Arial" w:cs="Arial"/>
          <w:color w:val="333333"/>
          <w:lang w:val="en"/>
        </w:rPr>
        <w:t xml:space="preserve">), the dosage, form and strength, </w:t>
      </w:r>
      <w:r w:rsidR="00656549" w:rsidRPr="00656549">
        <w:rPr>
          <w:rFonts w:ascii="Arial" w:hAnsi="Arial" w:cs="Arial"/>
          <w:color w:val="333333"/>
          <w:u w:val="single"/>
          <w:lang w:val="en"/>
        </w:rPr>
        <w:t>and the manufacturing site</w:t>
      </w:r>
      <w:r w:rsidRPr="00656549">
        <w:rPr>
          <w:rFonts w:ascii="Arial" w:hAnsi="Arial" w:cs="Arial"/>
          <w:color w:val="333333"/>
          <w:lang w:val="en"/>
        </w:rPr>
        <w:t>.</w:t>
      </w:r>
      <w:r w:rsidR="00656549">
        <w:rPr>
          <w:rFonts w:ascii="Arial" w:hAnsi="Arial" w:cs="Arial"/>
          <w:color w:val="333333"/>
          <w:lang w:val="en"/>
        </w:rPr>
        <w:t xml:space="preserve"> The latter is very important: the pre-qualification only applies to the couple</w:t>
      </w:r>
      <w:r w:rsidR="004A3D48">
        <w:rPr>
          <w:rFonts w:ascii="Arial" w:hAnsi="Arial" w:cs="Arial"/>
          <w:color w:val="333333"/>
          <w:lang w:val="en"/>
        </w:rPr>
        <w:t>d</w:t>
      </w:r>
      <w:r w:rsidR="00656549">
        <w:rPr>
          <w:rFonts w:ascii="Arial" w:hAnsi="Arial" w:cs="Arial"/>
          <w:color w:val="333333"/>
          <w:lang w:val="en"/>
        </w:rPr>
        <w:t xml:space="preserve"> product-manufacturer. </w:t>
      </w:r>
    </w:p>
    <w:p w14:paraId="42610A35" w14:textId="77777777" w:rsidR="00653EC8" w:rsidRDefault="00653EC8" w:rsidP="0011721D">
      <w:pPr>
        <w:pStyle w:val="NormalWeb"/>
        <w:rPr>
          <w:rFonts w:ascii="Arial" w:hAnsi="Arial" w:cs="Arial"/>
          <w:sz w:val="22"/>
          <w:szCs w:val="22"/>
          <w:lang w:val="en-US"/>
        </w:rPr>
      </w:pPr>
      <w:r w:rsidRPr="00FF0815">
        <w:rPr>
          <w:rFonts w:ascii="Arial" w:hAnsi="Arial" w:cs="Arial"/>
          <w:i/>
          <w:noProof/>
          <w:lang w:val="en-ZA" w:eastAsia="en-ZA"/>
        </w:rPr>
        <w:drawing>
          <wp:inline distT="0" distB="0" distL="0" distR="0" wp14:anchorId="0023B771" wp14:editId="45134036">
            <wp:extent cx="5731510" cy="3608070"/>
            <wp:effectExtent l="0" t="0" r="254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3608070"/>
                    </a:xfrm>
                    <a:prstGeom prst="rect">
                      <a:avLst/>
                    </a:prstGeom>
                  </pic:spPr>
                </pic:pic>
              </a:graphicData>
            </a:graphic>
          </wp:inline>
        </w:drawing>
      </w:r>
    </w:p>
    <w:p w14:paraId="0E7A3DC5" w14:textId="54B10521" w:rsidR="00656549" w:rsidRDefault="00C67F70" w:rsidP="0011721D">
      <w:pPr>
        <w:pStyle w:val="NormalWeb"/>
        <w:spacing w:before="120" w:beforeAutospacing="0" w:after="0" w:afterAutospacing="0"/>
        <w:rPr>
          <w:rFonts w:ascii="Arial" w:hAnsi="Arial" w:cs="Arial"/>
          <w:lang w:val="en-US"/>
        </w:rPr>
      </w:pPr>
      <w:r w:rsidRPr="00656549">
        <w:rPr>
          <w:rFonts w:ascii="Arial" w:hAnsi="Arial" w:cs="Arial"/>
          <w:lang w:val="en-US"/>
        </w:rPr>
        <w:lastRenderedPageBreak/>
        <w:t xml:space="preserve">You </w:t>
      </w:r>
      <w:r w:rsidR="00F82433">
        <w:rPr>
          <w:rFonts w:ascii="Arial" w:hAnsi="Arial" w:cs="Arial"/>
          <w:lang w:val="en-US"/>
        </w:rPr>
        <w:t>can also</w:t>
      </w:r>
      <w:r w:rsidRPr="00656549">
        <w:rPr>
          <w:rFonts w:ascii="Arial" w:hAnsi="Arial" w:cs="Arial"/>
          <w:lang w:val="en-US"/>
        </w:rPr>
        <w:t xml:space="preserve"> go </w:t>
      </w:r>
      <w:r w:rsidR="004A3D48">
        <w:rPr>
          <w:rFonts w:ascii="Arial" w:hAnsi="Arial" w:cs="Arial"/>
          <w:lang w:val="en-US"/>
        </w:rPr>
        <w:t xml:space="preserve">to </w:t>
      </w:r>
      <w:r w:rsidRPr="00656549">
        <w:rPr>
          <w:rFonts w:ascii="Arial" w:hAnsi="Arial" w:cs="Arial"/>
          <w:lang w:val="en-US"/>
        </w:rPr>
        <w:t xml:space="preserve">the lists of prequalified FPPs, and make your own searches of prequalified products, by therapeutic fields: </w:t>
      </w:r>
    </w:p>
    <w:p w14:paraId="57503BDC" w14:textId="77777777" w:rsidR="00656549" w:rsidRDefault="00E40D73" w:rsidP="0011721D">
      <w:pPr>
        <w:pStyle w:val="NormalWeb"/>
        <w:spacing w:before="120" w:beforeAutospacing="0" w:after="0" w:afterAutospacing="0"/>
        <w:rPr>
          <w:rFonts w:ascii="Arial" w:hAnsi="Arial" w:cs="Arial"/>
          <w:lang w:val="en-US"/>
        </w:rPr>
      </w:pPr>
      <w:hyperlink r:id="rId58" w:history="1">
        <w:r w:rsidR="00656549" w:rsidRPr="006E036D">
          <w:rPr>
            <w:rStyle w:val="Hyperlink"/>
            <w:rFonts w:ascii="Arial" w:hAnsi="Arial" w:cs="Arial"/>
            <w:lang w:val="en-US"/>
          </w:rPr>
          <w:t>https://extranet.who.int/prequal/content/prequalified-lists/medicines</w:t>
        </w:r>
      </w:hyperlink>
      <w:r w:rsidR="00C67F70" w:rsidRPr="00656549">
        <w:rPr>
          <w:rFonts w:ascii="Arial" w:hAnsi="Arial" w:cs="Arial"/>
          <w:lang w:val="en-US"/>
        </w:rPr>
        <w:t xml:space="preserve">. </w:t>
      </w:r>
    </w:p>
    <w:p w14:paraId="463E8888" w14:textId="2B82E321" w:rsidR="00C67F70" w:rsidRPr="00656549" w:rsidRDefault="00C67F70" w:rsidP="0011721D">
      <w:pPr>
        <w:pStyle w:val="NormalWeb"/>
        <w:spacing w:before="120" w:beforeAutospacing="0" w:after="0" w:afterAutospacing="0"/>
        <w:rPr>
          <w:rFonts w:ascii="Arial" w:hAnsi="Arial" w:cs="Arial"/>
          <w:lang w:val="en-US"/>
        </w:rPr>
      </w:pPr>
      <w:r w:rsidRPr="00656549">
        <w:rPr>
          <w:rFonts w:ascii="Arial" w:hAnsi="Arial" w:cs="Arial"/>
          <w:lang w:val="en-US"/>
        </w:rPr>
        <w:t xml:space="preserve">For instance, look for prequalified sources of sofosbuvir, amodiaquine-artesunate and mebendazole (or any other product of interest for you). </w:t>
      </w:r>
    </w:p>
    <w:p w14:paraId="67E3FAFA" w14:textId="419A966D" w:rsidR="00653EC8" w:rsidRPr="00656549" w:rsidRDefault="00653EC8" w:rsidP="0011721D">
      <w:pPr>
        <w:pStyle w:val="NormalWeb"/>
        <w:spacing w:before="120" w:beforeAutospacing="0" w:after="0" w:afterAutospacing="0"/>
        <w:rPr>
          <w:rFonts w:ascii="Arial" w:hAnsi="Arial" w:cs="Arial"/>
          <w:lang w:val="en-US"/>
        </w:rPr>
      </w:pPr>
      <w:r w:rsidRPr="00656549">
        <w:rPr>
          <w:rFonts w:ascii="Arial" w:hAnsi="Arial" w:cs="Arial"/>
          <w:lang w:val="en-US"/>
        </w:rPr>
        <w:t xml:space="preserve">You </w:t>
      </w:r>
      <w:r w:rsidR="00656549">
        <w:rPr>
          <w:rFonts w:ascii="Arial" w:hAnsi="Arial" w:cs="Arial"/>
          <w:lang w:val="en-US"/>
        </w:rPr>
        <w:t xml:space="preserve">may </w:t>
      </w:r>
      <w:r w:rsidRPr="00656549">
        <w:rPr>
          <w:rFonts w:ascii="Arial" w:hAnsi="Arial" w:cs="Arial"/>
          <w:lang w:val="en-US"/>
        </w:rPr>
        <w:t>have noted</w:t>
      </w:r>
      <w:r w:rsidR="00656549">
        <w:rPr>
          <w:rFonts w:ascii="Arial" w:hAnsi="Arial" w:cs="Arial"/>
          <w:lang w:val="en-US"/>
        </w:rPr>
        <w:t>, while using the website,</w:t>
      </w:r>
      <w:r w:rsidRPr="00656549">
        <w:rPr>
          <w:rFonts w:ascii="Arial" w:hAnsi="Arial" w:cs="Arial"/>
          <w:lang w:val="en-US"/>
        </w:rPr>
        <w:t xml:space="preserve"> that not all the essential medicines are in the scope of the WHO PQ. Initially, it comprised only medicines for HIV/AIDS, malaria and tuberculosis. Over the years, it has been expanded to medicines for diarrhea, hepatitis, influenza, reproductive health, and neglected tropical diseases. Nonetheless, medicines for HIV/AIDS, malaria and tuberculosis still represent the vast majority of those </w:t>
      </w:r>
      <w:r w:rsidR="00656549">
        <w:rPr>
          <w:rFonts w:ascii="Arial" w:hAnsi="Arial" w:cs="Arial"/>
          <w:lang w:val="en-US"/>
        </w:rPr>
        <w:t>for which there are</w:t>
      </w:r>
      <w:r w:rsidRPr="00656549">
        <w:rPr>
          <w:rFonts w:ascii="Arial" w:hAnsi="Arial" w:cs="Arial"/>
          <w:lang w:val="en-US"/>
        </w:rPr>
        <w:t xml:space="preserve"> pre-qualified</w:t>
      </w:r>
      <w:r w:rsidR="00656549">
        <w:rPr>
          <w:rFonts w:ascii="Arial" w:hAnsi="Arial" w:cs="Arial"/>
          <w:lang w:val="en-US"/>
        </w:rPr>
        <w:t xml:space="preserve"> products</w:t>
      </w:r>
      <w:r w:rsidRPr="00656549">
        <w:rPr>
          <w:rFonts w:ascii="Arial" w:hAnsi="Arial" w:cs="Arial"/>
          <w:lang w:val="en-US"/>
        </w:rPr>
        <w:t xml:space="preserve">. </w:t>
      </w:r>
    </w:p>
    <w:p w14:paraId="457C3654" w14:textId="77777777" w:rsidR="004A3D48" w:rsidRDefault="004A3D48" w:rsidP="0011721D">
      <w:pPr>
        <w:pStyle w:val="NormalWeb"/>
        <w:spacing w:before="120" w:beforeAutospacing="0" w:after="0" w:afterAutospacing="0"/>
        <w:rPr>
          <w:rFonts w:ascii="Arial" w:hAnsi="Arial" w:cs="Arial"/>
          <w:b/>
          <w:color w:val="333333"/>
          <w:lang w:val="en"/>
        </w:rPr>
      </w:pPr>
    </w:p>
    <w:p w14:paraId="3AFDEE58" w14:textId="10311195" w:rsidR="001156AB" w:rsidRPr="00656549" w:rsidRDefault="001156AB" w:rsidP="0011721D">
      <w:pPr>
        <w:pStyle w:val="NormalWeb"/>
        <w:spacing w:before="120" w:beforeAutospacing="0" w:after="0" w:afterAutospacing="0"/>
        <w:rPr>
          <w:rFonts w:ascii="Arial" w:hAnsi="Arial" w:cs="Arial"/>
          <w:b/>
          <w:color w:val="333333"/>
          <w:lang w:val="en"/>
        </w:rPr>
      </w:pPr>
      <w:r w:rsidRPr="00656549">
        <w:rPr>
          <w:rFonts w:ascii="Arial" w:hAnsi="Arial" w:cs="Arial"/>
          <w:b/>
          <w:color w:val="333333"/>
          <w:lang w:val="en"/>
        </w:rPr>
        <w:t xml:space="preserve">5.2. The prequalification of QC laboratories </w:t>
      </w:r>
    </w:p>
    <w:p w14:paraId="56D812F8" w14:textId="56E68BF6" w:rsidR="00656549" w:rsidRDefault="00C67F70" w:rsidP="0011721D">
      <w:pPr>
        <w:pStyle w:val="NormalWeb"/>
        <w:spacing w:before="120" w:beforeAutospacing="0" w:after="0" w:afterAutospacing="0"/>
        <w:rPr>
          <w:rFonts w:ascii="Arial" w:hAnsi="Arial" w:cs="Arial"/>
          <w:lang w:val="en-US"/>
        </w:rPr>
      </w:pPr>
      <w:r w:rsidRPr="00656549">
        <w:rPr>
          <w:rFonts w:ascii="Arial" w:hAnsi="Arial" w:cs="Arial"/>
          <w:color w:val="333333"/>
          <w:lang w:val="en"/>
        </w:rPr>
        <w:t>The WHO PQ Team for medicines also prequalifies quality control laboratories (QCLs), specifically those QCLs that carry out chemical and microbiological testing of medicines. QCLs whose analytical activities are found to comply with the standards recommended by WHO are added to the WHO List of Prequalified Quality Control Laboratories.</w:t>
      </w:r>
      <w:r w:rsidRPr="00656549">
        <w:rPr>
          <w:rFonts w:ascii="Arial" w:eastAsiaTheme="minorHAnsi" w:hAnsi="Arial" w:cs="Arial"/>
          <w:lang w:val="en-US" w:eastAsia="en-US"/>
        </w:rPr>
        <w:t>You may</w:t>
      </w:r>
      <w:r w:rsidR="004A3D48">
        <w:rPr>
          <w:rFonts w:ascii="Arial" w:hAnsi="Arial" w:cs="Arial"/>
          <w:lang w:val="en-US"/>
        </w:rPr>
        <w:t xml:space="preserve"> go to the list o</w:t>
      </w:r>
      <w:r w:rsidR="003A67D6" w:rsidRPr="00656549">
        <w:rPr>
          <w:rFonts w:ascii="Arial" w:hAnsi="Arial" w:cs="Arial"/>
          <w:lang w:val="en-US"/>
        </w:rPr>
        <w:t>f pre-qualified Quality Control laborator</w:t>
      </w:r>
      <w:r w:rsidR="004A3D48">
        <w:rPr>
          <w:rFonts w:ascii="Arial" w:hAnsi="Arial" w:cs="Arial"/>
          <w:lang w:val="en-US"/>
        </w:rPr>
        <w:t>ies, and look for the one closest</w:t>
      </w:r>
      <w:r w:rsidR="003A67D6" w:rsidRPr="00656549">
        <w:rPr>
          <w:rFonts w:ascii="Arial" w:hAnsi="Arial" w:cs="Arial"/>
          <w:lang w:val="en-US"/>
        </w:rPr>
        <w:t xml:space="preserve"> to the country where you work: </w:t>
      </w:r>
    </w:p>
    <w:p w14:paraId="1A2DA342" w14:textId="61E9B661" w:rsidR="00A039EE" w:rsidRPr="00656549" w:rsidRDefault="00E40D73" w:rsidP="0011721D">
      <w:pPr>
        <w:pStyle w:val="NormalWeb"/>
        <w:spacing w:before="120" w:beforeAutospacing="0" w:after="0" w:afterAutospacing="0"/>
        <w:rPr>
          <w:rFonts w:ascii="Arial" w:hAnsi="Arial" w:cs="Arial"/>
          <w:lang w:val="en-US"/>
        </w:rPr>
      </w:pPr>
      <w:hyperlink r:id="rId59" w:history="1">
        <w:r w:rsidR="00656549" w:rsidRPr="006E036D">
          <w:rPr>
            <w:rStyle w:val="Hyperlink"/>
            <w:rFonts w:ascii="Arial" w:hAnsi="Arial" w:cs="Arial"/>
            <w:lang w:val="en-US"/>
          </w:rPr>
          <w:t>https://extranet.who.int/prequal/content/medicines-quality-control-laboratories-list</w:t>
        </w:r>
      </w:hyperlink>
      <w:r w:rsidR="003A67D6" w:rsidRPr="00656549">
        <w:rPr>
          <w:rFonts w:ascii="Arial" w:hAnsi="Arial" w:cs="Arial"/>
          <w:lang w:val="en-US"/>
        </w:rPr>
        <w:t xml:space="preserve"> </w:t>
      </w:r>
    </w:p>
    <w:p w14:paraId="63CB7B6A" w14:textId="77777777" w:rsidR="004A3D48" w:rsidRDefault="004A3D48" w:rsidP="0011721D">
      <w:pPr>
        <w:pStyle w:val="NormalWeb"/>
        <w:spacing w:before="120" w:beforeAutospacing="0" w:after="0" w:afterAutospacing="0"/>
        <w:rPr>
          <w:rFonts w:ascii="Arial" w:hAnsi="Arial" w:cs="Arial"/>
          <w:b/>
          <w:color w:val="333333"/>
          <w:lang w:val="en"/>
        </w:rPr>
      </w:pPr>
    </w:p>
    <w:p w14:paraId="59980AAE" w14:textId="48AE5A50" w:rsidR="001156AB" w:rsidRPr="00656549" w:rsidRDefault="001156AB" w:rsidP="0011721D">
      <w:pPr>
        <w:pStyle w:val="NormalWeb"/>
        <w:spacing w:before="120" w:beforeAutospacing="0" w:after="0" w:afterAutospacing="0"/>
        <w:rPr>
          <w:rFonts w:ascii="Arial" w:hAnsi="Arial" w:cs="Arial"/>
          <w:b/>
          <w:color w:val="333333"/>
          <w:lang w:val="en"/>
        </w:rPr>
      </w:pPr>
      <w:r w:rsidRPr="00656549">
        <w:rPr>
          <w:rFonts w:ascii="Arial" w:hAnsi="Arial" w:cs="Arial"/>
          <w:b/>
          <w:color w:val="333333"/>
          <w:lang w:val="en"/>
        </w:rPr>
        <w:t xml:space="preserve">5.3. The collaborative procedure </w:t>
      </w:r>
    </w:p>
    <w:p w14:paraId="0A2B8258" w14:textId="77777777" w:rsidR="00656549" w:rsidRDefault="00C67F70" w:rsidP="0011721D">
      <w:pPr>
        <w:pStyle w:val="NormalWeb"/>
        <w:spacing w:before="120" w:beforeAutospacing="0" w:after="0" w:afterAutospacing="0"/>
        <w:rPr>
          <w:rFonts w:ascii="Arial" w:hAnsi="Arial" w:cs="Arial"/>
          <w:color w:val="333333"/>
          <w:lang w:val="en"/>
        </w:rPr>
      </w:pPr>
      <w:r w:rsidRPr="00656549">
        <w:rPr>
          <w:rFonts w:ascii="Arial" w:hAnsi="Arial" w:cs="Arial"/>
          <w:color w:val="333333"/>
          <w:lang w:val="en"/>
        </w:rPr>
        <w:t>Finished pharmaceutical products (FPPs) that are WHO-prequalified have been evaluated and inspected according to international standards</w:t>
      </w:r>
      <w:r w:rsidR="001156AB" w:rsidRPr="00656549">
        <w:rPr>
          <w:rFonts w:ascii="Arial" w:hAnsi="Arial" w:cs="Arial"/>
          <w:color w:val="333333"/>
          <w:lang w:val="en"/>
        </w:rPr>
        <w:t>, b</w:t>
      </w:r>
      <w:r w:rsidRPr="00656549">
        <w:rPr>
          <w:rFonts w:ascii="Arial" w:hAnsi="Arial" w:cs="Arial"/>
          <w:color w:val="333333"/>
          <w:lang w:val="en"/>
        </w:rPr>
        <w:t>ut they must still be approved for use by the NMRAs of the countries for which market entry is sought.</w:t>
      </w:r>
    </w:p>
    <w:p w14:paraId="43EA42D7" w14:textId="35B1F509" w:rsidR="00C67F70" w:rsidRPr="00656549" w:rsidRDefault="00C67F70" w:rsidP="0011721D">
      <w:pPr>
        <w:pStyle w:val="NormalWeb"/>
        <w:spacing w:before="120" w:beforeAutospacing="0" w:after="0" w:afterAutospacing="0"/>
        <w:rPr>
          <w:rFonts w:ascii="Arial" w:hAnsi="Arial" w:cs="Arial"/>
          <w:color w:val="333333"/>
          <w:lang w:val="en"/>
        </w:rPr>
      </w:pPr>
      <w:r w:rsidRPr="00656549">
        <w:rPr>
          <w:rFonts w:ascii="Arial" w:hAnsi="Arial" w:cs="Arial"/>
          <w:color w:val="333333"/>
          <w:lang w:val="en"/>
        </w:rPr>
        <w:t>Repeating assessment and inspection not only consume</w:t>
      </w:r>
      <w:r w:rsidR="005E22F9">
        <w:rPr>
          <w:rFonts w:ascii="Arial" w:hAnsi="Arial" w:cs="Arial"/>
          <w:color w:val="333333"/>
          <w:lang w:val="en"/>
        </w:rPr>
        <w:t>s</w:t>
      </w:r>
      <w:r w:rsidRPr="00656549">
        <w:rPr>
          <w:rFonts w:ascii="Arial" w:hAnsi="Arial" w:cs="Arial"/>
          <w:color w:val="333333"/>
          <w:lang w:val="en"/>
        </w:rPr>
        <w:t xml:space="preserve"> scarce regulatory resources but also extends the time needed to make them available to patients. WHO has therefore designed a collaborative procedure that enables NMRAs to make use of work already carried out by WHO</w:t>
      </w:r>
      <w:r w:rsidR="00656549">
        <w:rPr>
          <w:rFonts w:ascii="Arial" w:hAnsi="Arial" w:cs="Arial"/>
          <w:color w:val="333333"/>
          <w:lang w:val="en"/>
        </w:rPr>
        <w:t>,</w:t>
      </w:r>
      <w:r w:rsidRPr="00656549">
        <w:rPr>
          <w:rFonts w:ascii="Arial" w:hAnsi="Arial" w:cs="Arial"/>
          <w:color w:val="333333"/>
          <w:lang w:val="en"/>
        </w:rPr>
        <w:t xml:space="preserve"> and to strengthen their own</w:t>
      </w:r>
      <w:r w:rsidR="005E22F9">
        <w:rPr>
          <w:rFonts w:ascii="Arial" w:hAnsi="Arial" w:cs="Arial"/>
          <w:color w:val="333333"/>
          <w:lang w:val="en"/>
        </w:rPr>
        <w:t xml:space="preserve"> regulatory oversight processes.</w:t>
      </w:r>
      <w:r w:rsidRPr="00656549">
        <w:rPr>
          <w:rFonts w:ascii="Arial" w:hAnsi="Arial" w:cs="Arial"/>
          <w:color w:val="333333"/>
          <w:lang w:val="en"/>
        </w:rPr>
        <w:t xml:space="preserve"> Of greatest interest to manufacturers is that application of the procedure enables faster </w:t>
      </w:r>
      <w:r w:rsidR="00656549">
        <w:rPr>
          <w:rFonts w:ascii="Arial" w:hAnsi="Arial" w:cs="Arial"/>
          <w:color w:val="333333"/>
          <w:lang w:val="en"/>
        </w:rPr>
        <w:t xml:space="preserve">local </w:t>
      </w:r>
      <w:r w:rsidRPr="00656549">
        <w:rPr>
          <w:rFonts w:ascii="Arial" w:hAnsi="Arial" w:cs="Arial"/>
          <w:color w:val="333333"/>
          <w:lang w:val="en"/>
        </w:rPr>
        <w:t>registration</w:t>
      </w:r>
      <w:r w:rsidR="00656549">
        <w:rPr>
          <w:rFonts w:ascii="Arial" w:hAnsi="Arial" w:cs="Arial"/>
          <w:color w:val="333333"/>
          <w:lang w:val="en"/>
        </w:rPr>
        <w:t xml:space="preserve"> of WHO prequalified products</w:t>
      </w:r>
      <w:r w:rsidRPr="00656549">
        <w:rPr>
          <w:rFonts w:ascii="Arial" w:hAnsi="Arial" w:cs="Arial"/>
          <w:color w:val="333333"/>
          <w:lang w:val="en"/>
        </w:rPr>
        <w:t>.</w:t>
      </w:r>
    </w:p>
    <w:p w14:paraId="1FF06C7D" w14:textId="77777777" w:rsidR="00656549" w:rsidRDefault="00C67F70" w:rsidP="0011721D">
      <w:pPr>
        <w:pStyle w:val="NormalWeb"/>
        <w:spacing w:before="120" w:beforeAutospacing="0" w:after="0" w:afterAutospacing="0"/>
        <w:rPr>
          <w:rStyle w:val="Strong"/>
          <w:rFonts w:ascii="Arial" w:hAnsi="Arial" w:cs="Arial"/>
          <w:b w:val="0"/>
          <w:color w:val="333333"/>
          <w:sz w:val="22"/>
          <w:szCs w:val="22"/>
          <w:lang w:val="en"/>
        </w:rPr>
      </w:pPr>
      <w:r w:rsidRPr="00656549">
        <w:rPr>
          <w:rFonts w:ascii="Arial" w:hAnsi="Arial" w:cs="Arial"/>
          <w:color w:val="333333"/>
          <w:lang w:val="en"/>
        </w:rPr>
        <w:t>The procedure</w:t>
      </w:r>
      <w:r w:rsidR="00191B22" w:rsidRPr="00656549">
        <w:rPr>
          <w:rFonts w:ascii="Arial" w:hAnsi="Arial" w:cs="Arial"/>
          <w:color w:val="333333"/>
          <w:lang w:val="en"/>
        </w:rPr>
        <w:t xml:space="preserve">, called </w:t>
      </w:r>
      <w:r w:rsidRPr="00656549">
        <w:rPr>
          <w:rStyle w:val="Emphasis"/>
          <w:rFonts w:ascii="Arial" w:hAnsi="Arial" w:cs="Arial"/>
          <w:b w:val="0"/>
          <w:i/>
          <w:color w:val="333333"/>
          <w:lang w:val="en"/>
        </w:rPr>
        <w:t xml:space="preserve">Collaborative Procedure between the </w:t>
      </w:r>
      <w:r w:rsidR="00191B22" w:rsidRPr="00656549">
        <w:rPr>
          <w:rStyle w:val="Emphasis"/>
          <w:rFonts w:ascii="Arial" w:hAnsi="Arial" w:cs="Arial"/>
          <w:b w:val="0"/>
          <w:i/>
          <w:color w:val="333333"/>
          <w:lang w:val="en"/>
        </w:rPr>
        <w:t>WHO</w:t>
      </w:r>
      <w:r w:rsidRPr="00656549">
        <w:rPr>
          <w:rStyle w:val="Emphasis"/>
          <w:rFonts w:ascii="Arial" w:hAnsi="Arial" w:cs="Arial"/>
          <w:b w:val="0"/>
          <w:i/>
          <w:color w:val="333333"/>
          <w:lang w:val="en"/>
        </w:rPr>
        <w:t xml:space="preserve"> Prequalification of Medicines Programme and National Medicines Regulatory Authorities in the Assessment and Accelerated National Registration of WHO-prequalified Pharmaceutical Products</w:t>
      </w:r>
      <w:r w:rsidR="00191B22" w:rsidRPr="00656549">
        <w:rPr>
          <w:rFonts w:ascii="Arial" w:hAnsi="Arial" w:cs="Arial"/>
          <w:color w:val="333333"/>
          <w:lang w:val="en"/>
        </w:rPr>
        <w:t xml:space="preserve">, </w:t>
      </w:r>
      <w:r w:rsidRPr="00656549">
        <w:rPr>
          <w:rFonts w:ascii="Arial" w:hAnsi="Arial" w:cs="Arial"/>
          <w:color w:val="333333"/>
          <w:lang w:val="en"/>
        </w:rPr>
        <w:t>is open to NMRAs in all WHO Member States and holders of prequalified FPPs, on a voluntary basis, and its principles are a model for other regulatory collaborative initiatives.</w:t>
      </w:r>
      <w:r w:rsidR="00656549">
        <w:rPr>
          <w:rFonts w:ascii="Arial" w:hAnsi="Arial" w:cs="Arial"/>
          <w:color w:val="333333"/>
          <w:lang w:val="en"/>
        </w:rPr>
        <w:t xml:space="preserve"> </w:t>
      </w:r>
      <w:r w:rsidR="00653EC8" w:rsidRPr="00656549">
        <w:rPr>
          <w:rStyle w:val="Strong"/>
          <w:rFonts w:ascii="Arial" w:hAnsi="Arial" w:cs="Arial"/>
          <w:b w:val="0"/>
          <w:color w:val="333333"/>
          <w:lang w:val="en"/>
        </w:rPr>
        <w:t>The countries whose NMRAs were participating in the procedure as to May 2017, are listed below:</w:t>
      </w:r>
      <w:r w:rsidR="00653EC8">
        <w:rPr>
          <w:rStyle w:val="Strong"/>
          <w:rFonts w:ascii="Arial" w:hAnsi="Arial" w:cs="Arial"/>
          <w:b w:val="0"/>
          <w:color w:val="333333"/>
          <w:sz w:val="22"/>
          <w:szCs w:val="22"/>
          <w:lang w:val="en"/>
        </w:rPr>
        <w:t xml:space="preserve"> </w:t>
      </w:r>
    </w:p>
    <w:p w14:paraId="46E11BC1" w14:textId="4041308D" w:rsidR="00653EC8" w:rsidRPr="001156AB" w:rsidRDefault="00653EC8" w:rsidP="0011721D">
      <w:pPr>
        <w:pStyle w:val="NormalWeb"/>
        <w:spacing w:before="120" w:beforeAutospacing="0" w:after="0" w:afterAutospacing="0"/>
        <w:rPr>
          <w:rFonts w:ascii="Arial" w:hAnsi="Arial" w:cs="Arial"/>
          <w:color w:val="333333"/>
          <w:sz w:val="22"/>
          <w:szCs w:val="22"/>
          <w:lang w:val="en"/>
        </w:rPr>
      </w:pPr>
      <w:r w:rsidRPr="00FF0815">
        <w:rPr>
          <w:rFonts w:ascii="Arial" w:hAnsi="Arial" w:cs="Arial"/>
          <w:i/>
          <w:noProof/>
          <w:lang w:val="en-ZA" w:eastAsia="en-ZA"/>
        </w:rPr>
        <w:lastRenderedPageBreak/>
        <w:drawing>
          <wp:inline distT="0" distB="0" distL="0" distR="0" wp14:anchorId="1D9EC6DB" wp14:editId="6E0FC338">
            <wp:extent cx="5731510" cy="3535680"/>
            <wp:effectExtent l="0" t="0" r="2540" b="7620"/>
            <wp:docPr id="13" name="Picture 3">
              <a:extLst xmlns:a="http://schemas.openxmlformats.org/drawingml/2006/main">
                <a:ext uri="{FF2B5EF4-FFF2-40B4-BE49-F238E27FC236}">
                  <a16:creationId xmlns:a16="http://schemas.microsoft.com/office/drawing/2014/main" id="{65A791F8-9A60-407B-A3E1-23706144030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5A791F8-9A60-407B-A3E1-237061440305}"/>
                        </a:ext>
                      </a:extLst>
                    </pic:cNvPr>
                    <pic:cNvPicPr>
                      <a:picLocks/>
                    </pic:cNvPicPr>
                  </pic:nvPicPr>
                  <pic:blipFill>
                    <a:blip r:embed="rId60"/>
                    <a:stretch>
                      <a:fillRect/>
                    </a:stretch>
                  </pic:blipFill>
                  <pic:spPr>
                    <a:xfrm>
                      <a:off x="0" y="0"/>
                      <a:ext cx="5731510" cy="3535680"/>
                    </a:xfrm>
                    <a:prstGeom prst="rect">
                      <a:avLst/>
                    </a:prstGeom>
                  </pic:spPr>
                </pic:pic>
              </a:graphicData>
            </a:graphic>
          </wp:inline>
        </w:drawing>
      </w:r>
    </w:p>
    <w:p w14:paraId="1B89903B" w14:textId="4610B93B" w:rsidR="00FF0815" w:rsidRDefault="001156AB" w:rsidP="0011721D">
      <w:pPr>
        <w:pStyle w:val="NormalWeb"/>
        <w:rPr>
          <w:rStyle w:val="Strong"/>
          <w:rFonts w:ascii="Arial" w:hAnsi="Arial" w:cs="Arial"/>
          <w:b w:val="0"/>
          <w:color w:val="333333"/>
          <w:lang w:val="en"/>
        </w:rPr>
      </w:pPr>
      <w:r w:rsidRPr="00656549">
        <w:rPr>
          <w:rStyle w:val="Strong"/>
          <w:rFonts w:ascii="Arial" w:hAnsi="Arial" w:cs="Arial"/>
          <w:b w:val="0"/>
          <w:color w:val="333333"/>
          <w:lang w:val="en"/>
        </w:rPr>
        <w:t xml:space="preserve">The countries </w:t>
      </w:r>
      <w:r w:rsidR="00191B22" w:rsidRPr="00656549">
        <w:rPr>
          <w:rStyle w:val="Strong"/>
          <w:rFonts w:ascii="Arial" w:hAnsi="Arial" w:cs="Arial"/>
          <w:b w:val="0"/>
          <w:color w:val="333333"/>
          <w:lang w:val="en"/>
        </w:rPr>
        <w:t xml:space="preserve">whose </w:t>
      </w:r>
      <w:r w:rsidRPr="00656549">
        <w:rPr>
          <w:rStyle w:val="Strong"/>
          <w:rFonts w:ascii="Arial" w:hAnsi="Arial" w:cs="Arial"/>
          <w:b w:val="0"/>
          <w:color w:val="333333"/>
          <w:lang w:val="en"/>
        </w:rPr>
        <w:t>NMRAs are</w:t>
      </w:r>
      <w:r w:rsidR="00653EC8" w:rsidRPr="00656549">
        <w:rPr>
          <w:rStyle w:val="Strong"/>
          <w:rFonts w:ascii="Arial" w:hAnsi="Arial" w:cs="Arial"/>
          <w:b w:val="0"/>
          <w:color w:val="333333"/>
          <w:lang w:val="en"/>
        </w:rPr>
        <w:t xml:space="preserve"> currently</w:t>
      </w:r>
      <w:r w:rsidRPr="00656549">
        <w:rPr>
          <w:rStyle w:val="Strong"/>
          <w:rFonts w:ascii="Arial" w:hAnsi="Arial" w:cs="Arial"/>
          <w:b w:val="0"/>
          <w:color w:val="333333"/>
          <w:lang w:val="en"/>
        </w:rPr>
        <w:t xml:space="preserve"> participating in the procedure are listed in this section</w:t>
      </w:r>
      <w:r w:rsidR="00191B22" w:rsidRPr="00656549">
        <w:rPr>
          <w:rStyle w:val="Strong"/>
          <w:rFonts w:ascii="Arial" w:hAnsi="Arial" w:cs="Arial"/>
          <w:b w:val="0"/>
          <w:color w:val="333333"/>
          <w:lang w:val="en"/>
        </w:rPr>
        <w:t xml:space="preserve">: </w:t>
      </w:r>
      <w:hyperlink r:id="rId61" w:history="1">
        <w:r w:rsidR="00191B22" w:rsidRPr="00656549">
          <w:rPr>
            <w:rStyle w:val="Hyperlink"/>
            <w:rFonts w:ascii="Arial" w:hAnsi="Arial" w:cs="Arial"/>
            <w:lang w:val="en"/>
          </w:rPr>
          <w:t>https://extranet.who.int/prequal/content/collaborative-registration-faster-registration</w:t>
        </w:r>
      </w:hyperlink>
      <w:r w:rsidRPr="00656549">
        <w:rPr>
          <w:rStyle w:val="Strong"/>
          <w:rFonts w:ascii="Arial" w:hAnsi="Arial" w:cs="Arial"/>
          <w:b w:val="0"/>
          <w:color w:val="333333"/>
          <w:lang w:val="en"/>
        </w:rPr>
        <w:t>.</w:t>
      </w:r>
      <w:r w:rsidR="00191B22" w:rsidRPr="00656549">
        <w:rPr>
          <w:rStyle w:val="Strong"/>
          <w:rFonts w:ascii="Arial" w:hAnsi="Arial" w:cs="Arial"/>
          <w:b w:val="0"/>
          <w:color w:val="333333"/>
          <w:lang w:val="en"/>
        </w:rPr>
        <w:t xml:space="preserve"> You may be interested in checking whether the country where you work is included. </w:t>
      </w:r>
      <w:r w:rsidRPr="00656549">
        <w:rPr>
          <w:rStyle w:val="Strong"/>
          <w:rFonts w:ascii="Arial" w:hAnsi="Arial" w:cs="Arial"/>
          <w:b w:val="0"/>
          <w:color w:val="333333"/>
          <w:lang w:val="en"/>
        </w:rPr>
        <w:t xml:space="preserve"> </w:t>
      </w:r>
    </w:p>
    <w:p w14:paraId="19DAC36C" w14:textId="6449DD12" w:rsidR="00FF0815" w:rsidRPr="00656549" w:rsidRDefault="00B609DE" w:rsidP="0011721D">
      <w:pPr>
        <w:pStyle w:val="NormalWeb"/>
        <w:rPr>
          <w:rFonts w:ascii="Arial" w:hAnsi="Arial" w:cs="Arial"/>
          <w:b/>
          <w:color w:val="333333"/>
          <w:lang w:val="en"/>
        </w:rPr>
      </w:pPr>
      <w:r w:rsidRPr="00656549">
        <w:rPr>
          <w:rFonts w:ascii="Arial" w:hAnsi="Arial" w:cs="Arial"/>
          <w:b/>
          <w:color w:val="333333"/>
          <w:lang w:val="en"/>
        </w:rPr>
        <w:t xml:space="preserve">5.4. Other activities of the WHO PQ </w:t>
      </w:r>
      <w:r w:rsidR="00C8215B">
        <w:rPr>
          <w:rFonts w:ascii="Arial" w:hAnsi="Arial" w:cs="Arial"/>
          <w:b/>
          <w:color w:val="333333"/>
          <w:lang w:val="en"/>
        </w:rPr>
        <w:t>Programme</w:t>
      </w:r>
    </w:p>
    <w:p w14:paraId="2774EBBD" w14:textId="00B2E7E4" w:rsidR="00B609DE" w:rsidRPr="00656549" w:rsidRDefault="00B609DE" w:rsidP="0011721D">
      <w:pPr>
        <w:pStyle w:val="NormalWeb"/>
        <w:rPr>
          <w:rFonts w:ascii="Arial" w:hAnsi="Arial" w:cs="Arial"/>
          <w:color w:val="333333"/>
          <w:lang w:val="en"/>
        </w:rPr>
      </w:pPr>
      <w:r w:rsidRPr="00656549">
        <w:rPr>
          <w:rFonts w:ascii="Arial" w:hAnsi="Arial" w:cs="Arial"/>
          <w:color w:val="333333"/>
          <w:lang w:val="en"/>
        </w:rPr>
        <w:t xml:space="preserve">The WHO PQ </w:t>
      </w:r>
      <w:r w:rsidR="00C8215B">
        <w:rPr>
          <w:rFonts w:ascii="Arial" w:hAnsi="Arial" w:cs="Arial"/>
          <w:color w:val="333333"/>
          <w:lang w:val="en"/>
        </w:rPr>
        <w:t xml:space="preserve">Programme </w:t>
      </w:r>
      <w:r w:rsidRPr="00656549">
        <w:rPr>
          <w:rFonts w:ascii="Arial" w:hAnsi="Arial" w:cs="Arial"/>
          <w:color w:val="333333"/>
          <w:lang w:val="en"/>
        </w:rPr>
        <w:t xml:space="preserve">is not limited to medicines. The figure below gives an overview of </w:t>
      </w:r>
      <w:r w:rsidR="00656549">
        <w:rPr>
          <w:rFonts w:ascii="Arial" w:hAnsi="Arial" w:cs="Arial"/>
          <w:color w:val="333333"/>
          <w:lang w:val="en"/>
        </w:rPr>
        <w:t>its</w:t>
      </w:r>
      <w:r w:rsidRPr="00656549">
        <w:rPr>
          <w:rFonts w:ascii="Arial" w:hAnsi="Arial" w:cs="Arial"/>
          <w:color w:val="333333"/>
          <w:lang w:val="en"/>
        </w:rPr>
        <w:t xml:space="preserve"> different activities. </w:t>
      </w:r>
    </w:p>
    <w:p w14:paraId="18A66AC2" w14:textId="5608A7A5" w:rsidR="00FF0815" w:rsidRDefault="00B609DE" w:rsidP="0011721D">
      <w:pPr>
        <w:spacing w:after="240"/>
        <w:ind w:left="754"/>
        <w:jc w:val="left"/>
        <w:rPr>
          <w:rFonts w:ascii="Arial" w:hAnsi="Arial" w:cs="Arial"/>
          <w:b/>
          <w:bCs/>
          <w:i/>
          <w:lang w:val="en-US"/>
        </w:rPr>
      </w:pPr>
      <w:r>
        <w:rPr>
          <w:noProof/>
          <w:lang w:val="en-ZA" w:eastAsia="en-ZA"/>
        </w:rPr>
        <w:drawing>
          <wp:anchor distT="0" distB="0" distL="114300" distR="114300" simplePos="0" relativeHeight="251680768" behindDoc="0" locked="0" layoutInCell="1" allowOverlap="1" wp14:anchorId="6D7C6DC6" wp14:editId="1C6106A1">
            <wp:simplePos x="0" y="0"/>
            <wp:positionH relativeFrom="margin">
              <wp:posOffset>859476</wp:posOffset>
            </wp:positionH>
            <wp:positionV relativeFrom="paragraph">
              <wp:posOffset>0</wp:posOffset>
            </wp:positionV>
            <wp:extent cx="4600554" cy="3302000"/>
            <wp:effectExtent l="0" t="0" r="0" b="0"/>
            <wp:wrapNone/>
            <wp:docPr id="19" name="Picture 1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10445" cy="330909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C1C4F90" w14:textId="77777777" w:rsidR="00FF0815" w:rsidRDefault="00FF0815" w:rsidP="0011721D">
      <w:pPr>
        <w:spacing w:after="240"/>
        <w:ind w:left="754"/>
        <w:jc w:val="left"/>
        <w:rPr>
          <w:rFonts w:ascii="Arial" w:hAnsi="Arial" w:cs="Arial"/>
          <w:b/>
          <w:bCs/>
          <w:i/>
          <w:lang w:val="en-US"/>
        </w:rPr>
      </w:pPr>
    </w:p>
    <w:p w14:paraId="2BDE0905" w14:textId="280C9B2F" w:rsidR="00FF0815" w:rsidRDefault="00FF0815" w:rsidP="0011721D">
      <w:pPr>
        <w:spacing w:after="240"/>
        <w:ind w:left="754"/>
        <w:jc w:val="left"/>
        <w:rPr>
          <w:rFonts w:ascii="Arial" w:hAnsi="Arial" w:cs="Arial"/>
          <w:b/>
          <w:bCs/>
          <w:i/>
          <w:lang w:val="en-US"/>
        </w:rPr>
      </w:pPr>
    </w:p>
    <w:p w14:paraId="06AA1B0A" w14:textId="55D4883B" w:rsidR="00FF0815" w:rsidRDefault="00FF0815" w:rsidP="0011721D">
      <w:pPr>
        <w:spacing w:after="240"/>
        <w:ind w:left="754"/>
        <w:jc w:val="left"/>
        <w:rPr>
          <w:rFonts w:ascii="Arial" w:hAnsi="Arial" w:cs="Arial"/>
          <w:b/>
          <w:bCs/>
          <w:i/>
          <w:lang w:val="en-US"/>
        </w:rPr>
      </w:pPr>
    </w:p>
    <w:p w14:paraId="557B17C6" w14:textId="75E3140F" w:rsidR="00FF0815" w:rsidRDefault="00FF0815" w:rsidP="0011721D">
      <w:pPr>
        <w:spacing w:after="240"/>
        <w:ind w:left="754"/>
        <w:jc w:val="left"/>
        <w:rPr>
          <w:rFonts w:ascii="Arial" w:hAnsi="Arial" w:cs="Arial"/>
          <w:b/>
          <w:bCs/>
          <w:i/>
          <w:lang w:val="en-US"/>
        </w:rPr>
      </w:pPr>
    </w:p>
    <w:p w14:paraId="23856E4D" w14:textId="5DDFCFDA" w:rsidR="00B609DE" w:rsidRDefault="00B609DE" w:rsidP="0011721D">
      <w:pPr>
        <w:spacing w:after="240"/>
        <w:ind w:left="754"/>
        <w:jc w:val="left"/>
        <w:rPr>
          <w:rFonts w:ascii="Arial" w:hAnsi="Arial" w:cs="Arial"/>
          <w:b/>
          <w:bCs/>
          <w:i/>
          <w:lang w:val="en-US"/>
        </w:rPr>
      </w:pPr>
    </w:p>
    <w:p w14:paraId="6E35D747" w14:textId="65CB65F2" w:rsidR="00B609DE" w:rsidRDefault="00B609DE" w:rsidP="0011721D">
      <w:pPr>
        <w:spacing w:after="240"/>
        <w:ind w:left="754"/>
        <w:jc w:val="left"/>
        <w:rPr>
          <w:rFonts w:ascii="Arial" w:hAnsi="Arial" w:cs="Arial"/>
          <w:b/>
          <w:bCs/>
          <w:i/>
          <w:lang w:val="en-US"/>
        </w:rPr>
      </w:pPr>
    </w:p>
    <w:p w14:paraId="2DEEDBD1" w14:textId="3F73B1EC" w:rsidR="000C2C37" w:rsidRDefault="000C2C37" w:rsidP="0011721D">
      <w:pPr>
        <w:spacing w:after="240"/>
        <w:ind w:left="754"/>
        <w:jc w:val="left"/>
        <w:rPr>
          <w:rFonts w:ascii="Arial" w:hAnsi="Arial" w:cs="Arial"/>
          <w:b/>
          <w:bCs/>
          <w:i/>
          <w:lang w:val="en-US"/>
        </w:rPr>
      </w:pPr>
    </w:p>
    <w:p w14:paraId="547D9222" w14:textId="77777777" w:rsidR="000C2C37" w:rsidRDefault="000C2C37" w:rsidP="0011721D">
      <w:pPr>
        <w:spacing w:after="240"/>
        <w:ind w:left="754"/>
        <w:jc w:val="left"/>
        <w:rPr>
          <w:rFonts w:ascii="Arial" w:hAnsi="Arial" w:cs="Arial"/>
          <w:b/>
          <w:bCs/>
          <w:i/>
          <w:lang w:val="en-US"/>
        </w:rPr>
      </w:pPr>
    </w:p>
    <w:p w14:paraId="234A2D6C" w14:textId="67C7B9B4" w:rsidR="00B609DE" w:rsidRDefault="00B609DE" w:rsidP="0011721D">
      <w:pPr>
        <w:spacing w:after="240"/>
        <w:ind w:left="754"/>
        <w:jc w:val="left"/>
        <w:rPr>
          <w:rFonts w:ascii="Arial" w:hAnsi="Arial" w:cs="Arial"/>
          <w:b/>
          <w:bCs/>
          <w:i/>
          <w:lang w:val="en-US"/>
        </w:rPr>
      </w:pPr>
    </w:p>
    <w:p w14:paraId="742C17D0" w14:textId="75630C08" w:rsidR="00B609DE" w:rsidRDefault="00B609DE" w:rsidP="0011721D">
      <w:pPr>
        <w:spacing w:after="240"/>
        <w:ind w:left="754"/>
        <w:jc w:val="left"/>
        <w:rPr>
          <w:rFonts w:ascii="Arial" w:hAnsi="Arial" w:cs="Arial"/>
          <w:b/>
          <w:bCs/>
          <w:i/>
          <w:lang w:val="en-US"/>
        </w:rPr>
      </w:pPr>
    </w:p>
    <w:p w14:paraId="73D192B4" w14:textId="77777777" w:rsidR="0061075D" w:rsidRDefault="0061075D" w:rsidP="0011721D">
      <w:pPr>
        <w:spacing w:after="240"/>
        <w:ind w:left="754"/>
        <w:jc w:val="left"/>
        <w:rPr>
          <w:rFonts w:ascii="Arial" w:hAnsi="Arial" w:cs="Arial"/>
          <w:b/>
          <w:bCs/>
          <w:i/>
          <w:lang w:val="en-US"/>
        </w:rPr>
      </w:pPr>
    </w:p>
    <w:p w14:paraId="09A78EDB" w14:textId="6815DE07" w:rsidR="00B609DE" w:rsidRPr="000C2C37" w:rsidRDefault="00B609DE" w:rsidP="0011721D">
      <w:pPr>
        <w:pStyle w:val="ListParagraph"/>
        <w:numPr>
          <w:ilvl w:val="0"/>
          <w:numId w:val="30"/>
        </w:numPr>
        <w:spacing w:before="0" w:after="240"/>
        <w:ind w:left="754"/>
        <w:jc w:val="left"/>
        <w:rPr>
          <w:rFonts w:ascii="Arial" w:hAnsi="Arial" w:cs="Arial"/>
          <w:sz w:val="24"/>
          <w:szCs w:val="24"/>
          <w:lang w:val="en-US"/>
        </w:rPr>
      </w:pPr>
      <w:r w:rsidRPr="000C2C37">
        <w:rPr>
          <w:rFonts w:ascii="Arial" w:hAnsi="Arial" w:cs="Arial"/>
          <w:bCs/>
          <w:sz w:val="24"/>
          <w:szCs w:val="24"/>
          <w:lang w:val="en-US"/>
        </w:rPr>
        <w:t xml:space="preserve">The </w:t>
      </w:r>
      <w:r w:rsidRPr="000C2C37">
        <w:rPr>
          <w:rFonts w:ascii="Arial" w:hAnsi="Arial" w:cs="Arial"/>
          <w:b/>
          <w:bCs/>
          <w:sz w:val="24"/>
          <w:szCs w:val="24"/>
          <w:lang w:val="en-US"/>
        </w:rPr>
        <w:t xml:space="preserve">WHO Pre-qualification programme for in vitro diagnostics (IVDs) </w:t>
      </w:r>
      <w:r w:rsidRPr="000C2C37">
        <w:rPr>
          <w:rFonts w:ascii="Arial" w:hAnsi="Arial" w:cs="Arial"/>
          <w:sz w:val="24"/>
          <w:szCs w:val="24"/>
          <w:lang w:val="en-US"/>
        </w:rPr>
        <w:t xml:space="preserve">places its focus on “in vitro diagnostics for priority diseases and their suitability for use in resource-limited settings”. In particular, its scope includes HIV serology, </w:t>
      </w:r>
      <w:hyperlink r:id="rId63" w:history="1">
        <w:r w:rsidRPr="000C2C37">
          <w:rPr>
            <w:rStyle w:val="Hyperlink"/>
            <w:rFonts w:ascii="Arial" w:hAnsi="Arial" w:cs="Arial"/>
            <w:color w:val="auto"/>
            <w:sz w:val="24"/>
            <w:szCs w:val="24"/>
            <w:u w:val="none"/>
            <w:lang w:val="en-US"/>
          </w:rPr>
          <w:t xml:space="preserve">HIV </w:t>
        </w:r>
      </w:hyperlink>
      <w:hyperlink r:id="rId64" w:history="1">
        <w:r w:rsidRPr="000C2C37">
          <w:rPr>
            <w:rStyle w:val="Hyperlink"/>
            <w:rFonts w:ascii="Arial" w:hAnsi="Arial" w:cs="Arial"/>
            <w:color w:val="auto"/>
            <w:sz w:val="24"/>
            <w:szCs w:val="24"/>
            <w:u w:val="none"/>
            <w:lang w:val="en-US"/>
          </w:rPr>
          <w:t>Self</w:t>
        </w:r>
      </w:hyperlink>
      <w:hyperlink r:id="rId65" w:history="1">
        <w:r w:rsidRPr="000C2C37">
          <w:rPr>
            <w:rStyle w:val="Hyperlink"/>
            <w:rFonts w:ascii="Arial" w:hAnsi="Arial" w:cs="Arial"/>
            <w:color w:val="auto"/>
            <w:sz w:val="24"/>
            <w:szCs w:val="24"/>
            <w:u w:val="none"/>
            <w:lang w:val="en-US"/>
          </w:rPr>
          <w:t>-Test</w:t>
        </w:r>
      </w:hyperlink>
      <w:r w:rsidRPr="000C2C37">
        <w:rPr>
          <w:rStyle w:val="Hyperlink"/>
          <w:rFonts w:ascii="Arial" w:hAnsi="Arial" w:cs="Arial"/>
          <w:color w:val="auto"/>
          <w:sz w:val="24"/>
          <w:szCs w:val="24"/>
          <w:u w:val="none"/>
          <w:lang w:val="en-US"/>
        </w:rPr>
        <w:t xml:space="preserve">, </w:t>
      </w:r>
      <w:hyperlink r:id="rId66" w:history="1">
        <w:r w:rsidRPr="000C2C37">
          <w:rPr>
            <w:rStyle w:val="Hyperlink"/>
            <w:rFonts w:ascii="Arial" w:hAnsi="Arial" w:cs="Arial"/>
            <w:color w:val="auto"/>
            <w:sz w:val="24"/>
            <w:szCs w:val="24"/>
            <w:u w:val="none"/>
            <w:lang w:val="en-US"/>
          </w:rPr>
          <w:t xml:space="preserve">Hepatitis C </w:t>
        </w:r>
      </w:hyperlink>
      <w:hyperlink r:id="rId67" w:history="1">
        <w:r w:rsidRPr="000C2C37">
          <w:rPr>
            <w:rStyle w:val="Hyperlink"/>
            <w:rFonts w:ascii="Arial" w:hAnsi="Arial" w:cs="Arial"/>
            <w:color w:val="auto"/>
            <w:sz w:val="24"/>
            <w:szCs w:val="24"/>
            <w:u w:val="none"/>
            <w:lang w:val="en-US"/>
          </w:rPr>
          <w:t>assays</w:t>
        </w:r>
      </w:hyperlink>
      <w:r w:rsidRPr="000C2C37">
        <w:rPr>
          <w:rStyle w:val="Hyperlink"/>
          <w:rFonts w:ascii="Arial" w:hAnsi="Arial" w:cs="Arial"/>
          <w:color w:val="auto"/>
          <w:sz w:val="24"/>
          <w:szCs w:val="24"/>
          <w:u w:val="none"/>
          <w:lang w:val="en-US"/>
        </w:rPr>
        <w:t xml:space="preserve">, </w:t>
      </w:r>
      <w:hyperlink r:id="rId68" w:history="1">
        <w:r w:rsidRPr="000C2C37">
          <w:rPr>
            <w:rStyle w:val="Hyperlink"/>
            <w:rFonts w:ascii="Arial" w:hAnsi="Arial" w:cs="Arial"/>
            <w:color w:val="auto"/>
            <w:sz w:val="24"/>
            <w:szCs w:val="24"/>
            <w:u w:val="none"/>
            <w:lang w:val="en-US"/>
          </w:rPr>
          <w:t xml:space="preserve">Hepatitis B </w:t>
        </w:r>
      </w:hyperlink>
      <w:hyperlink r:id="rId69" w:history="1">
        <w:r w:rsidRPr="000C2C37">
          <w:rPr>
            <w:rStyle w:val="Hyperlink"/>
            <w:rFonts w:ascii="Arial" w:hAnsi="Arial" w:cs="Arial"/>
            <w:color w:val="auto"/>
            <w:sz w:val="24"/>
            <w:szCs w:val="24"/>
            <w:u w:val="none"/>
            <w:lang w:val="en-US"/>
          </w:rPr>
          <w:t>assays</w:t>
        </w:r>
      </w:hyperlink>
      <w:r w:rsidRPr="000C2C37">
        <w:rPr>
          <w:rStyle w:val="Hyperlink"/>
          <w:rFonts w:ascii="Arial" w:hAnsi="Arial" w:cs="Arial"/>
          <w:color w:val="auto"/>
          <w:sz w:val="24"/>
          <w:szCs w:val="24"/>
          <w:u w:val="none"/>
          <w:lang w:val="en-US"/>
        </w:rPr>
        <w:t xml:space="preserve">, </w:t>
      </w:r>
      <w:hyperlink r:id="rId70" w:history="1">
        <w:r w:rsidRPr="000C2C37">
          <w:rPr>
            <w:rStyle w:val="Hyperlink"/>
            <w:rFonts w:ascii="Arial" w:hAnsi="Arial" w:cs="Arial"/>
            <w:color w:val="auto"/>
            <w:sz w:val="24"/>
            <w:szCs w:val="24"/>
            <w:u w:val="none"/>
            <w:lang w:val="en-US"/>
          </w:rPr>
          <w:t xml:space="preserve">Malaria </w:t>
        </w:r>
      </w:hyperlink>
      <w:hyperlink r:id="rId71" w:history="1">
        <w:r w:rsidRPr="000C2C37">
          <w:rPr>
            <w:rStyle w:val="Hyperlink"/>
            <w:rFonts w:ascii="Arial" w:hAnsi="Arial" w:cs="Arial"/>
            <w:color w:val="auto"/>
            <w:sz w:val="24"/>
            <w:szCs w:val="24"/>
            <w:u w:val="none"/>
            <w:lang w:val="en-US"/>
          </w:rPr>
          <w:t>rapid</w:t>
        </w:r>
      </w:hyperlink>
      <w:hyperlink r:id="rId72" w:history="1">
        <w:r w:rsidRPr="000C2C37">
          <w:rPr>
            <w:rStyle w:val="Hyperlink"/>
            <w:rFonts w:ascii="Arial" w:hAnsi="Arial" w:cs="Arial"/>
            <w:color w:val="auto"/>
            <w:sz w:val="24"/>
            <w:szCs w:val="24"/>
            <w:u w:val="none"/>
            <w:lang w:val="en-US"/>
          </w:rPr>
          <w:t xml:space="preserve"> </w:t>
        </w:r>
      </w:hyperlink>
      <w:hyperlink r:id="rId73" w:history="1">
        <w:r w:rsidRPr="000C2C37">
          <w:rPr>
            <w:rStyle w:val="Hyperlink"/>
            <w:rFonts w:ascii="Arial" w:hAnsi="Arial" w:cs="Arial"/>
            <w:color w:val="auto"/>
            <w:sz w:val="24"/>
            <w:szCs w:val="24"/>
            <w:u w:val="none"/>
            <w:lang w:val="en-US"/>
          </w:rPr>
          <w:t>diagnostics</w:t>
        </w:r>
      </w:hyperlink>
      <w:hyperlink r:id="rId74" w:history="1">
        <w:r w:rsidRPr="000C2C37">
          <w:rPr>
            <w:rStyle w:val="Hyperlink"/>
            <w:rFonts w:ascii="Arial" w:hAnsi="Arial" w:cs="Arial"/>
            <w:color w:val="auto"/>
            <w:sz w:val="24"/>
            <w:szCs w:val="24"/>
            <w:u w:val="none"/>
            <w:lang w:val="en-US"/>
          </w:rPr>
          <w:t xml:space="preserve"> tests</w:t>
        </w:r>
      </w:hyperlink>
      <w:r w:rsidRPr="000C2C37">
        <w:rPr>
          <w:rStyle w:val="Hyperlink"/>
          <w:rFonts w:ascii="Arial" w:hAnsi="Arial" w:cs="Arial"/>
          <w:color w:val="auto"/>
          <w:sz w:val="24"/>
          <w:szCs w:val="24"/>
          <w:u w:val="none"/>
          <w:lang w:val="en-US"/>
        </w:rPr>
        <w:t xml:space="preserve">, </w:t>
      </w:r>
      <w:hyperlink r:id="rId75" w:history="1">
        <w:r w:rsidRPr="000C2C37">
          <w:rPr>
            <w:rStyle w:val="Hyperlink"/>
            <w:rFonts w:ascii="Arial" w:hAnsi="Arial" w:cs="Arial"/>
            <w:color w:val="auto"/>
            <w:sz w:val="24"/>
            <w:szCs w:val="24"/>
            <w:u w:val="none"/>
            <w:lang w:val="en-US"/>
          </w:rPr>
          <w:t xml:space="preserve">HIV </w:t>
        </w:r>
      </w:hyperlink>
      <w:hyperlink r:id="rId76" w:history="1">
        <w:r w:rsidRPr="000C2C37">
          <w:rPr>
            <w:rStyle w:val="Hyperlink"/>
            <w:rFonts w:ascii="Arial" w:hAnsi="Arial" w:cs="Arial"/>
            <w:color w:val="auto"/>
            <w:sz w:val="24"/>
            <w:szCs w:val="24"/>
            <w:u w:val="none"/>
            <w:lang w:val="en-US"/>
          </w:rPr>
          <w:t>virological</w:t>
        </w:r>
      </w:hyperlink>
      <w:hyperlink r:id="rId77" w:history="1">
        <w:r w:rsidRPr="000C2C37">
          <w:rPr>
            <w:rStyle w:val="Hyperlink"/>
            <w:rFonts w:ascii="Arial" w:hAnsi="Arial" w:cs="Arial"/>
            <w:color w:val="auto"/>
            <w:sz w:val="24"/>
            <w:szCs w:val="24"/>
            <w:u w:val="none"/>
            <w:lang w:val="en-US"/>
          </w:rPr>
          <w:t xml:space="preserve"> </w:t>
        </w:r>
      </w:hyperlink>
      <w:hyperlink r:id="rId78" w:history="1">
        <w:r w:rsidRPr="000C2C37">
          <w:rPr>
            <w:rStyle w:val="Hyperlink"/>
            <w:rFonts w:ascii="Arial" w:hAnsi="Arial" w:cs="Arial"/>
            <w:color w:val="auto"/>
            <w:sz w:val="24"/>
            <w:szCs w:val="24"/>
            <w:u w:val="none"/>
            <w:lang w:val="en-US"/>
          </w:rPr>
          <w:t>technologies</w:t>
        </w:r>
      </w:hyperlink>
      <w:r w:rsidRPr="000C2C37">
        <w:rPr>
          <w:rStyle w:val="Hyperlink"/>
          <w:rFonts w:ascii="Arial" w:hAnsi="Arial" w:cs="Arial"/>
          <w:color w:val="auto"/>
          <w:sz w:val="24"/>
          <w:szCs w:val="24"/>
          <w:u w:val="none"/>
          <w:lang w:val="en-US"/>
        </w:rPr>
        <w:t xml:space="preserve">, </w:t>
      </w:r>
      <w:hyperlink r:id="rId79" w:history="1">
        <w:r w:rsidRPr="000C2C37">
          <w:rPr>
            <w:rStyle w:val="Hyperlink"/>
            <w:rFonts w:ascii="Arial" w:hAnsi="Arial" w:cs="Arial"/>
            <w:color w:val="auto"/>
            <w:sz w:val="24"/>
            <w:szCs w:val="24"/>
            <w:u w:val="none"/>
            <w:lang w:val="en-US"/>
          </w:rPr>
          <w:t xml:space="preserve">HPV </w:t>
        </w:r>
      </w:hyperlink>
      <w:hyperlink r:id="rId80" w:history="1">
        <w:r w:rsidRPr="000C2C37">
          <w:rPr>
            <w:rStyle w:val="Hyperlink"/>
            <w:rFonts w:ascii="Arial" w:hAnsi="Arial" w:cs="Arial"/>
            <w:color w:val="auto"/>
            <w:sz w:val="24"/>
            <w:szCs w:val="24"/>
            <w:u w:val="none"/>
            <w:lang w:val="en-US"/>
          </w:rPr>
          <w:t>virological</w:t>
        </w:r>
      </w:hyperlink>
      <w:hyperlink r:id="rId81" w:history="1">
        <w:r w:rsidRPr="000C2C37">
          <w:rPr>
            <w:rStyle w:val="Hyperlink"/>
            <w:rFonts w:ascii="Arial" w:hAnsi="Arial" w:cs="Arial"/>
            <w:color w:val="auto"/>
            <w:sz w:val="24"/>
            <w:szCs w:val="24"/>
            <w:u w:val="none"/>
            <w:lang w:val="en-US"/>
          </w:rPr>
          <w:t xml:space="preserve"> </w:t>
        </w:r>
      </w:hyperlink>
      <w:hyperlink r:id="rId82" w:history="1">
        <w:r w:rsidRPr="000C2C37">
          <w:rPr>
            <w:rStyle w:val="Hyperlink"/>
            <w:rFonts w:ascii="Arial" w:hAnsi="Arial" w:cs="Arial"/>
            <w:color w:val="auto"/>
            <w:sz w:val="24"/>
            <w:szCs w:val="24"/>
            <w:u w:val="none"/>
            <w:lang w:val="en-US"/>
          </w:rPr>
          <w:t>technologies</w:t>
        </w:r>
      </w:hyperlink>
      <w:r w:rsidRPr="000C2C37">
        <w:rPr>
          <w:rFonts w:ascii="Arial" w:hAnsi="Arial" w:cs="Arial"/>
          <w:sz w:val="24"/>
          <w:szCs w:val="24"/>
          <w:lang w:val="en-US"/>
        </w:rPr>
        <w:t xml:space="preserve">, </w:t>
      </w:r>
      <w:hyperlink r:id="rId83" w:history="1">
        <w:r w:rsidRPr="000C2C37">
          <w:rPr>
            <w:rStyle w:val="Hyperlink"/>
            <w:rFonts w:ascii="Arial" w:hAnsi="Arial" w:cs="Arial"/>
            <w:color w:val="auto"/>
            <w:sz w:val="24"/>
            <w:szCs w:val="24"/>
            <w:u w:val="none"/>
            <w:lang w:val="en-US"/>
          </w:rPr>
          <w:t xml:space="preserve">CD4 </w:t>
        </w:r>
      </w:hyperlink>
      <w:hyperlink r:id="rId84" w:history="1">
        <w:r w:rsidRPr="000C2C37">
          <w:rPr>
            <w:rStyle w:val="Hyperlink"/>
            <w:rFonts w:ascii="Arial" w:hAnsi="Arial" w:cs="Arial"/>
            <w:color w:val="auto"/>
            <w:sz w:val="24"/>
            <w:szCs w:val="24"/>
            <w:u w:val="none"/>
          </w:rPr>
          <w:t>assays</w:t>
        </w:r>
      </w:hyperlink>
      <w:r w:rsidRPr="000C2C37">
        <w:rPr>
          <w:rStyle w:val="Hyperlink"/>
          <w:rFonts w:ascii="Arial" w:hAnsi="Arial" w:cs="Arial"/>
          <w:color w:val="auto"/>
          <w:sz w:val="24"/>
          <w:szCs w:val="24"/>
          <w:u w:val="none"/>
        </w:rPr>
        <w:t xml:space="preserve">. </w:t>
      </w:r>
    </w:p>
    <w:p w14:paraId="22284411" w14:textId="63B610AB" w:rsidR="00517FAB" w:rsidRPr="000C2C37" w:rsidRDefault="00B609DE" w:rsidP="0011721D">
      <w:pPr>
        <w:spacing w:after="240"/>
        <w:ind w:left="754"/>
        <w:jc w:val="left"/>
        <w:rPr>
          <w:rFonts w:ascii="Arial" w:hAnsi="Arial" w:cs="Arial"/>
          <w:bCs/>
          <w:sz w:val="24"/>
          <w:szCs w:val="24"/>
          <w:lang w:val="en-US"/>
        </w:rPr>
      </w:pPr>
      <w:r w:rsidRPr="000C2C37">
        <w:rPr>
          <w:rFonts w:ascii="Arial" w:hAnsi="Arial" w:cs="Arial"/>
          <w:bCs/>
          <w:sz w:val="24"/>
          <w:szCs w:val="24"/>
          <w:lang w:val="en-US"/>
        </w:rPr>
        <w:t xml:space="preserve">In the website:  </w:t>
      </w:r>
      <w:hyperlink r:id="rId85" w:history="1">
        <w:r w:rsidRPr="000C2C37">
          <w:rPr>
            <w:rStyle w:val="Hyperlink"/>
            <w:rFonts w:ascii="Arial" w:hAnsi="Arial" w:cs="Arial"/>
            <w:bCs/>
            <w:sz w:val="24"/>
            <w:szCs w:val="24"/>
            <w:lang w:val="en-US"/>
          </w:rPr>
          <w:t>https://www.who.int/diagnostics_laboratory/evaluations/en/</w:t>
        </w:r>
      </w:hyperlink>
      <w:r w:rsidRPr="000C2C37">
        <w:rPr>
          <w:rFonts w:ascii="Arial" w:hAnsi="Arial" w:cs="Arial"/>
          <w:bCs/>
          <w:sz w:val="24"/>
          <w:szCs w:val="24"/>
          <w:lang w:val="en-US"/>
        </w:rPr>
        <w:t xml:space="preserve">, you </w:t>
      </w:r>
      <w:r w:rsidR="00B6465E">
        <w:rPr>
          <w:rFonts w:ascii="Arial" w:hAnsi="Arial" w:cs="Arial"/>
          <w:bCs/>
          <w:sz w:val="24"/>
          <w:szCs w:val="24"/>
          <w:lang w:val="en-US"/>
        </w:rPr>
        <w:t xml:space="preserve">can </w:t>
      </w:r>
      <w:r w:rsidRPr="000C2C37">
        <w:rPr>
          <w:rFonts w:ascii="Arial" w:hAnsi="Arial" w:cs="Arial"/>
          <w:bCs/>
          <w:sz w:val="24"/>
          <w:szCs w:val="24"/>
          <w:lang w:val="en-US"/>
        </w:rPr>
        <w:t>find details</w:t>
      </w:r>
      <w:r w:rsidR="00517FAB" w:rsidRPr="000C2C37">
        <w:rPr>
          <w:rFonts w:ascii="Arial" w:hAnsi="Arial" w:cs="Arial"/>
          <w:bCs/>
          <w:sz w:val="24"/>
          <w:szCs w:val="24"/>
          <w:lang w:val="en-US"/>
        </w:rPr>
        <w:t xml:space="preserve"> of the evaluation process</w:t>
      </w:r>
      <w:r w:rsidRPr="000C2C37">
        <w:rPr>
          <w:rFonts w:ascii="Arial" w:hAnsi="Arial" w:cs="Arial"/>
          <w:bCs/>
          <w:sz w:val="24"/>
          <w:szCs w:val="24"/>
          <w:lang w:val="en-US"/>
        </w:rPr>
        <w:t xml:space="preserve">, </w:t>
      </w:r>
      <w:r w:rsidR="000C2C37" w:rsidRPr="000C2C37">
        <w:rPr>
          <w:rFonts w:ascii="Arial" w:hAnsi="Arial" w:cs="Arial"/>
          <w:bCs/>
          <w:sz w:val="24"/>
          <w:szCs w:val="24"/>
          <w:lang w:val="en-US"/>
        </w:rPr>
        <w:t>and</w:t>
      </w:r>
      <w:r w:rsidRPr="000C2C37">
        <w:rPr>
          <w:rFonts w:ascii="Arial" w:hAnsi="Arial" w:cs="Arial"/>
          <w:bCs/>
          <w:sz w:val="24"/>
          <w:szCs w:val="24"/>
          <w:lang w:val="en-US"/>
        </w:rPr>
        <w:t xml:space="preserve"> the most recent list of pre-qualified product</w:t>
      </w:r>
      <w:r w:rsidR="005E22F9">
        <w:rPr>
          <w:rFonts w:ascii="Arial" w:hAnsi="Arial" w:cs="Arial"/>
          <w:bCs/>
          <w:sz w:val="24"/>
          <w:szCs w:val="24"/>
          <w:lang w:val="en-US"/>
        </w:rPr>
        <w:t>s</w:t>
      </w:r>
      <w:r w:rsidRPr="000C2C37">
        <w:rPr>
          <w:rFonts w:ascii="Arial" w:hAnsi="Arial" w:cs="Arial"/>
          <w:bCs/>
          <w:sz w:val="24"/>
          <w:szCs w:val="24"/>
          <w:lang w:val="en-US"/>
        </w:rPr>
        <w:t xml:space="preserve">. </w:t>
      </w:r>
    </w:p>
    <w:p w14:paraId="2D0E57AD" w14:textId="6A76BBF7" w:rsidR="000C2C37" w:rsidRDefault="00517FAB" w:rsidP="0011721D">
      <w:pPr>
        <w:pStyle w:val="ListParagraph"/>
        <w:numPr>
          <w:ilvl w:val="0"/>
          <w:numId w:val="19"/>
        </w:numPr>
        <w:spacing w:after="240"/>
        <w:ind w:left="714" w:hanging="357"/>
        <w:contextualSpacing w:val="0"/>
        <w:jc w:val="left"/>
        <w:rPr>
          <w:rFonts w:ascii="Arial" w:hAnsi="Arial" w:cs="Arial"/>
          <w:bCs/>
          <w:sz w:val="24"/>
          <w:szCs w:val="24"/>
          <w:lang w:val="en-US"/>
        </w:rPr>
      </w:pPr>
      <w:r w:rsidRPr="000C2C37">
        <w:rPr>
          <w:rFonts w:ascii="Arial" w:hAnsi="Arial" w:cs="Arial"/>
          <w:bCs/>
          <w:sz w:val="24"/>
          <w:szCs w:val="24"/>
          <w:lang w:val="en-US"/>
        </w:rPr>
        <w:t>With t</w:t>
      </w:r>
      <w:r w:rsidR="00FF0815" w:rsidRPr="000C2C37">
        <w:rPr>
          <w:rFonts w:ascii="Arial" w:hAnsi="Arial" w:cs="Arial"/>
          <w:bCs/>
          <w:sz w:val="24"/>
          <w:szCs w:val="24"/>
          <w:lang w:val="en-US"/>
        </w:rPr>
        <w:t xml:space="preserve">he </w:t>
      </w:r>
      <w:r w:rsidR="00FF0815" w:rsidRPr="000C2C37">
        <w:rPr>
          <w:rFonts w:ascii="Arial" w:hAnsi="Arial" w:cs="Arial"/>
          <w:b/>
          <w:bCs/>
          <w:sz w:val="24"/>
          <w:szCs w:val="24"/>
          <w:lang w:val="en-US"/>
        </w:rPr>
        <w:t>WHO Pre-qualification programme for vaccines</w:t>
      </w:r>
      <w:r w:rsidR="00C8215B">
        <w:rPr>
          <w:rFonts w:ascii="Arial" w:hAnsi="Arial" w:cs="Arial"/>
          <w:b/>
          <w:bCs/>
          <w:sz w:val="24"/>
          <w:szCs w:val="24"/>
          <w:lang w:val="en-US"/>
        </w:rPr>
        <w:t xml:space="preserve"> (Vx)</w:t>
      </w:r>
      <w:r w:rsidRPr="000C2C37">
        <w:rPr>
          <w:rFonts w:ascii="Arial" w:hAnsi="Arial" w:cs="Arial"/>
          <w:bCs/>
          <w:sz w:val="24"/>
          <w:szCs w:val="24"/>
          <w:lang w:val="en-US"/>
        </w:rPr>
        <w:t xml:space="preserve">, the WHO provides a service to UNICEF and other UN agencies that purchase vaccines, to determine the acceptability, in principle, of vaccines from different sources for supply to these agencies. The detailed procedure, </w:t>
      </w:r>
      <w:r w:rsidR="000C2C37">
        <w:rPr>
          <w:rFonts w:ascii="Arial" w:hAnsi="Arial" w:cs="Arial"/>
          <w:bCs/>
          <w:sz w:val="24"/>
          <w:szCs w:val="24"/>
          <w:lang w:val="en-US"/>
        </w:rPr>
        <w:t>and</w:t>
      </w:r>
      <w:r w:rsidRPr="000C2C37">
        <w:rPr>
          <w:rFonts w:ascii="Arial" w:hAnsi="Arial" w:cs="Arial"/>
          <w:bCs/>
          <w:sz w:val="24"/>
          <w:szCs w:val="24"/>
          <w:lang w:val="en-US"/>
        </w:rPr>
        <w:t xml:space="preserve"> the most recent list of pre-qualified vaccines, can be found in the website:</w:t>
      </w:r>
    </w:p>
    <w:p w14:paraId="4141735E" w14:textId="4D5F6568" w:rsidR="00517FAB" w:rsidRPr="000C2C37" w:rsidRDefault="00E40D73" w:rsidP="0011721D">
      <w:pPr>
        <w:pStyle w:val="ListParagraph"/>
        <w:spacing w:after="240"/>
        <w:ind w:left="714"/>
        <w:contextualSpacing w:val="0"/>
        <w:jc w:val="left"/>
        <w:rPr>
          <w:rFonts w:ascii="Arial" w:hAnsi="Arial" w:cs="Arial"/>
          <w:bCs/>
          <w:sz w:val="24"/>
          <w:szCs w:val="24"/>
          <w:lang w:val="en-US"/>
        </w:rPr>
      </w:pPr>
      <w:hyperlink r:id="rId86" w:history="1">
        <w:r w:rsidR="00517FAB" w:rsidRPr="000C2C37">
          <w:rPr>
            <w:rStyle w:val="Hyperlink"/>
            <w:rFonts w:ascii="Arial" w:hAnsi="Arial" w:cs="Arial"/>
            <w:bCs/>
            <w:sz w:val="24"/>
            <w:szCs w:val="24"/>
            <w:lang w:val="en-US"/>
          </w:rPr>
          <w:t>https://www.who.int/immunization_standards/vaccine_quality/pq_system/en/</w:t>
        </w:r>
      </w:hyperlink>
      <w:r w:rsidR="00517FAB" w:rsidRPr="000C2C37">
        <w:rPr>
          <w:rFonts w:ascii="Arial" w:hAnsi="Arial" w:cs="Arial"/>
          <w:bCs/>
          <w:sz w:val="24"/>
          <w:szCs w:val="24"/>
          <w:lang w:val="en-US"/>
        </w:rPr>
        <w:t xml:space="preserve"> </w:t>
      </w:r>
      <w:hyperlink r:id="rId87" w:history="1">
        <w:r w:rsidR="000C2C37" w:rsidRPr="006E036D">
          <w:rPr>
            <w:rStyle w:val="Hyperlink"/>
            <w:rFonts w:ascii="Arial" w:hAnsi="Arial" w:cs="Arial"/>
            <w:bCs/>
            <w:sz w:val="24"/>
            <w:szCs w:val="24"/>
            <w:lang w:val="en-US"/>
          </w:rPr>
          <w:t>https://www.who.int/immunization_standards/vaccine_quality/PQ_vaccine_list_en/en/</w:t>
        </w:r>
      </w:hyperlink>
      <w:r w:rsidR="00517FAB" w:rsidRPr="000C2C37">
        <w:rPr>
          <w:rFonts w:ascii="Arial" w:hAnsi="Arial" w:cs="Arial"/>
          <w:bCs/>
          <w:sz w:val="24"/>
          <w:szCs w:val="24"/>
          <w:lang w:val="en-US"/>
        </w:rPr>
        <w:t xml:space="preserve">  </w:t>
      </w:r>
    </w:p>
    <w:p w14:paraId="6CB18DCE" w14:textId="343543D4" w:rsidR="00517FAB" w:rsidRPr="000C2C37" w:rsidRDefault="00517FAB" w:rsidP="0011721D">
      <w:pPr>
        <w:pStyle w:val="NormalWeb"/>
        <w:numPr>
          <w:ilvl w:val="0"/>
          <w:numId w:val="38"/>
        </w:numPr>
        <w:rPr>
          <w:rFonts w:ascii="Arial" w:hAnsi="Arial" w:cs="Arial"/>
          <w:lang w:val="en-US"/>
        </w:rPr>
      </w:pPr>
      <w:r w:rsidRPr="000C2C37">
        <w:rPr>
          <w:rFonts w:ascii="Arial" w:hAnsi="Arial" w:cs="Arial"/>
          <w:bCs/>
          <w:lang w:val="en-US"/>
        </w:rPr>
        <w:t>The</w:t>
      </w:r>
      <w:r w:rsidR="000C2C37">
        <w:rPr>
          <w:rFonts w:ascii="Arial" w:hAnsi="Arial" w:cs="Arial"/>
          <w:bCs/>
          <w:lang w:val="en-US"/>
        </w:rPr>
        <w:t xml:space="preserve"> newly-established</w:t>
      </w:r>
      <w:r w:rsidRPr="000C2C37">
        <w:rPr>
          <w:rFonts w:ascii="Arial" w:hAnsi="Arial" w:cs="Arial"/>
          <w:bCs/>
          <w:lang w:val="en-US"/>
        </w:rPr>
        <w:t xml:space="preserve"> </w:t>
      </w:r>
      <w:r w:rsidRPr="000C2C37">
        <w:rPr>
          <w:rFonts w:ascii="Arial" w:hAnsi="Arial" w:cs="Arial"/>
          <w:b/>
          <w:lang w:val="en-US"/>
        </w:rPr>
        <w:t>vector control group of the WHO PQ</w:t>
      </w:r>
      <w:r w:rsidRPr="000C2C37">
        <w:rPr>
          <w:rFonts w:ascii="Arial" w:hAnsi="Arial" w:cs="Arial"/>
          <w:lang w:val="en-US"/>
        </w:rPr>
        <w:t xml:space="preserve"> (PQT-VC</w:t>
      </w:r>
      <w:r w:rsidR="00C8215B">
        <w:rPr>
          <w:rFonts w:ascii="Arial" w:hAnsi="Arial" w:cs="Arial"/>
          <w:lang w:val="en-US"/>
        </w:rPr>
        <w:t>x</w:t>
      </w:r>
      <w:r w:rsidRPr="000C2C37">
        <w:rPr>
          <w:rFonts w:ascii="Arial" w:hAnsi="Arial" w:cs="Arial"/>
          <w:lang w:val="en-US"/>
        </w:rPr>
        <w:t xml:space="preserve">) aims to ensure that quality vector control products are available to those who urgently need them. This will be achieved through evaluation and inspection activities, and by building national capacity for the sustainable manufacture and monitoring of quality vector control products. The following products are in the scope of the PQT-VC: long lasting insecticide treated bed nets, indoor residual sprays, space sprays and larvicides. More information can be found at </w:t>
      </w:r>
      <w:hyperlink r:id="rId88" w:history="1">
        <w:r w:rsidRPr="000C2C37">
          <w:rPr>
            <w:rStyle w:val="Hyperlink"/>
            <w:rFonts w:ascii="Arial" w:hAnsi="Arial" w:cs="Arial"/>
            <w:lang w:val="en-US"/>
          </w:rPr>
          <w:t>https://www.who.int/pq-vector-control/en/</w:t>
        </w:r>
      </w:hyperlink>
      <w:r w:rsidRPr="000C2C37">
        <w:rPr>
          <w:rFonts w:ascii="Arial" w:hAnsi="Arial" w:cs="Arial"/>
          <w:lang w:val="en-US"/>
        </w:rPr>
        <w:t xml:space="preserve"> </w:t>
      </w:r>
      <w:r w:rsidR="005E22F9">
        <w:rPr>
          <w:rFonts w:ascii="Arial" w:hAnsi="Arial" w:cs="Arial"/>
          <w:lang w:val="en-US"/>
        </w:rPr>
        <w:t>.</w:t>
      </w:r>
    </w:p>
    <w:p w14:paraId="709592B1" w14:textId="3306A9BF" w:rsidR="00517FAB" w:rsidRPr="000C2C37" w:rsidRDefault="00517FAB" w:rsidP="0011721D">
      <w:pPr>
        <w:pStyle w:val="NormalWeb"/>
        <w:spacing w:before="120" w:beforeAutospacing="0" w:after="0" w:afterAutospacing="0"/>
        <w:rPr>
          <w:rFonts w:ascii="Arial" w:hAnsi="Arial" w:cs="Arial"/>
          <w:b/>
          <w:color w:val="333333"/>
          <w:lang w:val="en"/>
        </w:rPr>
      </w:pPr>
      <w:r w:rsidRPr="000C2C37">
        <w:rPr>
          <w:rFonts w:ascii="Arial" w:hAnsi="Arial" w:cs="Arial"/>
          <w:b/>
          <w:color w:val="333333"/>
          <w:lang w:val="en"/>
        </w:rPr>
        <w:t>5.5. The WHO PQ and global health</w:t>
      </w:r>
    </w:p>
    <w:p w14:paraId="7480B2D0" w14:textId="5001B582" w:rsidR="00FF0815" w:rsidRDefault="00517FAB" w:rsidP="0011721D">
      <w:pPr>
        <w:pStyle w:val="NormalWeb"/>
        <w:spacing w:before="120" w:beforeAutospacing="0" w:after="0" w:afterAutospacing="0"/>
        <w:rPr>
          <w:rFonts w:ascii="Arial" w:hAnsi="Arial" w:cs="Arial"/>
          <w:color w:val="333333"/>
          <w:lang w:val="en"/>
        </w:rPr>
      </w:pPr>
      <w:r w:rsidRPr="000C2C37">
        <w:rPr>
          <w:rFonts w:ascii="Arial" w:hAnsi="Arial" w:cs="Arial"/>
          <w:color w:val="333333"/>
          <w:lang w:val="en"/>
        </w:rPr>
        <w:t>It is widely recognized that the WHO PQ has made a substantial contribution to global health</w:t>
      </w:r>
      <w:r w:rsidR="00C223B0" w:rsidRPr="000C2C37">
        <w:rPr>
          <w:rFonts w:ascii="Arial" w:hAnsi="Arial" w:cs="Arial"/>
          <w:color w:val="333333"/>
          <w:lang w:val="en"/>
        </w:rPr>
        <w:t xml:space="preserve">, given that there cannot be universal health coverage without assurance that medicines are quality-assured. </w:t>
      </w:r>
      <w:r w:rsidR="005E22F9">
        <w:rPr>
          <w:rFonts w:ascii="Arial" w:hAnsi="Arial" w:cs="Arial"/>
          <w:color w:val="333333"/>
          <w:lang w:val="en"/>
        </w:rPr>
        <w:t>G</w:t>
      </w:r>
      <w:r w:rsidR="00C223B0" w:rsidRPr="000C2C37">
        <w:rPr>
          <w:rFonts w:ascii="Arial" w:hAnsi="Arial" w:cs="Arial"/>
          <w:color w:val="333333"/>
          <w:lang w:val="en"/>
        </w:rPr>
        <w:t xml:space="preserve">o back to reading 2, and read it completely, to get an understanding of how the “technical” issue of PQ is closely related to </w:t>
      </w:r>
      <w:r w:rsidR="009943DA" w:rsidRPr="000C2C37">
        <w:rPr>
          <w:rFonts w:ascii="Arial" w:hAnsi="Arial" w:cs="Arial"/>
          <w:color w:val="333333"/>
          <w:lang w:val="en"/>
        </w:rPr>
        <w:t xml:space="preserve">various policy issues across regulation, innovation, intellectual property and global health.   </w:t>
      </w:r>
    </w:p>
    <w:p w14:paraId="6E999F12" w14:textId="77777777" w:rsidR="005E22F9" w:rsidRPr="000C2C37" w:rsidRDefault="005E22F9" w:rsidP="005E22F9">
      <w:pPr>
        <w:pStyle w:val="NormalWeb"/>
        <w:spacing w:before="0" w:beforeAutospacing="0" w:after="0" w:afterAutospacing="0"/>
        <w:rPr>
          <w:rFonts w:ascii="Arial" w:hAnsi="Arial" w:cs="Arial"/>
          <w:i/>
          <w:lang w:val="en-US"/>
        </w:rPr>
      </w:pPr>
    </w:p>
    <w:p w14:paraId="0C41622B" w14:textId="6D510803" w:rsidR="00517FAB" w:rsidRPr="000C2C37" w:rsidRDefault="00517FAB" w:rsidP="0011721D">
      <w:pPr>
        <w:pBdr>
          <w:top w:val="single" w:sz="4" w:space="1" w:color="auto"/>
          <w:left w:val="single" w:sz="4" w:space="4" w:color="auto"/>
          <w:bottom w:val="single" w:sz="4" w:space="1" w:color="auto"/>
          <w:right w:val="single" w:sz="4" w:space="4" w:color="auto"/>
        </w:pBdr>
        <w:jc w:val="left"/>
        <w:rPr>
          <w:rFonts w:ascii="Arial" w:hAnsi="Arial" w:cs="Arial"/>
          <w:b/>
          <w:bCs/>
          <w:sz w:val="24"/>
          <w:szCs w:val="24"/>
          <w:lang w:val="en-US"/>
        </w:rPr>
      </w:pPr>
      <w:r w:rsidRPr="000C2C37">
        <w:rPr>
          <w:rFonts w:ascii="Arial" w:hAnsi="Arial" w:cs="Arial"/>
          <w:b/>
          <w:bCs/>
          <w:sz w:val="24"/>
          <w:szCs w:val="24"/>
          <w:lang w:val="en-US"/>
        </w:rPr>
        <w:t xml:space="preserve">Reading </w:t>
      </w:r>
    </w:p>
    <w:p w14:paraId="435FB774" w14:textId="5DF90ED1" w:rsidR="00517FAB" w:rsidRPr="000C2C37" w:rsidRDefault="00517FAB" w:rsidP="0011721D">
      <w:pPr>
        <w:pBdr>
          <w:top w:val="single" w:sz="4" w:space="1" w:color="auto"/>
          <w:left w:val="single" w:sz="4" w:space="4" w:color="auto"/>
          <w:bottom w:val="single" w:sz="4" w:space="1" w:color="auto"/>
          <w:right w:val="single" w:sz="4" w:space="4" w:color="auto"/>
        </w:pBdr>
        <w:jc w:val="left"/>
        <w:rPr>
          <w:rFonts w:ascii="Arial" w:hAnsi="Arial" w:cs="Arial"/>
          <w:sz w:val="24"/>
          <w:szCs w:val="24"/>
          <w:lang w:val="en-US"/>
        </w:rPr>
      </w:pPr>
      <w:r w:rsidRPr="000C2C37">
        <w:rPr>
          <w:rFonts w:ascii="Arial" w:hAnsi="Arial" w:cs="Arial"/>
          <w:sz w:val="24"/>
          <w:szCs w:val="24"/>
          <w:lang w:val="en-US"/>
        </w:rPr>
        <w:t>‘t Hoen</w:t>
      </w:r>
      <w:r w:rsidR="005E22F9">
        <w:rPr>
          <w:rFonts w:ascii="Arial" w:hAnsi="Arial" w:cs="Arial"/>
          <w:sz w:val="24"/>
          <w:szCs w:val="24"/>
          <w:lang w:val="en-US"/>
        </w:rPr>
        <w:t>,</w:t>
      </w:r>
      <w:r w:rsidRPr="000C2C37">
        <w:rPr>
          <w:rFonts w:ascii="Arial" w:hAnsi="Arial" w:cs="Arial"/>
          <w:sz w:val="24"/>
          <w:szCs w:val="24"/>
          <w:lang w:val="en-US"/>
        </w:rPr>
        <w:t xml:space="preserve"> E</w:t>
      </w:r>
      <w:r w:rsidR="005E22F9">
        <w:rPr>
          <w:rFonts w:ascii="Arial" w:hAnsi="Arial" w:cs="Arial"/>
          <w:sz w:val="24"/>
          <w:szCs w:val="24"/>
          <w:lang w:val="en-US"/>
        </w:rPr>
        <w:t>.</w:t>
      </w:r>
      <w:r w:rsidRPr="000C2C37">
        <w:rPr>
          <w:rFonts w:ascii="Arial" w:hAnsi="Arial" w:cs="Arial"/>
          <w:sz w:val="24"/>
          <w:szCs w:val="24"/>
          <w:lang w:val="en-US"/>
        </w:rPr>
        <w:t>F</w:t>
      </w:r>
      <w:r w:rsidR="005E22F9">
        <w:rPr>
          <w:rFonts w:ascii="Arial" w:hAnsi="Arial" w:cs="Arial"/>
          <w:sz w:val="24"/>
          <w:szCs w:val="24"/>
          <w:lang w:val="en-US"/>
        </w:rPr>
        <w:t>.</w:t>
      </w:r>
      <w:r w:rsidRPr="000C2C37">
        <w:rPr>
          <w:rFonts w:ascii="Arial" w:hAnsi="Arial" w:cs="Arial"/>
          <w:sz w:val="24"/>
          <w:szCs w:val="24"/>
          <w:lang w:val="en-US"/>
        </w:rPr>
        <w:t>M</w:t>
      </w:r>
      <w:r w:rsidR="005E22F9">
        <w:rPr>
          <w:rFonts w:ascii="Arial" w:hAnsi="Arial" w:cs="Arial"/>
          <w:sz w:val="24"/>
          <w:szCs w:val="24"/>
          <w:lang w:val="en-US"/>
        </w:rPr>
        <w:t>.</w:t>
      </w:r>
      <w:r w:rsidRPr="000C2C37">
        <w:rPr>
          <w:rFonts w:ascii="Arial" w:hAnsi="Arial" w:cs="Arial"/>
          <w:sz w:val="24"/>
          <w:szCs w:val="24"/>
          <w:lang w:val="en-US"/>
        </w:rPr>
        <w:t>, Hogerzeil</w:t>
      </w:r>
      <w:r w:rsidR="005E22F9">
        <w:rPr>
          <w:rFonts w:ascii="Arial" w:hAnsi="Arial" w:cs="Arial"/>
          <w:sz w:val="24"/>
          <w:szCs w:val="24"/>
          <w:lang w:val="en-US"/>
        </w:rPr>
        <w:t>,</w:t>
      </w:r>
      <w:r w:rsidRPr="000C2C37">
        <w:rPr>
          <w:rFonts w:ascii="Arial" w:hAnsi="Arial" w:cs="Arial"/>
          <w:sz w:val="24"/>
          <w:szCs w:val="24"/>
          <w:lang w:val="en-US"/>
        </w:rPr>
        <w:t xml:space="preserve"> H</w:t>
      </w:r>
      <w:r w:rsidR="005E22F9">
        <w:rPr>
          <w:rFonts w:ascii="Arial" w:hAnsi="Arial" w:cs="Arial"/>
          <w:sz w:val="24"/>
          <w:szCs w:val="24"/>
          <w:lang w:val="en-US"/>
        </w:rPr>
        <w:t>.</w:t>
      </w:r>
      <w:r w:rsidRPr="000C2C37">
        <w:rPr>
          <w:rFonts w:ascii="Arial" w:hAnsi="Arial" w:cs="Arial"/>
          <w:sz w:val="24"/>
          <w:szCs w:val="24"/>
          <w:lang w:val="en-US"/>
        </w:rPr>
        <w:t>V</w:t>
      </w:r>
      <w:r w:rsidR="005E22F9">
        <w:rPr>
          <w:rFonts w:ascii="Arial" w:hAnsi="Arial" w:cs="Arial"/>
          <w:sz w:val="24"/>
          <w:szCs w:val="24"/>
          <w:lang w:val="en-US"/>
        </w:rPr>
        <w:t>.</w:t>
      </w:r>
      <w:r w:rsidRPr="000C2C37">
        <w:rPr>
          <w:rFonts w:ascii="Arial" w:hAnsi="Arial" w:cs="Arial"/>
          <w:sz w:val="24"/>
          <w:szCs w:val="24"/>
          <w:lang w:val="en-US"/>
        </w:rPr>
        <w:t>, Quick</w:t>
      </w:r>
      <w:r w:rsidR="005E22F9">
        <w:rPr>
          <w:rFonts w:ascii="Arial" w:hAnsi="Arial" w:cs="Arial"/>
          <w:sz w:val="24"/>
          <w:szCs w:val="24"/>
          <w:lang w:val="en-US"/>
        </w:rPr>
        <w:t>,</w:t>
      </w:r>
      <w:r w:rsidRPr="000C2C37">
        <w:rPr>
          <w:rFonts w:ascii="Arial" w:hAnsi="Arial" w:cs="Arial"/>
          <w:sz w:val="24"/>
          <w:szCs w:val="24"/>
          <w:lang w:val="en-US"/>
        </w:rPr>
        <w:t xml:space="preserve"> J</w:t>
      </w:r>
      <w:r w:rsidR="005E22F9">
        <w:rPr>
          <w:rFonts w:ascii="Arial" w:hAnsi="Arial" w:cs="Arial"/>
          <w:sz w:val="24"/>
          <w:szCs w:val="24"/>
          <w:lang w:val="en-US"/>
        </w:rPr>
        <w:t>.</w:t>
      </w:r>
      <w:r w:rsidRPr="000C2C37">
        <w:rPr>
          <w:rFonts w:ascii="Arial" w:hAnsi="Arial" w:cs="Arial"/>
          <w:sz w:val="24"/>
          <w:szCs w:val="24"/>
          <w:lang w:val="en-US"/>
        </w:rPr>
        <w:t>D</w:t>
      </w:r>
      <w:r w:rsidR="005E22F9">
        <w:rPr>
          <w:rFonts w:ascii="Arial" w:hAnsi="Arial" w:cs="Arial"/>
          <w:sz w:val="24"/>
          <w:szCs w:val="24"/>
          <w:lang w:val="en-US"/>
        </w:rPr>
        <w:t>. and</w:t>
      </w:r>
      <w:r w:rsidRPr="000C2C37">
        <w:rPr>
          <w:rFonts w:ascii="Arial" w:hAnsi="Arial" w:cs="Arial"/>
          <w:sz w:val="24"/>
          <w:szCs w:val="24"/>
          <w:lang w:val="en-US"/>
        </w:rPr>
        <w:t xml:space="preserve"> Sillo</w:t>
      </w:r>
      <w:r w:rsidR="005E22F9">
        <w:rPr>
          <w:rFonts w:ascii="Arial" w:hAnsi="Arial" w:cs="Arial"/>
          <w:sz w:val="24"/>
          <w:szCs w:val="24"/>
          <w:lang w:val="en-US"/>
        </w:rPr>
        <w:t>,</w:t>
      </w:r>
      <w:r w:rsidRPr="000C2C37">
        <w:rPr>
          <w:rFonts w:ascii="Arial" w:hAnsi="Arial" w:cs="Arial"/>
          <w:sz w:val="24"/>
          <w:szCs w:val="24"/>
          <w:lang w:val="en-US"/>
        </w:rPr>
        <w:t xml:space="preserve"> H. </w:t>
      </w:r>
      <w:r w:rsidR="005E22F9">
        <w:rPr>
          <w:rFonts w:ascii="Arial" w:hAnsi="Arial" w:cs="Arial"/>
          <w:sz w:val="24"/>
          <w:szCs w:val="24"/>
          <w:lang w:val="en-US"/>
        </w:rPr>
        <w:t xml:space="preserve">(2014). </w:t>
      </w:r>
      <w:r w:rsidRPr="000C2C37">
        <w:rPr>
          <w:rFonts w:ascii="Arial" w:hAnsi="Arial" w:cs="Arial"/>
          <w:sz w:val="24"/>
          <w:szCs w:val="24"/>
          <w:lang w:val="en-US"/>
        </w:rPr>
        <w:t xml:space="preserve">A quiet revolution in global public health: the World Health Organization’s Prequalification of Medicines Programme. </w:t>
      </w:r>
      <w:r w:rsidRPr="005E22F9">
        <w:rPr>
          <w:rFonts w:ascii="Arial" w:hAnsi="Arial" w:cs="Arial"/>
          <w:i/>
          <w:sz w:val="24"/>
          <w:szCs w:val="24"/>
          <w:lang w:val="en-US"/>
        </w:rPr>
        <w:t>Journal of Public Health Policy</w:t>
      </w:r>
      <w:r w:rsidR="005E22F9">
        <w:rPr>
          <w:rFonts w:ascii="Arial" w:hAnsi="Arial" w:cs="Arial"/>
          <w:sz w:val="24"/>
          <w:szCs w:val="24"/>
          <w:lang w:val="en-US"/>
        </w:rPr>
        <w:t>.</w:t>
      </w:r>
    </w:p>
    <w:p w14:paraId="4A0DC0F2" w14:textId="2346FA12" w:rsidR="00517FAB" w:rsidRDefault="00E40D73" w:rsidP="0011721D">
      <w:pPr>
        <w:pBdr>
          <w:top w:val="single" w:sz="4" w:space="1" w:color="auto"/>
          <w:left w:val="single" w:sz="4" w:space="4" w:color="auto"/>
          <w:bottom w:val="single" w:sz="4" w:space="1" w:color="auto"/>
          <w:right w:val="single" w:sz="4" w:space="4" w:color="auto"/>
        </w:pBdr>
        <w:jc w:val="left"/>
        <w:rPr>
          <w:rStyle w:val="Hyperlink"/>
          <w:rFonts w:ascii="Arial" w:hAnsi="Arial" w:cs="Arial"/>
          <w:sz w:val="24"/>
          <w:szCs w:val="24"/>
          <w:lang w:val="en-US"/>
        </w:rPr>
      </w:pPr>
      <w:hyperlink r:id="rId89" w:history="1">
        <w:r w:rsidR="00517FAB" w:rsidRPr="000C2C37">
          <w:rPr>
            <w:rStyle w:val="Hyperlink"/>
            <w:rFonts w:ascii="Arial" w:hAnsi="Arial" w:cs="Arial"/>
            <w:sz w:val="24"/>
            <w:szCs w:val="24"/>
            <w:lang w:val="en-US"/>
          </w:rPr>
          <w:t>https://extranet.who.int/prequal/sites/default/files/documents/jphp201353_AOP.pdf</w:t>
        </w:r>
      </w:hyperlink>
    </w:p>
    <w:p w14:paraId="6475B990" w14:textId="77777777" w:rsidR="0067029B" w:rsidRPr="000C2C37" w:rsidRDefault="0067029B" w:rsidP="0011721D">
      <w:pPr>
        <w:pBdr>
          <w:top w:val="single" w:sz="4" w:space="1" w:color="auto"/>
          <w:left w:val="single" w:sz="4" w:space="4" w:color="auto"/>
          <w:bottom w:val="single" w:sz="4" w:space="1" w:color="auto"/>
          <w:right w:val="single" w:sz="4" w:space="4" w:color="auto"/>
        </w:pBdr>
        <w:jc w:val="left"/>
        <w:rPr>
          <w:rFonts w:ascii="Arial" w:hAnsi="Arial" w:cs="Arial"/>
          <w:sz w:val="24"/>
          <w:szCs w:val="24"/>
          <w:lang w:val="en-US"/>
        </w:rPr>
      </w:pPr>
    </w:p>
    <w:p w14:paraId="11939807" w14:textId="77777777" w:rsidR="00713428" w:rsidRDefault="00713428" w:rsidP="0011721D">
      <w:pPr>
        <w:pStyle w:val="NormalWeb"/>
        <w:spacing w:before="240" w:beforeAutospacing="0" w:after="0" w:afterAutospacing="0"/>
        <w:rPr>
          <w:rFonts w:ascii="Arial" w:hAnsi="Arial" w:cs="Arial"/>
          <w:b/>
          <w:color w:val="333333"/>
          <w:lang w:val="en"/>
        </w:rPr>
      </w:pPr>
    </w:p>
    <w:p w14:paraId="52B00B4B" w14:textId="04FDA445" w:rsidR="00D319A6" w:rsidRPr="000C2C37" w:rsidRDefault="00D319A6" w:rsidP="0011721D">
      <w:pPr>
        <w:pStyle w:val="NormalWeb"/>
        <w:spacing w:before="240" w:beforeAutospacing="0" w:after="0" w:afterAutospacing="0"/>
        <w:rPr>
          <w:rFonts w:ascii="Arial" w:hAnsi="Arial" w:cs="Arial"/>
          <w:b/>
          <w:color w:val="333333"/>
          <w:lang w:val="en"/>
        </w:rPr>
      </w:pPr>
      <w:r w:rsidRPr="000C2C37">
        <w:rPr>
          <w:rFonts w:ascii="Arial" w:hAnsi="Arial" w:cs="Arial"/>
          <w:b/>
          <w:color w:val="333333"/>
          <w:lang w:val="en"/>
        </w:rPr>
        <w:lastRenderedPageBreak/>
        <w:t>5.6. The WHO Expert Review Panel</w:t>
      </w:r>
    </w:p>
    <w:p w14:paraId="20100ECF" w14:textId="728F2396" w:rsidR="00D319A6" w:rsidRPr="000C2C37" w:rsidRDefault="00D319A6" w:rsidP="0011721D">
      <w:pPr>
        <w:autoSpaceDE w:val="0"/>
        <w:autoSpaceDN w:val="0"/>
        <w:adjustRightInd w:val="0"/>
        <w:jc w:val="left"/>
        <w:rPr>
          <w:rFonts w:ascii="Arial" w:hAnsi="Arial" w:cs="Arial"/>
          <w:sz w:val="24"/>
          <w:szCs w:val="24"/>
          <w:lang w:val="en-US"/>
        </w:rPr>
      </w:pPr>
      <w:r w:rsidRPr="000C2C37">
        <w:rPr>
          <w:rFonts w:ascii="Arial" w:hAnsi="Arial" w:cs="Arial"/>
          <w:sz w:val="24"/>
          <w:szCs w:val="24"/>
          <w:lang w:val="en-US"/>
        </w:rPr>
        <w:t>A typical, stringent Q</w:t>
      </w:r>
      <w:r w:rsidR="000C2C37">
        <w:rPr>
          <w:rFonts w:ascii="Arial" w:hAnsi="Arial" w:cs="Arial"/>
          <w:sz w:val="24"/>
          <w:szCs w:val="24"/>
          <w:lang w:val="en-US"/>
        </w:rPr>
        <w:t>uality Assurance (Q</w:t>
      </w:r>
      <w:r w:rsidRPr="000C2C37">
        <w:rPr>
          <w:rFonts w:ascii="Arial" w:hAnsi="Arial" w:cs="Arial"/>
          <w:sz w:val="24"/>
          <w:szCs w:val="24"/>
          <w:lang w:val="en-US"/>
        </w:rPr>
        <w:t>A</w:t>
      </w:r>
      <w:r w:rsidR="000C2C37">
        <w:rPr>
          <w:rFonts w:ascii="Arial" w:hAnsi="Arial" w:cs="Arial"/>
          <w:sz w:val="24"/>
          <w:szCs w:val="24"/>
          <w:lang w:val="en-US"/>
        </w:rPr>
        <w:t>)</w:t>
      </w:r>
      <w:r w:rsidRPr="000C2C37">
        <w:rPr>
          <w:rFonts w:ascii="Arial" w:hAnsi="Arial" w:cs="Arial"/>
          <w:sz w:val="24"/>
          <w:szCs w:val="24"/>
          <w:lang w:val="en-US"/>
        </w:rPr>
        <w:t xml:space="preserve"> policy for procurement of major </w:t>
      </w:r>
      <w:r w:rsidR="005E22F9">
        <w:rPr>
          <w:rFonts w:ascii="Arial" w:hAnsi="Arial" w:cs="Arial"/>
          <w:sz w:val="24"/>
          <w:szCs w:val="24"/>
          <w:lang w:val="en-US"/>
        </w:rPr>
        <w:t>d</w:t>
      </w:r>
      <w:r w:rsidRPr="000C2C37">
        <w:rPr>
          <w:rFonts w:ascii="Arial" w:hAnsi="Arial" w:cs="Arial"/>
          <w:sz w:val="24"/>
          <w:szCs w:val="24"/>
          <w:lang w:val="en-US"/>
        </w:rPr>
        <w:t>onors requires procuring products prequalified by WHO,</w:t>
      </w:r>
      <w:r w:rsidR="000C2C37">
        <w:rPr>
          <w:rFonts w:ascii="Arial" w:hAnsi="Arial" w:cs="Arial"/>
          <w:sz w:val="24"/>
          <w:szCs w:val="24"/>
          <w:lang w:val="en-US"/>
        </w:rPr>
        <w:t xml:space="preserve"> </w:t>
      </w:r>
      <w:r w:rsidRPr="000C2C37">
        <w:rPr>
          <w:rFonts w:ascii="Arial" w:hAnsi="Arial" w:cs="Arial"/>
          <w:sz w:val="24"/>
          <w:szCs w:val="24"/>
          <w:lang w:val="en-US"/>
        </w:rPr>
        <w:t xml:space="preserve">or approved by a Stringent (or WHO-listed) Regulatory Authority. </w:t>
      </w:r>
    </w:p>
    <w:p w14:paraId="14C39595" w14:textId="497B1848" w:rsidR="000C2C37" w:rsidRDefault="000C2C37" w:rsidP="0011721D">
      <w:pPr>
        <w:autoSpaceDE w:val="0"/>
        <w:autoSpaceDN w:val="0"/>
        <w:adjustRightInd w:val="0"/>
        <w:jc w:val="left"/>
        <w:rPr>
          <w:rFonts w:ascii="Arial" w:hAnsi="Arial" w:cs="Arial"/>
          <w:color w:val="000000"/>
          <w:sz w:val="24"/>
          <w:szCs w:val="24"/>
          <w:lang w:val="en-US"/>
        </w:rPr>
      </w:pPr>
      <w:r>
        <w:rPr>
          <w:rFonts w:ascii="Arial" w:hAnsi="Arial" w:cs="Arial"/>
          <w:sz w:val="24"/>
          <w:szCs w:val="24"/>
          <w:lang w:val="en-US"/>
        </w:rPr>
        <w:t>I</w:t>
      </w:r>
      <w:r w:rsidR="00D319A6" w:rsidRPr="000C2C37">
        <w:rPr>
          <w:rFonts w:ascii="Arial" w:hAnsi="Arial" w:cs="Arial"/>
          <w:sz w:val="24"/>
          <w:szCs w:val="24"/>
          <w:lang w:val="en-US"/>
        </w:rPr>
        <w:t>f no WHO-prequalified or SRA-approved products are available, the</w:t>
      </w:r>
      <w:r w:rsidR="00D319A6" w:rsidRPr="000C2C37">
        <w:rPr>
          <w:rFonts w:ascii="Arial" w:hAnsi="Arial" w:cs="Arial"/>
          <w:color w:val="000000"/>
          <w:sz w:val="24"/>
          <w:szCs w:val="24"/>
          <w:lang w:val="en-US"/>
        </w:rPr>
        <w:t xml:space="preserve"> WHO Expert Review Panel (ERP) can provide advice. This is an independent advisory body of technical experts which assesses the </w:t>
      </w:r>
      <w:r w:rsidR="00D319A6" w:rsidRPr="000C2C37">
        <w:rPr>
          <w:rFonts w:ascii="Arial" w:hAnsi="Arial" w:cs="Arial"/>
          <w:i/>
          <w:color w:val="000000"/>
          <w:sz w:val="24"/>
          <w:szCs w:val="24"/>
          <w:lang w:val="en-US"/>
        </w:rPr>
        <w:t>quality risks</w:t>
      </w:r>
      <w:r w:rsidR="00D319A6" w:rsidRPr="000C2C37">
        <w:rPr>
          <w:rFonts w:ascii="Arial" w:hAnsi="Arial" w:cs="Arial"/>
          <w:color w:val="000000"/>
          <w:sz w:val="24"/>
          <w:szCs w:val="24"/>
          <w:lang w:val="en-US"/>
        </w:rPr>
        <w:t xml:space="preserve"> of medicines that do not meet all stringent quality requirements, but for which there is no quality-assured alternative</w:t>
      </w:r>
      <w:r w:rsidR="00301AB6">
        <w:rPr>
          <w:rFonts w:ascii="Arial" w:hAnsi="Arial" w:cs="Arial"/>
          <w:color w:val="000000"/>
          <w:sz w:val="24"/>
          <w:szCs w:val="24"/>
          <w:lang w:val="en-US"/>
        </w:rPr>
        <w:t>. This WHO note on the website gives information about the WHO ERP</w:t>
      </w:r>
      <w:r w:rsidR="00B6465E">
        <w:rPr>
          <w:rFonts w:ascii="Arial" w:hAnsi="Arial" w:cs="Arial"/>
          <w:color w:val="000000"/>
          <w:sz w:val="24"/>
          <w:szCs w:val="24"/>
          <w:lang w:val="en-US"/>
        </w:rPr>
        <w:t>, if you would like to study this further</w:t>
      </w:r>
      <w:r w:rsidR="006869AE">
        <w:rPr>
          <w:rFonts w:ascii="Arial" w:hAnsi="Arial" w:cs="Arial"/>
          <w:color w:val="000000"/>
          <w:sz w:val="24"/>
          <w:szCs w:val="24"/>
          <w:lang w:val="en-US"/>
        </w:rPr>
        <w:t xml:space="preserve"> </w:t>
      </w:r>
      <w:r w:rsidR="006869AE" w:rsidRPr="00066323">
        <w:rPr>
          <w:rFonts w:ascii="Arial" w:hAnsi="Arial" w:cs="Arial"/>
          <w:color w:val="000000"/>
          <w:sz w:val="24"/>
          <w:szCs w:val="24"/>
          <w:lang w:val="en-US"/>
        </w:rPr>
        <w:t>(either now, or at a later stage)</w:t>
      </w:r>
      <w:r w:rsidRPr="00066323">
        <w:rPr>
          <w:rFonts w:ascii="Arial" w:hAnsi="Arial" w:cs="Arial"/>
          <w:color w:val="000000"/>
          <w:sz w:val="24"/>
          <w:szCs w:val="24"/>
          <w:lang w:val="en-US"/>
        </w:rPr>
        <w:t xml:space="preserve">: </w:t>
      </w:r>
    </w:p>
    <w:p w14:paraId="26C09A27" w14:textId="308E61AD" w:rsidR="00D319A6" w:rsidRPr="000C2C37" w:rsidRDefault="00E40D73" w:rsidP="0011721D">
      <w:pPr>
        <w:autoSpaceDE w:val="0"/>
        <w:autoSpaceDN w:val="0"/>
        <w:adjustRightInd w:val="0"/>
        <w:jc w:val="left"/>
        <w:rPr>
          <w:rFonts w:ascii="Arial" w:hAnsi="Arial" w:cs="Arial"/>
          <w:color w:val="000000"/>
          <w:sz w:val="24"/>
          <w:szCs w:val="24"/>
          <w:lang w:val="en-US"/>
        </w:rPr>
      </w:pPr>
      <w:hyperlink r:id="rId90" w:history="1">
        <w:r w:rsidR="00D319A6" w:rsidRPr="000C2C37">
          <w:rPr>
            <w:rStyle w:val="Hyperlink"/>
            <w:rFonts w:ascii="Arial" w:hAnsi="Arial" w:cs="Arial"/>
            <w:sz w:val="24"/>
            <w:szCs w:val="24"/>
            <w:lang w:val="en-US"/>
          </w:rPr>
          <w:t>https://extranet.who.int/prequal/sites/default/files/documents/73%20ERP_Feb2016_1.pdf</w:t>
        </w:r>
      </w:hyperlink>
      <w:r w:rsidR="00D319A6" w:rsidRPr="000C2C37">
        <w:rPr>
          <w:rFonts w:ascii="Arial" w:hAnsi="Arial" w:cs="Arial"/>
          <w:color w:val="000000"/>
          <w:sz w:val="24"/>
          <w:szCs w:val="24"/>
          <w:lang w:val="en-US"/>
        </w:rPr>
        <w:t xml:space="preserve">. </w:t>
      </w:r>
    </w:p>
    <w:p w14:paraId="0A958F5D" w14:textId="3F3475AB" w:rsidR="00D319A6" w:rsidRPr="000C2C37" w:rsidRDefault="00D319A6" w:rsidP="0011721D">
      <w:pPr>
        <w:autoSpaceDE w:val="0"/>
        <w:autoSpaceDN w:val="0"/>
        <w:adjustRightInd w:val="0"/>
        <w:jc w:val="left"/>
        <w:rPr>
          <w:rFonts w:ascii="Arial" w:hAnsi="Arial" w:cs="Arial"/>
          <w:color w:val="000000"/>
          <w:sz w:val="24"/>
          <w:szCs w:val="24"/>
          <w:lang w:val="en-US"/>
        </w:rPr>
      </w:pPr>
      <w:r w:rsidRPr="000C2C37">
        <w:rPr>
          <w:rFonts w:ascii="Arial" w:hAnsi="Arial" w:cs="Arial"/>
          <w:color w:val="000000"/>
          <w:sz w:val="24"/>
          <w:szCs w:val="24"/>
          <w:lang w:val="en-US"/>
        </w:rPr>
        <w:t>The ERP provides advice, based on transparent science-based criteria, to the Global Fund and other stakeholders for making decisions on time-</w:t>
      </w:r>
      <w:r w:rsidR="007959CF">
        <w:rPr>
          <w:rFonts w:ascii="Arial" w:hAnsi="Arial" w:cs="Arial"/>
          <w:color w:val="000000"/>
          <w:sz w:val="24"/>
          <w:szCs w:val="24"/>
          <w:lang w:val="en-US"/>
        </w:rPr>
        <w:t>limited procurement. It classif</w:t>
      </w:r>
      <w:r w:rsidRPr="000C2C37">
        <w:rPr>
          <w:rFonts w:ascii="Arial" w:hAnsi="Arial" w:cs="Arial"/>
          <w:color w:val="000000"/>
          <w:sz w:val="24"/>
          <w:szCs w:val="24"/>
          <w:lang w:val="en-US"/>
        </w:rPr>
        <w:t xml:space="preserve">ies products in one of four categories: </w:t>
      </w:r>
    </w:p>
    <w:p w14:paraId="3A024ED4" w14:textId="09D6C83D" w:rsidR="000C2C37" w:rsidRPr="000C2C37" w:rsidRDefault="007959CF" w:rsidP="0011721D">
      <w:pPr>
        <w:pStyle w:val="ListParagraph"/>
        <w:numPr>
          <w:ilvl w:val="0"/>
          <w:numId w:val="8"/>
        </w:numPr>
        <w:autoSpaceDE w:val="0"/>
        <w:autoSpaceDN w:val="0"/>
        <w:adjustRightInd w:val="0"/>
        <w:ind w:left="357" w:hanging="357"/>
        <w:contextualSpacing w:val="0"/>
        <w:jc w:val="left"/>
        <w:rPr>
          <w:rFonts w:ascii="Arial" w:hAnsi="Arial" w:cs="Arial"/>
          <w:color w:val="000000"/>
          <w:sz w:val="24"/>
          <w:szCs w:val="24"/>
          <w:lang w:val="en-US"/>
        </w:rPr>
      </w:pPr>
      <w:r>
        <w:rPr>
          <w:rFonts w:ascii="Arial" w:hAnsi="Arial" w:cs="Arial"/>
          <w:color w:val="000000"/>
          <w:sz w:val="24"/>
          <w:szCs w:val="24"/>
          <w:lang w:val="en-US"/>
        </w:rPr>
        <w:t xml:space="preserve">Category 1 - </w:t>
      </w:r>
      <w:r w:rsidR="000C2C37" w:rsidRPr="000C2C37">
        <w:rPr>
          <w:rFonts w:ascii="Arial" w:hAnsi="Arial" w:cs="Arial"/>
          <w:color w:val="000000"/>
          <w:sz w:val="24"/>
          <w:szCs w:val="24"/>
          <w:lang w:val="en-US"/>
        </w:rPr>
        <w:t>no objection to time-limited procurement</w:t>
      </w:r>
      <w:r w:rsidR="000C2C37">
        <w:rPr>
          <w:rFonts w:ascii="Arial" w:hAnsi="Arial" w:cs="Arial"/>
          <w:color w:val="000000"/>
          <w:sz w:val="24"/>
          <w:szCs w:val="24"/>
          <w:lang w:val="en-US"/>
        </w:rPr>
        <w:t xml:space="preserve">, </w:t>
      </w:r>
      <w:r w:rsidR="000C2C37" w:rsidRPr="000C2C37">
        <w:rPr>
          <w:rFonts w:ascii="Arial" w:hAnsi="Arial" w:cs="Arial"/>
          <w:color w:val="000000"/>
          <w:sz w:val="24"/>
          <w:szCs w:val="24"/>
          <w:lang w:val="en-US"/>
        </w:rPr>
        <w:t xml:space="preserve">for products that are </w:t>
      </w:r>
      <w:r w:rsidR="000C2C37">
        <w:rPr>
          <w:rFonts w:ascii="Arial" w:hAnsi="Arial" w:cs="Arial"/>
          <w:color w:val="000000"/>
          <w:sz w:val="24"/>
          <w:szCs w:val="24"/>
          <w:lang w:val="en-US"/>
        </w:rPr>
        <w:t xml:space="preserve">already </w:t>
      </w:r>
      <w:r w:rsidR="000C2C37" w:rsidRPr="000C2C37">
        <w:rPr>
          <w:rFonts w:ascii="Arial" w:hAnsi="Arial" w:cs="Arial"/>
          <w:color w:val="000000"/>
          <w:sz w:val="24"/>
          <w:szCs w:val="24"/>
          <w:lang w:val="en-US"/>
        </w:rPr>
        <w:t xml:space="preserve">under assessment of </w:t>
      </w:r>
      <w:r w:rsidR="000C2C37">
        <w:rPr>
          <w:rFonts w:ascii="Arial" w:hAnsi="Arial" w:cs="Arial"/>
          <w:color w:val="000000"/>
          <w:sz w:val="24"/>
          <w:szCs w:val="24"/>
          <w:lang w:val="en-US"/>
        </w:rPr>
        <w:t xml:space="preserve">the WHO </w:t>
      </w:r>
      <w:r>
        <w:rPr>
          <w:rFonts w:ascii="Arial" w:hAnsi="Arial" w:cs="Arial"/>
          <w:color w:val="000000"/>
          <w:sz w:val="24"/>
          <w:szCs w:val="24"/>
          <w:lang w:val="en-US"/>
        </w:rPr>
        <w:t>PQ;</w:t>
      </w:r>
      <w:r w:rsidR="000C2C37" w:rsidRPr="000C2C37">
        <w:rPr>
          <w:rFonts w:ascii="Arial" w:hAnsi="Arial" w:cs="Arial"/>
          <w:color w:val="000000"/>
          <w:sz w:val="24"/>
          <w:szCs w:val="24"/>
          <w:lang w:val="en-US"/>
        </w:rPr>
        <w:t xml:space="preserve"> </w:t>
      </w:r>
    </w:p>
    <w:p w14:paraId="2CF10836" w14:textId="6A102245" w:rsidR="00D319A6" w:rsidRPr="000C2C37" w:rsidRDefault="007959CF" w:rsidP="0011721D">
      <w:pPr>
        <w:pStyle w:val="ListParagraph"/>
        <w:numPr>
          <w:ilvl w:val="0"/>
          <w:numId w:val="8"/>
        </w:numPr>
        <w:autoSpaceDE w:val="0"/>
        <w:autoSpaceDN w:val="0"/>
        <w:adjustRightInd w:val="0"/>
        <w:spacing w:before="40"/>
        <w:ind w:left="357" w:hanging="357"/>
        <w:contextualSpacing w:val="0"/>
        <w:jc w:val="left"/>
        <w:rPr>
          <w:rFonts w:ascii="Arial" w:hAnsi="Arial" w:cs="Arial"/>
          <w:color w:val="000000"/>
          <w:sz w:val="24"/>
          <w:szCs w:val="24"/>
          <w:lang w:val="en-US"/>
        </w:rPr>
      </w:pPr>
      <w:r>
        <w:rPr>
          <w:rFonts w:ascii="Arial" w:hAnsi="Arial" w:cs="Arial"/>
          <w:color w:val="000000"/>
          <w:sz w:val="24"/>
          <w:szCs w:val="24"/>
          <w:lang w:val="en-US"/>
        </w:rPr>
        <w:t xml:space="preserve">Category 2 - </w:t>
      </w:r>
      <w:r w:rsidR="00D319A6" w:rsidRPr="000C2C37">
        <w:rPr>
          <w:rFonts w:ascii="Arial" w:hAnsi="Arial" w:cs="Arial"/>
          <w:color w:val="000000"/>
          <w:sz w:val="24"/>
          <w:szCs w:val="24"/>
          <w:lang w:val="en-US"/>
        </w:rPr>
        <w:t>no objection to time-limited procurement</w:t>
      </w:r>
      <w:r w:rsidR="000C2C37">
        <w:rPr>
          <w:rFonts w:ascii="Arial" w:hAnsi="Arial" w:cs="Arial"/>
          <w:color w:val="000000"/>
          <w:sz w:val="24"/>
          <w:szCs w:val="24"/>
          <w:lang w:val="en-US"/>
        </w:rPr>
        <w:t xml:space="preserve">, </w:t>
      </w:r>
      <w:r w:rsidR="00D319A6" w:rsidRPr="000C2C37">
        <w:rPr>
          <w:rFonts w:ascii="Arial" w:hAnsi="Arial" w:cs="Arial"/>
          <w:color w:val="000000"/>
          <w:sz w:val="24"/>
          <w:szCs w:val="24"/>
          <w:lang w:val="en-US"/>
        </w:rPr>
        <w:t xml:space="preserve">for products that are </w:t>
      </w:r>
      <w:r w:rsidR="000C2C37">
        <w:rPr>
          <w:rFonts w:ascii="Arial" w:hAnsi="Arial" w:cs="Arial"/>
          <w:color w:val="000000"/>
          <w:sz w:val="24"/>
          <w:szCs w:val="24"/>
          <w:lang w:val="en-US"/>
        </w:rPr>
        <w:t xml:space="preserve">already </w:t>
      </w:r>
      <w:r w:rsidR="00D319A6" w:rsidRPr="000C2C37">
        <w:rPr>
          <w:rFonts w:ascii="Arial" w:hAnsi="Arial" w:cs="Arial"/>
          <w:color w:val="000000"/>
          <w:sz w:val="24"/>
          <w:szCs w:val="24"/>
          <w:lang w:val="en-US"/>
        </w:rPr>
        <w:t>under assessment of</w:t>
      </w:r>
      <w:r w:rsidR="000C2C37">
        <w:rPr>
          <w:rFonts w:ascii="Arial" w:hAnsi="Arial" w:cs="Arial"/>
          <w:color w:val="000000"/>
          <w:sz w:val="24"/>
          <w:szCs w:val="24"/>
          <w:lang w:val="en-US"/>
        </w:rPr>
        <w:t xml:space="preserve"> a SRA</w:t>
      </w:r>
      <w:r w:rsidR="00D319A6" w:rsidRPr="000C2C37">
        <w:rPr>
          <w:rFonts w:ascii="Arial" w:hAnsi="Arial" w:cs="Arial"/>
          <w:color w:val="000000"/>
          <w:sz w:val="24"/>
          <w:szCs w:val="24"/>
          <w:lang w:val="en-US"/>
        </w:rPr>
        <w:t xml:space="preserve">; </w:t>
      </w:r>
    </w:p>
    <w:p w14:paraId="4A5601BC" w14:textId="1E405061" w:rsidR="00D319A6" w:rsidRPr="000C2C37" w:rsidRDefault="007959CF" w:rsidP="0011721D">
      <w:pPr>
        <w:pStyle w:val="ListParagraph"/>
        <w:numPr>
          <w:ilvl w:val="0"/>
          <w:numId w:val="8"/>
        </w:numPr>
        <w:autoSpaceDE w:val="0"/>
        <w:autoSpaceDN w:val="0"/>
        <w:adjustRightInd w:val="0"/>
        <w:spacing w:before="40"/>
        <w:ind w:left="357" w:hanging="357"/>
        <w:contextualSpacing w:val="0"/>
        <w:jc w:val="left"/>
        <w:rPr>
          <w:rFonts w:ascii="Arial" w:hAnsi="Arial" w:cs="Arial"/>
          <w:color w:val="000000"/>
          <w:sz w:val="24"/>
          <w:szCs w:val="24"/>
          <w:lang w:val="en-US"/>
        </w:rPr>
      </w:pPr>
      <w:r>
        <w:rPr>
          <w:rFonts w:ascii="Arial" w:hAnsi="Arial" w:cs="Arial"/>
          <w:color w:val="000000"/>
          <w:sz w:val="24"/>
          <w:szCs w:val="24"/>
          <w:lang w:val="en-US"/>
        </w:rPr>
        <w:t xml:space="preserve">Category 3 - </w:t>
      </w:r>
      <w:r w:rsidR="00D319A6" w:rsidRPr="000C2C37">
        <w:rPr>
          <w:rFonts w:ascii="Arial" w:hAnsi="Arial" w:cs="Arial"/>
          <w:color w:val="000000"/>
          <w:sz w:val="24"/>
          <w:szCs w:val="24"/>
          <w:lang w:val="en-US"/>
        </w:rPr>
        <w:t>objection to procurement</w:t>
      </w:r>
      <w:r w:rsidR="000C2C37">
        <w:rPr>
          <w:rFonts w:ascii="Arial" w:hAnsi="Arial" w:cs="Arial"/>
          <w:color w:val="000000"/>
          <w:sz w:val="24"/>
          <w:szCs w:val="24"/>
          <w:lang w:val="en-US"/>
        </w:rPr>
        <w:t>,</w:t>
      </w:r>
      <w:r w:rsidR="00D319A6" w:rsidRPr="000C2C37">
        <w:rPr>
          <w:rFonts w:ascii="Arial" w:hAnsi="Arial" w:cs="Arial"/>
          <w:color w:val="000000"/>
          <w:sz w:val="24"/>
          <w:szCs w:val="24"/>
          <w:lang w:val="en-US"/>
        </w:rPr>
        <w:t xml:space="preserve"> but may be considered when there are no alternatives, and provided the benefit outweighs the risk of procuring a product whi</w:t>
      </w:r>
      <w:r>
        <w:rPr>
          <w:rFonts w:ascii="Arial" w:hAnsi="Arial" w:cs="Arial"/>
          <w:color w:val="000000"/>
          <w:sz w:val="24"/>
          <w:szCs w:val="24"/>
          <w:lang w:val="en-US"/>
        </w:rPr>
        <w:t>ch is not fully quality assured</w:t>
      </w:r>
      <w:r w:rsidR="00D319A6" w:rsidRPr="000C2C37">
        <w:rPr>
          <w:rFonts w:ascii="Arial" w:hAnsi="Arial" w:cs="Arial"/>
          <w:color w:val="000000"/>
          <w:sz w:val="24"/>
          <w:szCs w:val="24"/>
          <w:lang w:val="en-US"/>
        </w:rPr>
        <w:t xml:space="preserve">; </w:t>
      </w:r>
    </w:p>
    <w:p w14:paraId="0784D8C5" w14:textId="6F65ABB5" w:rsidR="00D319A6" w:rsidRPr="000C2C37" w:rsidRDefault="007959CF" w:rsidP="0011721D">
      <w:pPr>
        <w:pStyle w:val="ListParagraph"/>
        <w:numPr>
          <w:ilvl w:val="0"/>
          <w:numId w:val="8"/>
        </w:numPr>
        <w:autoSpaceDE w:val="0"/>
        <w:autoSpaceDN w:val="0"/>
        <w:adjustRightInd w:val="0"/>
        <w:spacing w:before="40"/>
        <w:ind w:left="357" w:hanging="357"/>
        <w:contextualSpacing w:val="0"/>
        <w:jc w:val="left"/>
        <w:rPr>
          <w:rFonts w:ascii="Arial" w:hAnsi="Arial" w:cs="Arial"/>
          <w:color w:val="000000"/>
          <w:sz w:val="24"/>
          <w:szCs w:val="24"/>
          <w:lang w:val="en-US"/>
        </w:rPr>
      </w:pPr>
      <w:r>
        <w:rPr>
          <w:rFonts w:ascii="Arial" w:hAnsi="Arial" w:cs="Arial"/>
          <w:color w:val="000000"/>
          <w:sz w:val="24"/>
          <w:szCs w:val="24"/>
          <w:lang w:val="en-US"/>
        </w:rPr>
        <w:t>Category 4 - objection to procurement</w:t>
      </w:r>
      <w:r w:rsidR="000C2C37">
        <w:rPr>
          <w:rFonts w:ascii="Arial" w:hAnsi="Arial" w:cs="Arial"/>
          <w:color w:val="000000"/>
          <w:sz w:val="24"/>
          <w:szCs w:val="24"/>
          <w:lang w:val="en-US"/>
        </w:rPr>
        <w:t>.</w:t>
      </w:r>
    </w:p>
    <w:p w14:paraId="1ED71D62" w14:textId="49D1D160" w:rsidR="000C2C37" w:rsidRDefault="00D319A6" w:rsidP="0011721D">
      <w:pPr>
        <w:autoSpaceDE w:val="0"/>
        <w:autoSpaceDN w:val="0"/>
        <w:adjustRightInd w:val="0"/>
        <w:jc w:val="left"/>
        <w:rPr>
          <w:rFonts w:ascii="Arial" w:hAnsi="Arial" w:cs="Arial"/>
          <w:sz w:val="24"/>
          <w:szCs w:val="24"/>
          <w:lang w:val="en-US"/>
        </w:rPr>
      </w:pPr>
      <w:r w:rsidRPr="000C2C37">
        <w:rPr>
          <w:rFonts w:ascii="Arial" w:hAnsi="Arial" w:cs="Arial"/>
          <w:sz w:val="24"/>
          <w:szCs w:val="24"/>
          <w:lang w:val="en-US"/>
        </w:rPr>
        <w:t xml:space="preserve">Unlike the regulatory process of WHO prequalification, </w:t>
      </w:r>
      <w:r w:rsidR="000C2C37">
        <w:rPr>
          <w:rFonts w:ascii="Arial" w:hAnsi="Arial" w:cs="Arial"/>
          <w:sz w:val="24"/>
          <w:szCs w:val="24"/>
          <w:lang w:val="en-US"/>
        </w:rPr>
        <w:t xml:space="preserve">the </w:t>
      </w:r>
      <w:r w:rsidRPr="000C2C37">
        <w:rPr>
          <w:rFonts w:ascii="Arial" w:hAnsi="Arial" w:cs="Arial"/>
          <w:sz w:val="24"/>
          <w:szCs w:val="24"/>
          <w:lang w:val="en-US"/>
        </w:rPr>
        <w:t xml:space="preserve">ERP is not continuous. </w:t>
      </w:r>
      <w:r w:rsidR="000C2C37">
        <w:rPr>
          <w:rFonts w:ascii="Arial" w:hAnsi="Arial" w:cs="Arial"/>
          <w:sz w:val="24"/>
          <w:szCs w:val="24"/>
          <w:lang w:val="en-US"/>
        </w:rPr>
        <w:t>I</w:t>
      </w:r>
      <w:r w:rsidRPr="000C2C37">
        <w:rPr>
          <w:rFonts w:ascii="Arial" w:hAnsi="Arial" w:cs="Arial"/>
          <w:sz w:val="24"/>
          <w:szCs w:val="24"/>
          <w:lang w:val="en-US"/>
        </w:rPr>
        <w:t xml:space="preserve">t makes a statement as to </w:t>
      </w:r>
      <w:r w:rsidRPr="000C2C37">
        <w:rPr>
          <w:rFonts w:ascii="Arial" w:hAnsi="Arial" w:cs="Arial"/>
          <w:i/>
          <w:sz w:val="24"/>
          <w:szCs w:val="24"/>
          <w:lang w:val="en-US"/>
        </w:rPr>
        <w:t>the quality of a given product at a certain point in time</w:t>
      </w:r>
      <w:r w:rsidRPr="000C2C37">
        <w:rPr>
          <w:rFonts w:ascii="Arial" w:hAnsi="Arial" w:cs="Arial"/>
          <w:sz w:val="24"/>
          <w:szCs w:val="24"/>
          <w:lang w:val="en-US"/>
        </w:rPr>
        <w:t xml:space="preserve">, based on data available at that time, </w:t>
      </w:r>
      <w:r w:rsidRPr="000C2C37">
        <w:rPr>
          <w:rFonts w:ascii="Arial" w:hAnsi="Arial" w:cs="Arial"/>
          <w:i/>
          <w:sz w:val="24"/>
          <w:szCs w:val="24"/>
          <w:lang w:val="en-US"/>
        </w:rPr>
        <w:t>for the purpose of identifying urgently needed products</w:t>
      </w:r>
      <w:r w:rsidRPr="000C2C37">
        <w:rPr>
          <w:rFonts w:ascii="Arial" w:hAnsi="Arial" w:cs="Arial"/>
          <w:sz w:val="24"/>
          <w:szCs w:val="24"/>
          <w:lang w:val="en-US"/>
        </w:rPr>
        <w:t xml:space="preserve">. </w:t>
      </w:r>
    </w:p>
    <w:p w14:paraId="18ED98B2" w14:textId="17852D29" w:rsidR="00D319A6" w:rsidRDefault="00D319A6" w:rsidP="0011721D">
      <w:pPr>
        <w:autoSpaceDE w:val="0"/>
        <w:autoSpaceDN w:val="0"/>
        <w:adjustRightInd w:val="0"/>
        <w:jc w:val="left"/>
        <w:rPr>
          <w:rFonts w:ascii="Arial" w:hAnsi="Arial" w:cs="Arial"/>
          <w:sz w:val="24"/>
          <w:szCs w:val="24"/>
          <w:lang w:val="en-US"/>
        </w:rPr>
      </w:pPr>
      <w:r w:rsidRPr="000C2C37">
        <w:rPr>
          <w:rFonts w:ascii="Arial" w:hAnsi="Arial" w:cs="Arial"/>
          <w:sz w:val="24"/>
          <w:szCs w:val="24"/>
          <w:lang w:val="en-US"/>
        </w:rPr>
        <w:t xml:space="preserve">It is </w:t>
      </w:r>
      <w:r w:rsidR="008452D2" w:rsidRPr="000C2C37">
        <w:rPr>
          <w:rFonts w:ascii="Arial" w:hAnsi="Arial" w:cs="Arial"/>
          <w:sz w:val="24"/>
          <w:szCs w:val="24"/>
          <w:lang w:val="en-US"/>
        </w:rPr>
        <w:t>important to r</w:t>
      </w:r>
      <w:r w:rsidR="007959CF">
        <w:rPr>
          <w:rFonts w:ascii="Arial" w:hAnsi="Arial" w:cs="Arial"/>
          <w:sz w:val="24"/>
          <w:szCs w:val="24"/>
          <w:lang w:val="en-US"/>
        </w:rPr>
        <w:t>emember</w:t>
      </w:r>
      <w:r w:rsidR="008452D2" w:rsidRPr="000C2C37">
        <w:rPr>
          <w:rFonts w:ascii="Arial" w:hAnsi="Arial" w:cs="Arial"/>
          <w:sz w:val="24"/>
          <w:szCs w:val="24"/>
          <w:lang w:val="en-US"/>
        </w:rPr>
        <w:t xml:space="preserve"> that it is </w:t>
      </w:r>
      <w:r w:rsidRPr="000C2C37">
        <w:rPr>
          <w:rFonts w:ascii="Arial" w:hAnsi="Arial" w:cs="Arial"/>
          <w:sz w:val="24"/>
          <w:szCs w:val="24"/>
          <w:lang w:val="en-US"/>
        </w:rPr>
        <w:t xml:space="preserve">based on the principle of </w:t>
      </w:r>
      <w:r w:rsidRPr="000C2C37">
        <w:rPr>
          <w:rFonts w:ascii="Arial" w:hAnsi="Arial" w:cs="Arial"/>
          <w:i/>
          <w:sz w:val="24"/>
          <w:szCs w:val="24"/>
          <w:lang w:val="en-US"/>
        </w:rPr>
        <w:t>risk assessment</w:t>
      </w:r>
      <w:r w:rsidRPr="000C2C37">
        <w:rPr>
          <w:rFonts w:ascii="Arial" w:hAnsi="Arial" w:cs="Arial"/>
          <w:sz w:val="24"/>
          <w:szCs w:val="24"/>
          <w:lang w:val="en-US"/>
        </w:rPr>
        <w:t xml:space="preserve">. </w:t>
      </w:r>
    </w:p>
    <w:p w14:paraId="52B6F309" w14:textId="77777777" w:rsidR="00EF1969" w:rsidRPr="000C2C37" w:rsidRDefault="00EF1969" w:rsidP="0011721D">
      <w:pPr>
        <w:autoSpaceDE w:val="0"/>
        <w:autoSpaceDN w:val="0"/>
        <w:adjustRightInd w:val="0"/>
        <w:jc w:val="left"/>
        <w:rPr>
          <w:rFonts w:ascii="Arial" w:hAnsi="Arial" w:cs="Arial"/>
          <w:color w:val="000000"/>
          <w:sz w:val="24"/>
          <w:szCs w:val="24"/>
          <w:lang w:val="en-US"/>
        </w:rPr>
      </w:pPr>
    </w:p>
    <w:p w14:paraId="7DF74736" w14:textId="58440660" w:rsidR="001942FD" w:rsidRPr="000C2C37" w:rsidRDefault="00C92C8E" w:rsidP="007959CF">
      <w:pPr>
        <w:autoSpaceDE w:val="0"/>
        <w:autoSpaceDN w:val="0"/>
        <w:jc w:val="left"/>
        <w:rPr>
          <w:rFonts w:ascii="Arial" w:hAnsi="Arial" w:cs="Arial"/>
          <w:b/>
          <w:sz w:val="24"/>
          <w:szCs w:val="24"/>
          <w:lang w:val="en-US"/>
        </w:rPr>
      </w:pPr>
      <w:r>
        <w:rPr>
          <w:rFonts w:ascii="Arial" w:hAnsi="Arial" w:cs="Arial"/>
          <w:b/>
          <w:sz w:val="24"/>
          <w:szCs w:val="24"/>
          <w:lang w:val="en-US"/>
        </w:rPr>
        <w:t>Reflection</w:t>
      </w:r>
      <w:r w:rsidR="001942FD" w:rsidRPr="000C2C37">
        <w:rPr>
          <w:rFonts w:ascii="Arial" w:hAnsi="Arial" w:cs="Arial"/>
          <w:b/>
          <w:sz w:val="24"/>
          <w:szCs w:val="24"/>
          <w:lang w:val="en-US"/>
        </w:rPr>
        <w:t xml:space="preserve">: </w:t>
      </w:r>
      <w:r w:rsidR="007959CF">
        <w:rPr>
          <w:rFonts w:ascii="Arial" w:hAnsi="Arial" w:cs="Arial"/>
          <w:b/>
          <w:sz w:val="24"/>
          <w:szCs w:val="24"/>
          <w:lang w:val="en-US"/>
        </w:rPr>
        <w:t>Risk assessment</w:t>
      </w:r>
      <w:r w:rsidR="001942FD" w:rsidRPr="000C2C37">
        <w:rPr>
          <w:rFonts w:ascii="Arial" w:hAnsi="Arial" w:cs="Arial"/>
          <w:b/>
          <w:sz w:val="24"/>
          <w:szCs w:val="24"/>
          <w:lang w:val="en-US"/>
        </w:rPr>
        <w:t xml:space="preserve"> </w:t>
      </w:r>
    </w:p>
    <w:p w14:paraId="4DA008BF" w14:textId="43C410FB" w:rsidR="001942FD" w:rsidRPr="000C2C37" w:rsidRDefault="001942FD" w:rsidP="007959CF">
      <w:pPr>
        <w:autoSpaceDE w:val="0"/>
        <w:autoSpaceDN w:val="0"/>
        <w:spacing w:before="0"/>
        <w:jc w:val="left"/>
        <w:rPr>
          <w:rFonts w:ascii="Arial" w:hAnsi="Arial" w:cs="Arial"/>
          <w:sz w:val="24"/>
          <w:szCs w:val="24"/>
          <w:lang w:val="en-US"/>
        </w:rPr>
      </w:pPr>
    </w:p>
    <w:p w14:paraId="212F6FDA" w14:textId="678CF319" w:rsidR="0086698C" w:rsidRDefault="007959CF" w:rsidP="0011721D">
      <w:pPr>
        <w:jc w:val="left"/>
        <w:rPr>
          <w:rFonts w:ascii="Arial" w:hAnsi="Arial" w:cs="Arial"/>
          <w:sz w:val="24"/>
          <w:szCs w:val="24"/>
          <w:lang w:val="en-US"/>
        </w:rPr>
      </w:pPr>
      <w:r>
        <w:rPr>
          <w:rFonts w:ascii="Arial" w:hAnsi="Arial" w:cs="Arial"/>
          <w:i/>
          <w:noProof/>
          <w:sz w:val="24"/>
          <w:szCs w:val="24"/>
          <w:lang w:val="en-ZA" w:eastAsia="en-ZA"/>
        </w:rPr>
        <mc:AlternateContent>
          <mc:Choice Requires="wps">
            <w:drawing>
              <wp:anchor distT="0" distB="0" distL="114300" distR="114300" simplePos="0" relativeHeight="251681792" behindDoc="0" locked="0" layoutInCell="1" allowOverlap="1" wp14:anchorId="69CD5CF0" wp14:editId="1A301171">
                <wp:simplePos x="0" y="0"/>
                <wp:positionH relativeFrom="column">
                  <wp:posOffset>28575</wp:posOffset>
                </wp:positionH>
                <wp:positionV relativeFrom="paragraph">
                  <wp:posOffset>100330</wp:posOffset>
                </wp:positionV>
                <wp:extent cx="5848350" cy="1038225"/>
                <wp:effectExtent l="0" t="0" r="19050" b="314325"/>
                <wp:wrapNone/>
                <wp:docPr id="5" name="Rounded Rectangular Callout 5"/>
                <wp:cNvGraphicFramePr/>
                <a:graphic xmlns:a="http://schemas.openxmlformats.org/drawingml/2006/main">
                  <a:graphicData uri="http://schemas.microsoft.com/office/word/2010/wordprocessingShape">
                    <wps:wsp>
                      <wps:cNvSpPr/>
                      <wps:spPr>
                        <a:xfrm>
                          <a:off x="0" y="0"/>
                          <a:ext cx="5848350" cy="1038225"/>
                        </a:xfrm>
                        <a:prstGeom prst="wedgeRoundRectCallout">
                          <a:avLst>
                            <a:gd name="adj1" fmla="val -38423"/>
                            <a:gd name="adj2" fmla="val 7615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335BBA2" w14:textId="77777777" w:rsidR="009445EF" w:rsidRPr="00713428" w:rsidRDefault="009445EF" w:rsidP="007959CF">
                            <w:pPr>
                              <w:autoSpaceDE w:val="0"/>
                              <w:autoSpaceDN w:val="0"/>
                              <w:jc w:val="left"/>
                              <w:rPr>
                                <w:rFonts w:ascii="Arial" w:hAnsi="Arial" w:cs="Arial"/>
                                <w:i/>
                                <w:sz w:val="24"/>
                                <w:szCs w:val="24"/>
                                <w:lang w:val="en-US"/>
                              </w:rPr>
                            </w:pPr>
                            <w:r w:rsidRPr="00713428">
                              <w:rPr>
                                <w:rFonts w:ascii="Arial" w:hAnsi="Arial" w:cs="Arial"/>
                                <w:i/>
                                <w:sz w:val="24"/>
                                <w:szCs w:val="24"/>
                                <w:lang w:val="en-US"/>
                              </w:rPr>
                              <w:t>Based on what you have read on the ERP, try to recall a case where you had to make a decision based on risk assessment in your professional life (whether or not related to the procurement of medicines). How did you balance risks and benefits?</w:t>
                            </w:r>
                          </w:p>
                          <w:p w14:paraId="1042FB73" w14:textId="4DBF0C0B" w:rsidR="009445EF" w:rsidRPr="007959CF" w:rsidRDefault="009445EF" w:rsidP="007959CF">
                            <w:pPr>
                              <w:jc w:val="center"/>
                              <w:rPr>
                                <w:lang w:val="en-Z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CD5CF0" id="Rounded Rectangular Callout 5" o:spid="_x0000_s1033" type="#_x0000_t62" style="position:absolute;margin-left:2.25pt;margin-top:7.9pt;width:460.5pt;height:81.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UrAIAAL4FAAAOAAAAZHJzL2Uyb0RvYy54bWysVMlu2zAQvRfoPxC8J7LkJa4ROTAcpCgQ&#10;JEGSImeaIm21FIclKcvu13dIybLT+FT0Is1w9jfL9c2uUmQrrCtB5zS9HFAiNIei1Oucfn+9u5hS&#10;4jzTBVOgRU73wtGb+edP142ZiQw2oAphCTrRbtaYnG68N7MkcXwjKuYuwQiNQgm2Yh5Zu04Kyxr0&#10;XqkkGwwmSQO2MBa4cA5fb1shnUf/UgruH6V0whOVU8zNx6+N31X4JvNrNltbZjYl79Jg/5BFxUqN&#10;QXtXt8wzUtvyg6uq5BYcSH/JoUpAypKLWANWkw7+quZlw4yItSA4zvQwuf/nlj9snywpi5yOKdGs&#10;whY9Q60LUZBnBI/pda2YJUumFNSejANgjXEztHsxT7bjHJKh+p20VfhjXWQXQd73IIudJxwfx9PR&#10;dDjGXnCUpYPhNMui1+RobqzzXwVUJBA5bUSxFjGrkFKXSkSbbe+dj7AXXfKs+JFSIiuFXdwyRS6G&#10;01E27Np8opSdKl1N0vHoo87wVCedTCZXQQfz7MIidcgUnwMqLQ6R8nslQmZKPwuJAGPlWcw5jrZY&#10;Kkswv5wyzoX2k85z1A5mslSqN0zPGSqfdkadbjATceR7w8E5w/cRe4sYFbTvjatSgz3noPjZR271&#10;D9W3NYfy/W61i1MVIQsvKyj2OGkW2hV0ht+V2N175vwTs9gtnAi8I/4RP1JBk1PoKEo2YH+few/6&#10;uAoopaTBHc6p+1UzKyhR3zQuyZd0NApLH5nR+CpDxp5KVqcSXVdLwI7g/GB2kQz6Xh1IaaF6w3Oz&#10;CFFRxDTH2Dnl3h6YpW9vCx4sLhaLqIaLbpi/1y+GB+cB5zA2r7s3Zk034h634wEO+95NWDtsR91g&#10;qWFRe5ClD8Ijrh2DRwKpd1folI9ax7M7/wMAAP//AwBQSwMEFAAGAAgAAAAhAFla86vaAAAACAEA&#10;AA8AAABkcnMvZG93bnJldi54bWxMj8FOwzAQRO9I/IO1SNyoQyC0DXEqROkZEejdiZckNF5HtpuE&#10;v2c5wXFnRrNvit1iBzGhD70jBberBARS40xPrYKP98PNBkSImoweHKGCbwywKy8vCp0bN9MbTlVs&#10;BZdQyLWCLsYxlzI0HVodVm5EYu/Teasjn76VxuuZy+0g0yR5kFb3xB86PeJzh82pOlsFydfrwTWt&#10;X7/s63Cs4myn/SlV6vpqeXoEEXGJf2H4xWd0KJmpdmcyQQwK7jMOspzxALa3acZCzcJ6eweyLOT/&#10;AeUPAAAA//8DAFBLAQItABQABgAIAAAAIQC2gziS/gAAAOEBAAATAAAAAAAAAAAAAAAAAAAAAABb&#10;Q29udGVudF9UeXBlc10ueG1sUEsBAi0AFAAGAAgAAAAhADj9If/WAAAAlAEAAAsAAAAAAAAAAAAA&#10;AAAALwEAAF9yZWxzLy5yZWxzUEsBAi0AFAAGAAgAAAAhAD/0BVSsAgAAvgUAAA4AAAAAAAAAAAAA&#10;AAAALgIAAGRycy9lMm9Eb2MueG1sUEsBAi0AFAAGAAgAAAAhAFla86vaAAAACAEAAA8AAAAAAAAA&#10;AAAAAAAABgUAAGRycy9kb3ducmV2LnhtbFBLBQYAAAAABAAEAPMAAAANBgAAAAA=&#10;" adj="2501,27249" fillcolor="white [3201]" strokecolor="#70ad47 [3209]" strokeweight="1pt">
                <v:textbox>
                  <w:txbxContent>
                    <w:p w14:paraId="7335BBA2" w14:textId="77777777" w:rsidR="009445EF" w:rsidRPr="00713428" w:rsidRDefault="009445EF" w:rsidP="007959CF">
                      <w:pPr>
                        <w:autoSpaceDE w:val="0"/>
                        <w:autoSpaceDN w:val="0"/>
                        <w:jc w:val="left"/>
                        <w:rPr>
                          <w:rFonts w:ascii="Arial" w:hAnsi="Arial" w:cs="Arial"/>
                          <w:i/>
                          <w:sz w:val="24"/>
                          <w:szCs w:val="24"/>
                          <w:lang w:val="en-US"/>
                        </w:rPr>
                      </w:pPr>
                      <w:r w:rsidRPr="00713428">
                        <w:rPr>
                          <w:rFonts w:ascii="Arial" w:hAnsi="Arial" w:cs="Arial"/>
                          <w:i/>
                          <w:sz w:val="24"/>
                          <w:szCs w:val="24"/>
                          <w:lang w:val="en-US"/>
                        </w:rPr>
                        <w:t>Based on what you have read on the ERP, try to recall a case where you had to make a decision based on risk assessment in your professional life (whether or not related to the procurement of medicines). How did you balance risks and benefits?</w:t>
                      </w:r>
                    </w:p>
                    <w:p w14:paraId="1042FB73" w14:textId="4DBF0C0B" w:rsidR="009445EF" w:rsidRPr="007959CF" w:rsidRDefault="009445EF" w:rsidP="007959CF">
                      <w:pPr>
                        <w:jc w:val="center"/>
                        <w:rPr>
                          <w:lang w:val="en-ZA"/>
                        </w:rPr>
                      </w:pPr>
                    </w:p>
                  </w:txbxContent>
                </v:textbox>
              </v:shape>
            </w:pict>
          </mc:Fallback>
        </mc:AlternateContent>
      </w:r>
      <w:r w:rsidR="007E2664" w:rsidRPr="000C2C37">
        <w:rPr>
          <w:rFonts w:ascii="Arial" w:hAnsi="Arial" w:cs="Arial"/>
          <w:i/>
          <w:sz w:val="24"/>
          <w:szCs w:val="24"/>
          <w:lang w:val="en-US"/>
        </w:rPr>
        <w:br w:type="page"/>
      </w:r>
    </w:p>
    <w:tbl>
      <w:tblPr>
        <w:tblStyle w:val="TableGrid"/>
        <w:tblpPr w:leftFromText="180" w:rightFromText="180" w:vertAnchor="page" w:horzAnchor="margin" w:tblpY="1381"/>
        <w:tblW w:w="0" w:type="auto"/>
        <w:tblLook w:val="04A0" w:firstRow="1" w:lastRow="0" w:firstColumn="1" w:lastColumn="0" w:noHBand="0" w:noVBand="1"/>
      </w:tblPr>
      <w:tblGrid>
        <w:gridCol w:w="9016"/>
      </w:tblGrid>
      <w:tr w:rsidR="00063D1A" w:rsidRPr="00FD1654" w14:paraId="0B438604" w14:textId="77777777" w:rsidTr="00063D1A">
        <w:tc>
          <w:tcPr>
            <w:tcW w:w="9016" w:type="dxa"/>
            <w:shd w:val="clear" w:color="auto" w:fill="FBE4D5" w:themeFill="accent2" w:themeFillTint="33"/>
          </w:tcPr>
          <w:p w14:paraId="1F425C4F" w14:textId="77777777" w:rsidR="00063D1A" w:rsidRDefault="00063D1A" w:rsidP="00063D1A">
            <w:pPr>
              <w:rPr>
                <w:rFonts w:ascii="Arial" w:hAnsi="Arial" w:cs="Arial"/>
                <w:b/>
                <w:sz w:val="24"/>
                <w:szCs w:val="24"/>
                <w:lang w:val="en-US"/>
              </w:rPr>
            </w:pPr>
            <w:r w:rsidRPr="00C21FA5">
              <w:rPr>
                <w:rFonts w:ascii="Arial" w:hAnsi="Arial" w:cs="Arial"/>
                <w:b/>
                <w:sz w:val="24"/>
                <w:szCs w:val="24"/>
                <w:lang w:val="en-US"/>
              </w:rPr>
              <w:lastRenderedPageBreak/>
              <w:t>Video</w:t>
            </w:r>
          </w:p>
          <w:p w14:paraId="4FDC0755" w14:textId="77777777" w:rsidR="00063D1A" w:rsidRPr="00C21FA5" w:rsidRDefault="00063D1A" w:rsidP="00063D1A">
            <w:pPr>
              <w:rPr>
                <w:rFonts w:ascii="Arial" w:hAnsi="Arial" w:cs="Arial"/>
                <w:b/>
                <w:sz w:val="24"/>
                <w:szCs w:val="24"/>
                <w:lang w:val="en-US"/>
              </w:rPr>
            </w:pPr>
          </w:p>
          <w:p w14:paraId="47123067" w14:textId="54D039C4" w:rsidR="00063D1A" w:rsidRDefault="00063D1A" w:rsidP="00063D1A">
            <w:pPr>
              <w:rPr>
                <w:rFonts w:ascii="Arial" w:hAnsi="Arial" w:cs="Arial"/>
                <w:sz w:val="24"/>
                <w:szCs w:val="24"/>
                <w:lang w:val="en-US"/>
              </w:rPr>
            </w:pPr>
            <w:r w:rsidRPr="0086698C">
              <w:rPr>
                <w:rFonts w:ascii="Arial" w:hAnsi="Arial" w:cs="Arial"/>
                <w:sz w:val="24"/>
                <w:szCs w:val="24"/>
                <w:lang w:val="en-US"/>
              </w:rPr>
              <w:t xml:space="preserve">Before concluding the session, please </w:t>
            </w:r>
            <w:r>
              <w:rPr>
                <w:rFonts w:ascii="Arial" w:hAnsi="Arial" w:cs="Arial"/>
                <w:sz w:val="24"/>
                <w:szCs w:val="24"/>
                <w:lang w:val="en-US"/>
              </w:rPr>
              <w:t>watch</w:t>
            </w:r>
            <w:r w:rsidRPr="0086698C">
              <w:rPr>
                <w:rFonts w:ascii="Arial" w:hAnsi="Arial" w:cs="Arial"/>
                <w:sz w:val="24"/>
                <w:szCs w:val="24"/>
                <w:lang w:val="en-US"/>
              </w:rPr>
              <w:t xml:space="preserve"> this </w:t>
            </w:r>
            <w:r>
              <w:rPr>
                <w:rFonts w:ascii="Arial" w:hAnsi="Arial" w:cs="Arial"/>
                <w:sz w:val="24"/>
                <w:szCs w:val="24"/>
                <w:lang w:val="en-US"/>
              </w:rPr>
              <w:t xml:space="preserve">very instructive </w:t>
            </w:r>
            <w:r w:rsidRPr="0086698C">
              <w:rPr>
                <w:rFonts w:ascii="Arial" w:hAnsi="Arial" w:cs="Arial"/>
                <w:sz w:val="24"/>
                <w:szCs w:val="24"/>
                <w:lang w:val="en-US"/>
              </w:rPr>
              <w:t xml:space="preserve">presentation </w:t>
            </w:r>
            <w:r>
              <w:rPr>
                <w:rFonts w:ascii="Arial" w:hAnsi="Arial" w:cs="Arial"/>
                <w:sz w:val="24"/>
                <w:szCs w:val="24"/>
                <w:lang w:val="en-US"/>
              </w:rPr>
              <w:t>by</w:t>
            </w:r>
            <w:r w:rsidR="00187560">
              <w:rPr>
                <w:rFonts w:ascii="Arial" w:hAnsi="Arial" w:cs="Arial"/>
                <w:sz w:val="24"/>
                <w:szCs w:val="24"/>
                <w:lang w:val="en-US"/>
              </w:rPr>
              <w:t xml:space="preserve"> P</w:t>
            </w:r>
            <w:r w:rsidRPr="0086698C">
              <w:rPr>
                <w:rFonts w:ascii="Arial" w:hAnsi="Arial" w:cs="Arial"/>
                <w:sz w:val="24"/>
                <w:szCs w:val="24"/>
                <w:lang w:val="en-US"/>
              </w:rPr>
              <w:t>rofessor Hans Hogerzeil</w:t>
            </w:r>
            <w:r>
              <w:rPr>
                <w:rFonts w:ascii="Arial" w:hAnsi="Arial" w:cs="Arial"/>
                <w:sz w:val="24"/>
                <w:szCs w:val="24"/>
                <w:lang w:val="en-US"/>
              </w:rPr>
              <w:t>. He</w:t>
            </w:r>
            <w:r w:rsidRPr="0086698C">
              <w:rPr>
                <w:rFonts w:ascii="Arial" w:hAnsi="Arial" w:cs="Arial"/>
                <w:sz w:val="24"/>
                <w:szCs w:val="24"/>
                <w:lang w:val="en-US"/>
              </w:rPr>
              <w:t xml:space="preserve"> gives an overview of the problem of poor-quality of medicines, and how it relates to other policy issues in global health</w:t>
            </w:r>
            <w:r>
              <w:rPr>
                <w:rFonts w:ascii="Arial" w:hAnsi="Arial" w:cs="Arial"/>
                <w:sz w:val="24"/>
                <w:szCs w:val="24"/>
                <w:lang w:val="en-US"/>
              </w:rPr>
              <w:t xml:space="preserve">. </w:t>
            </w:r>
          </w:p>
          <w:p w14:paraId="1FD7C82C" w14:textId="77777777" w:rsidR="00063D1A" w:rsidRDefault="00063D1A" w:rsidP="00063D1A">
            <w:pPr>
              <w:rPr>
                <w:rFonts w:ascii="Arial" w:hAnsi="Arial" w:cs="Arial"/>
                <w:sz w:val="24"/>
                <w:szCs w:val="24"/>
                <w:lang w:val="en-US"/>
              </w:rPr>
            </w:pPr>
            <w:r>
              <w:rPr>
                <w:rFonts w:ascii="Arial" w:hAnsi="Arial" w:cs="Arial"/>
                <w:sz w:val="24"/>
                <w:szCs w:val="24"/>
                <w:lang w:val="en-US"/>
              </w:rPr>
              <w:t>The presentation is 46 minutes long, but worth watching and easy to follow</w:t>
            </w:r>
            <w:r w:rsidRPr="0086698C">
              <w:rPr>
                <w:rFonts w:ascii="Arial" w:hAnsi="Arial" w:cs="Arial"/>
                <w:sz w:val="24"/>
                <w:szCs w:val="24"/>
                <w:lang w:val="en-US"/>
              </w:rPr>
              <w:t xml:space="preserve">: </w:t>
            </w:r>
          </w:p>
          <w:p w14:paraId="3426F0EA" w14:textId="77777777" w:rsidR="00063D1A" w:rsidRPr="0086698C" w:rsidRDefault="00063D1A" w:rsidP="00063D1A">
            <w:pPr>
              <w:rPr>
                <w:rFonts w:ascii="Arial" w:hAnsi="Arial" w:cs="Arial"/>
                <w:sz w:val="24"/>
                <w:szCs w:val="24"/>
                <w:lang w:val="en-US"/>
              </w:rPr>
            </w:pPr>
          </w:p>
          <w:p w14:paraId="54F50BEF" w14:textId="77777777" w:rsidR="00063D1A" w:rsidRDefault="00E40D73" w:rsidP="00063D1A">
            <w:pPr>
              <w:rPr>
                <w:rStyle w:val="Hyperlink"/>
                <w:rFonts w:ascii="Arial" w:hAnsi="Arial" w:cs="Arial"/>
                <w:sz w:val="24"/>
                <w:szCs w:val="24"/>
                <w:lang w:val="en-US"/>
              </w:rPr>
            </w:pPr>
            <w:hyperlink r:id="rId91" w:history="1">
              <w:r w:rsidR="00063D1A" w:rsidRPr="0086698C">
                <w:rPr>
                  <w:rStyle w:val="Hyperlink"/>
                  <w:rFonts w:ascii="Arial" w:hAnsi="Arial" w:cs="Arial"/>
                  <w:sz w:val="24"/>
                  <w:szCs w:val="24"/>
                  <w:lang w:val="en-US"/>
                </w:rPr>
                <w:t>https://www.youtube.com/watch?v=NxZX5vokHa4&amp;feature=youtu.be</w:t>
              </w:r>
            </w:hyperlink>
          </w:p>
          <w:p w14:paraId="57D7C23D" w14:textId="77777777" w:rsidR="00063D1A" w:rsidRDefault="00063D1A" w:rsidP="00063D1A">
            <w:pPr>
              <w:rPr>
                <w:rFonts w:ascii="Arial" w:hAnsi="Arial" w:cs="Arial"/>
                <w:sz w:val="24"/>
                <w:szCs w:val="24"/>
                <w:lang w:val="en-US"/>
              </w:rPr>
            </w:pPr>
          </w:p>
        </w:tc>
      </w:tr>
    </w:tbl>
    <w:p w14:paraId="6075A197" w14:textId="12F117AA" w:rsidR="0096448B" w:rsidRDefault="0096448B" w:rsidP="00063D1A">
      <w:pPr>
        <w:spacing w:before="0"/>
        <w:jc w:val="left"/>
        <w:rPr>
          <w:rFonts w:ascii="Trebuchet MS" w:hAnsi="Trebuchet MS" w:cs="Arial"/>
          <w:b/>
          <w:sz w:val="28"/>
          <w:szCs w:val="28"/>
          <w:lang w:val="en-US"/>
        </w:rPr>
      </w:pPr>
    </w:p>
    <w:p w14:paraId="46259113" w14:textId="73DB301D" w:rsidR="00063D1A" w:rsidRPr="00905A57" w:rsidRDefault="00A04C0B" w:rsidP="00063D1A">
      <w:pPr>
        <w:spacing w:before="0"/>
        <w:jc w:val="left"/>
        <w:rPr>
          <w:rFonts w:ascii="Arial" w:hAnsi="Arial" w:cs="Arial"/>
          <w:i/>
          <w:sz w:val="24"/>
          <w:szCs w:val="24"/>
          <w:lang w:val="en-US"/>
        </w:rPr>
      </w:pPr>
      <w:r>
        <w:rPr>
          <w:rFonts w:ascii="Arial" w:hAnsi="Arial" w:cs="Arial"/>
          <w:i/>
          <w:sz w:val="24"/>
          <w:szCs w:val="24"/>
          <w:lang w:val="en-US"/>
        </w:rPr>
        <w:t xml:space="preserve">Note - </w:t>
      </w:r>
      <w:r w:rsidR="00063D1A" w:rsidRPr="00905A57">
        <w:rPr>
          <w:rFonts w:ascii="Arial" w:hAnsi="Arial" w:cs="Arial"/>
          <w:i/>
          <w:sz w:val="24"/>
          <w:szCs w:val="24"/>
          <w:lang w:val="en-US"/>
        </w:rPr>
        <w:t xml:space="preserve">Reference for this section: WHO </w:t>
      </w:r>
      <w:r w:rsidR="00905A57" w:rsidRPr="00905A57">
        <w:rPr>
          <w:rFonts w:ascii="Arial" w:hAnsi="Arial" w:cs="Arial"/>
          <w:i/>
          <w:sz w:val="24"/>
          <w:szCs w:val="24"/>
          <w:lang w:val="en-US"/>
        </w:rPr>
        <w:t xml:space="preserve">website </w:t>
      </w:r>
      <w:hyperlink r:id="rId92" w:history="1">
        <w:r w:rsidR="00063D1A" w:rsidRPr="00905A57">
          <w:rPr>
            <w:rStyle w:val="Hyperlink"/>
            <w:rFonts w:ascii="Arial" w:hAnsi="Arial" w:cs="Arial"/>
            <w:i/>
            <w:sz w:val="24"/>
            <w:szCs w:val="24"/>
            <w:lang w:val="en-US"/>
          </w:rPr>
          <w:t>https://www.who.int/topics/prequalification/en/</w:t>
        </w:r>
      </w:hyperlink>
    </w:p>
    <w:p w14:paraId="4B4EA995" w14:textId="77777777" w:rsidR="00063D1A" w:rsidRDefault="00063D1A" w:rsidP="00063D1A">
      <w:pPr>
        <w:spacing w:before="0"/>
        <w:jc w:val="left"/>
        <w:rPr>
          <w:rFonts w:ascii="Trebuchet MS" w:hAnsi="Trebuchet MS" w:cs="Arial"/>
          <w:b/>
          <w:sz w:val="28"/>
          <w:szCs w:val="28"/>
          <w:lang w:val="en-US"/>
        </w:rPr>
      </w:pPr>
    </w:p>
    <w:p w14:paraId="5289BB0E" w14:textId="0C8AC49A" w:rsidR="00DE3AAD" w:rsidRPr="00ED28A6" w:rsidRDefault="0011721D" w:rsidP="0011721D">
      <w:pPr>
        <w:shd w:val="clear" w:color="auto" w:fill="9CC2E5" w:themeFill="accent5" w:themeFillTint="99"/>
        <w:autoSpaceDE w:val="0"/>
        <w:autoSpaceDN w:val="0"/>
        <w:adjustRightInd w:val="0"/>
        <w:spacing w:after="100" w:afterAutospacing="1"/>
        <w:jc w:val="left"/>
        <w:rPr>
          <w:rFonts w:ascii="Arial" w:hAnsi="Arial" w:cs="Arial"/>
          <w:b/>
          <w:sz w:val="24"/>
          <w:szCs w:val="24"/>
          <w:lang w:val="en-US"/>
        </w:rPr>
      </w:pPr>
      <w:r>
        <w:rPr>
          <w:rFonts w:ascii="Trebuchet MS" w:hAnsi="Trebuchet MS" w:cs="Arial"/>
          <w:b/>
          <w:sz w:val="28"/>
          <w:szCs w:val="28"/>
          <w:lang w:val="en-US"/>
        </w:rPr>
        <w:t>6</w:t>
      </w:r>
      <w:r w:rsidR="00683312" w:rsidRPr="00E252FB">
        <w:rPr>
          <w:rFonts w:ascii="Trebuchet MS" w:hAnsi="Trebuchet MS" w:cs="Arial"/>
          <w:b/>
          <w:sz w:val="28"/>
          <w:szCs w:val="28"/>
          <w:lang w:val="en-US"/>
        </w:rPr>
        <w:t>.</w:t>
      </w:r>
      <w:r w:rsidR="00DE3AAD" w:rsidRPr="00E252FB">
        <w:rPr>
          <w:rFonts w:ascii="Trebuchet MS" w:hAnsi="Trebuchet MS" w:cs="Arial"/>
          <w:b/>
          <w:sz w:val="28"/>
          <w:szCs w:val="28"/>
          <w:lang w:val="en-US"/>
        </w:rPr>
        <w:tab/>
        <w:t>S</w:t>
      </w:r>
      <w:r w:rsidR="00FD22F3" w:rsidRPr="00E252FB">
        <w:rPr>
          <w:rFonts w:ascii="Trebuchet MS" w:hAnsi="Trebuchet MS" w:cs="Arial"/>
          <w:b/>
          <w:sz w:val="28"/>
          <w:szCs w:val="28"/>
          <w:lang w:val="en-US"/>
        </w:rPr>
        <w:t>ession Summary</w:t>
      </w:r>
      <w:r w:rsidR="00DE3AAD" w:rsidRPr="00ED28A6">
        <w:rPr>
          <w:rFonts w:ascii="Arial" w:hAnsi="Arial" w:cs="Arial"/>
          <w:b/>
          <w:sz w:val="24"/>
          <w:szCs w:val="24"/>
          <w:lang w:val="en-US"/>
        </w:rPr>
        <w:t xml:space="preserve">                                                                              </w:t>
      </w:r>
    </w:p>
    <w:p w14:paraId="4CEB3AF0" w14:textId="750B439B" w:rsidR="007E2664" w:rsidRPr="0086698C" w:rsidRDefault="007E2664" w:rsidP="0011721D">
      <w:pPr>
        <w:jc w:val="left"/>
        <w:rPr>
          <w:rFonts w:ascii="Arial" w:hAnsi="Arial" w:cs="Arial"/>
          <w:sz w:val="24"/>
          <w:szCs w:val="24"/>
          <w:lang w:val="en-GB"/>
        </w:rPr>
      </w:pPr>
      <w:r w:rsidRPr="0086698C">
        <w:rPr>
          <w:rFonts w:ascii="Arial" w:hAnsi="Arial" w:cs="Arial"/>
          <w:color w:val="747474"/>
          <w:sz w:val="24"/>
          <w:szCs w:val="24"/>
          <w:lang w:val="en-GB"/>
        </w:rPr>
        <w:t>#</w:t>
      </w:r>
      <w:hyperlink r:id="rId93" w:history="1">
        <w:r w:rsidRPr="0086698C">
          <w:rPr>
            <w:rStyle w:val="Hyperlink"/>
            <w:rFonts w:ascii="Arial" w:hAnsi="Arial" w:cs="Arial"/>
            <w:sz w:val="24"/>
            <w:szCs w:val="24"/>
            <w:lang w:val="en-GB"/>
          </w:rPr>
          <w:t>Medicines We Can Trust</w:t>
        </w:r>
      </w:hyperlink>
      <w:r w:rsidRPr="0086698C">
        <w:rPr>
          <w:rFonts w:ascii="Arial" w:hAnsi="Arial" w:cs="Arial"/>
          <w:color w:val="747474"/>
          <w:sz w:val="24"/>
          <w:szCs w:val="24"/>
          <w:lang w:val="en-GB"/>
        </w:rPr>
        <w:t xml:space="preserve">  </w:t>
      </w:r>
      <w:r w:rsidRPr="0086698C">
        <w:rPr>
          <w:rFonts w:ascii="Arial" w:hAnsi="Arial" w:cs="Arial"/>
          <w:sz w:val="24"/>
          <w:szCs w:val="24"/>
          <w:lang w:val="en-GB"/>
        </w:rPr>
        <w:t>is a global campaign that seeks to create a sense of urgency around poor-quality medicines, inspire collective action and unify a diverse and broad coalition of partners to advocate for the right to safe and quality medicines.</w:t>
      </w:r>
      <w:r w:rsidR="005163E5">
        <w:rPr>
          <w:rFonts w:ascii="Arial" w:hAnsi="Arial" w:cs="Arial"/>
          <w:sz w:val="24"/>
          <w:szCs w:val="24"/>
          <w:lang w:val="en-GB"/>
        </w:rPr>
        <w:t xml:space="preserve"> In 2018 they produced an important statement, called the “Oxford Statement” which we would like you to re</w:t>
      </w:r>
      <w:r w:rsidRPr="0086698C">
        <w:rPr>
          <w:rFonts w:ascii="Arial" w:hAnsi="Arial" w:cs="Arial"/>
          <w:sz w:val="24"/>
          <w:szCs w:val="24"/>
          <w:lang w:val="en-GB"/>
        </w:rPr>
        <w:t xml:space="preserve">ad </w:t>
      </w:r>
      <w:r w:rsidR="005163E5">
        <w:rPr>
          <w:rFonts w:ascii="Arial" w:hAnsi="Arial" w:cs="Arial"/>
          <w:sz w:val="24"/>
          <w:szCs w:val="24"/>
          <w:lang w:val="en-GB"/>
        </w:rPr>
        <w:t>before proceeding to the session summary</w:t>
      </w:r>
      <w:r w:rsidRPr="0086698C">
        <w:rPr>
          <w:rFonts w:ascii="Arial" w:hAnsi="Arial" w:cs="Arial"/>
          <w:sz w:val="24"/>
          <w:szCs w:val="24"/>
          <w:lang w:val="en-GB"/>
        </w:rPr>
        <w:t xml:space="preserve">: </w:t>
      </w:r>
    </w:p>
    <w:p w14:paraId="29BF2712" w14:textId="58B9822A" w:rsidR="00D67172" w:rsidRDefault="00E40D73" w:rsidP="000D45DF">
      <w:pPr>
        <w:jc w:val="left"/>
        <w:rPr>
          <w:rFonts w:ascii="Arial" w:hAnsi="Arial" w:cs="Arial"/>
          <w:sz w:val="24"/>
          <w:szCs w:val="24"/>
          <w:lang w:val="en-GB"/>
        </w:rPr>
      </w:pPr>
      <w:hyperlink r:id="rId94" w:history="1">
        <w:r w:rsidR="007E2664" w:rsidRPr="0086698C">
          <w:rPr>
            <w:rStyle w:val="Hyperlink"/>
            <w:rFonts w:ascii="Arial" w:hAnsi="Arial" w:cs="Arial"/>
            <w:sz w:val="24"/>
            <w:szCs w:val="24"/>
            <w:lang w:val="en-GB"/>
          </w:rPr>
          <w:t>https://www.tropicalmedicine.ox.ac.uk/medicinequality2018/about/brief-conference-statement/</w:t>
        </w:r>
      </w:hyperlink>
      <w:r w:rsidR="007E2664" w:rsidRPr="0086698C">
        <w:rPr>
          <w:rFonts w:ascii="Arial" w:hAnsi="Arial" w:cs="Arial"/>
          <w:sz w:val="24"/>
          <w:szCs w:val="24"/>
          <w:lang w:val="en-GB"/>
        </w:rPr>
        <w:t xml:space="preserve"> </w:t>
      </w:r>
    </w:p>
    <w:p w14:paraId="5FC357FA" w14:textId="38293464" w:rsidR="002E7A60" w:rsidRDefault="00301AB6" w:rsidP="000D45DF">
      <w:pPr>
        <w:jc w:val="left"/>
        <w:rPr>
          <w:rFonts w:ascii="Arial" w:hAnsi="Arial" w:cs="Arial"/>
          <w:sz w:val="24"/>
          <w:szCs w:val="24"/>
          <w:lang w:val="en-GB"/>
        </w:rPr>
      </w:pPr>
      <w:r>
        <w:rPr>
          <w:rFonts w:ascii="Arial" w:hAnsi="Arial" w:cs="Arial"/>
          <w:sz w:val="24"/>
          <w:szCs w:val="24"/>
          <w:lang w:val="en-GB"/>
        </w:rPr>
        <w:t>To end this session, we will now give a summary of the main points it has made.</w:t>
      </w:r>
    </w:p>
    <w:p w14:paraId="1925CA7C" w14:textId="77777777" w:rsidR="00301AB6" w:rsidRPr="0086698C" w:rsidRDefault="00301AB6" w:rsidP="000D45DF">
      <w:pPr>
        <w:jc w:val="left"/>
        <w:rPr>
          <w:rFonts w:ascii="Arial" w:hAnsi="Arial" w:cs="Arial"/>
          <w:sz w:val="24"/>
          <w:szCs w:val="24"/>
          <w:lang w:val="en-GB"/>
        </w:rPr>
      </w:pPr>
    </w:p>
    <w:p w14:paraId="77A7C579" w14:textId="45A619D8" w:rsidR="002E7A60" w:rsidRPr="002E7A60" w:rsidRDefault="002E7A60" w:rsidP="002E7A60">
      <w:pPr>
        <w:pStyle w:val="NormalWeb"/>
        <w:spacing w:before="0" w:beforeAutospacing="0" w:after="0" w:afterAutospacing="0"/>
        <w:rPr>
          <w:rFonts w:ascii="Arial" w:hAnsi="Arial" w:cs="Arial"/>
          <w:b/>
          <w:lang w:val="en-US"/>
        </w:rPr>
      </w:pPr>
      <w:r w:rsidRPr="002E7A60">
        <w:rPr>
          <w:rFonts w:ascii="Arial" w:hAnsi="Arial" w:cs="Arial"/>
          <w:b/>
          <w:lang w:val="en-US"/>
        </w:rPr>
        <w:t xml:space="preserve">Definitions </w:t>
      </w:r>
    </w:p>
    <w:p w14:paraId="7F10849D" w14:textId="1BBBEBEA" w:rsidR="00A342EC" w:rsidRDefault="00A342EC" w:rsidP="002E7A60">
      <w:pPr>
        <w:pStyle w:val="NormalWeb"/>
        <w:spacing w:before="0" w:beforeAutospacing="0" w:after="0" w:afterAutospacing="0"/>
        <w:rPr>
          <w:rFonts w:ascii="Arial" w:hAnsi="Arial" w:cs="Arial"/>
          <w:color w:val="000000"/>
          <w:lang w:val="en-US"/>
        </w:rPr>
      </w:pPr>
      <w:r w:rsidRPr="0086698C">
        <w:rPr>
          <w:rFonts w:ascii="Arial" w:hAnsi="Arial" w:cs="Arial"/>
          <w:lang w:val="en-US"/>
        </w:rPr>
        <w:t>The WHO has long acknowledged that poor-quality medical products pose unacceptable risk</w:t>
      </w:r>
      <w:r w:rsidR="0086698C">
        <w:rPr>
          <w:rFonts w:ascii="Arial" w:hAnsi="Arial" w:cs="Arial"/>
          <w:lang w:val="en-US"/>
        </w:rPr>
        <w:t>s</w:t>
      </w:r>
      <w:r w:rsidRPr="0086698C">
        <w:rPr>
          <w:rFonts w:ascii="Arial" w:hAnsi="Arial" w:cs="Arial"/>
          <w:lang w:val="en-US"/>
        </w:rPr>
        <w:t xml:space="preserve"> to</w:t>
      </w:r>
      <w:r w:rsidR="000D45DF">
        <w:rPr>
          <w:rFonts w:ascii="Arial" w:hAnsi="Arial" w:cs="Arial"/>
          <w:lang w:val="en-US"/>
        </w:rPr>
        <w:t xml:space="preserve"> public health, but it was</w:t>
      </w:r>
      <w:r w:rsidRPr="0086698C">
        <w:rPr>
          <w:rFonts w:ascii="Arial" w:hAnsi="Arial" w:cs="Arial"/>
          <w:lang w:val="en-US"/>
        </w:rPr>
        <w:t xml:space="preserve"> only in 2017 that the World Health Assembly managed to overcome the difficulties</w:t>
      </w:r>
      <w:r w:rsidR="000D45DF">
        <w:rPr>
          <w:rFonts w:ascii="Arial" w:hAnsi="Arial" w:cs="Arial"/>
          <w:lang w:val="en-US"/>
        </w:rPr>
        <w:t xml:space="preserve"> of</w:t>
      </w:r>
      <w:r w:rsidRPr="0086698C">
        <w:rPr>
          <w:rFonts w:ascii="Arial" w:hAnsi="Arial" w:cs="Arial"/>
          <w:lang w:val="en-US"/>
        </w:rPr>
        <w:t xml:space="preserve"> reach</w:t>
      </w:r>
      <w:r w:rsidR="000D45DF">
        <w:rPr>
          <w:rFonts w:ascii="Arial" w:hAnsi="Arial" w:cs="Arial"/>
          <w:lang w:val="en-US"/>
        </w:rPr>
        <w:t>ing</w:t>
      </w:r>
      <w:r w:rsidRPr="0086698C">
        <w:rPr>
          <w:rFonts w:ascii="Arial" w:hAnsi="Arial" w:cs="Arial"/>
          <w:lang w:val="en-US"/>
        </w:rPr>
        <w:t xml:space="preserve"> an agreement on a definition of poor-quality medicines. Three categories have since then been agreed: </w:t>
      </w:r>
      <w:r w:rsidRPr="0086698C">
        <w:rPr>
          <w:rFonts w:ascii="Arial" w:hAnsi="Arial" w:cs="Arial"/>
          <w:i/>
          <w:lang w:val="en-US"/>
        </w:rPr>
        <w:t>substandard medicines</w:t>
      </w:r>
      <w:r w:rsidRPr="0086698C">
        <w:rPr>
          <w:rFonts w:ascii="Arial" w:hAnsi="Arial" w:cs="Arial"/>
          <w:lang w:val="en-US"/>
        </w:rPr>
        <w:t xml:space="preserve">, which are authorized medical products that fail to meet their quality standards or specifications; </w:t>
      </w:r>
      <w:r w:rsidRPr="0086698C">
        <w:rPr>
          <w:rFonts w:ascii="Arial" w:hAnsi="Arial" w:cs="Arial"/>
          <w:i/>
          <w:lang w:val="en-US"/>
        </w:rPr>
        <w:t>falsified medicines</w:t>
      </w:r>
      <w:r w:rsidRPr="0086698C">
        <w:rPr>
          <w:rFonts w:ascii="Arial" w:hAnsi="Arial" w:cs="Arial"/>
          <w:lang w:val="en-US"/>
        </w:rPr>
        <w:t>, which deliberately/</w:t>
      </w:r>
      <w:r w:rsidR="000D45DF">
        <w:rPr>
          <w:rFonts w:ascii="Arial" w:hAnsi="Arial" w:cs="Arial"/>
          <w:lang w:val="en-US"/>
        </w:rPr>
        <w:t xml:space="preserve"> </w:t>
      </w:r>
      <w:r w:rsidRPr="0086698C">
        <w:rPr>
          <w:rFonts w:ascii="Arial" w:hAnsi="Arial" w:cs="Arial"/>
          <w:lang w:val="en-US"/>
        </w:rPr>
        <w:t xml:space="preserve">fraudulently misrepresent their identity, composition or source; and </w:t>
      </w:r>
      <w:r w:rsidRPr="0086698C">
        <w:rPr>
          <w:rFonts w:ascii="Arial" w:hAnsi="Arial" w:cs="Arial"/>
          <w:i/>
          <w:lang w:val="en-US"/>
        </w:rPr>
        <w:t>unregistered/</w:t>
      </w:r>
      <w:r w:rsidR="000D45DF">
        <w:rPr>
          <w:rFonts w:ascii="Arial" w:hAnsi="Arial" w:cs="Arial"/>
          <w:i/>
          <w:lang w:val="en-US"/>
        </w:rPr>
        <w:t xml:space="preserve"> </w:t>
      </w:r>
      <w:r w:rsidRPr="0086698C">
        <w:rPr>
          <w:rFonts w:ascii="Arial" w:hAnsi="Arial" w:cs="Arial"/>
          <w:i/>
          <w:lang w:val="en-US"/>
        </w:rPr>
        <w:t>unlicensed medicines</w:t>
      </w:r>
      <w:r w:rsidRPr="0086698C">
        <w:rPr>
          <w:rFonts w:ascii="Arial" w:hAnsi="Arial" w:cs="Arial"/>
          <w:lang w:val="en-US"/>
        </w:rPr>
        <w:t>. I</w:t>
      </w:r>
      <w:r w:rsidRPr="0086698C">
        <w:rPr>
          <w:rFonts w:ascii="Arial" w:hAnsi="Arial" w:cs="Arial"/>
          <w:color w:val="000000"/>
          <w:lang w:val="en-US"/>
        </w:rPr>
        <w:t xml:space="preserve">n addition, medicines may </w:t>
      </w:r>
      <w:r w:rsidRPr="0086698C">
        <w:rPr>
          <w:rFonts w:ascii="Arial" w:hAnsi="Arial" w:cs="Arial"/>
          <w:i/>
          <w:iCs/>
          <w:color w:val="000000"/>
          <w:lang w:val="en-US"/>
        </w:rPr>
        <w:t xml:space="preserve">become </w:t>
      </w:r>
      <w:r w:rsidRPr="0086698C">
        <w:rPr>
          <w:rFonts w:ascii="Arial" w:hAnsi="Arial" w:cs="Arial"/>
          <w:color w:val="000000"/>
          <w:lang w:val="en-US"/>
        </w:rPr>
        <w:t xml:space="preserve">of poor quality because they degrade due to inappropriate storage and transport conditions along the supply </w:t>
      </w:r>
      <w:r w:rsidRPr="0086698C">
        <w:rPr>
          <w:rFonts w:ascii="Arial" w:hAnsi="Arial" w:cs="Arial"/>
          <w:lang w:val="en-US"/>
        </w:rPr>
        <w:t xml:space="preserve">chain. </w:t>
      </w:r>
      <w:r w:rsidRPr="0086698C">
        <w:rPr>
          <w:rFonts w:ascii="Arial" w:hAnsi="Arial" w:cs="Arial"/>
          <w:color w:val="000000"/>
          <w:lang w:val="en-US"/>
        </w:rPr>
        <w:t xml:space="preserve"> </w:t>
      </w:r>
    </w:p>
    <w:p w14:paraId="13563F23" w14:textId="77777777" w:rsidR="002E7A60" w:rsidRPr="0086698C" w:rsidRDefault="002E7A60" w:rsidP="002E7A60">
      <w:pPr>
        <w:pStyle w:val="NormalWeb"/>
        <w:spacing w:before="0" w:beforeAutospacing="0" w:after="0" w:afterAutospacing="0"/>
        <w:rPr>
          <w:rFonts w:ascii="Arial" w:hAnsi="Arial" w:cs="Arial"/>
          <w:color w:val="000000"/>
          <w:lang w:val="en-US"/>
        </w:rPr>
      </w:pPr>
    </w:p>
    <w:p w14:paraId="36018B55" w14:textId="77777777" w:rsidR="002E7A60" w:rsidRPr="002E7A60" w:rsidRDefault="002E7A60" w:rsidP="002E7A60">
      <w:pPr>
        <w:pStyle w:val="NormalWeb"/>
        <w:spacing w:before="0" w:beforeAutospacing="0" w:after="0" w:afterAutospacing="0"/>
        <w:rPr>
          <w:rFonts w:ascii="Arial" w:hAnsi="Arial" w:cs="Arial"/>
          <w:b/>
          <w:lang w:val="en-US"/>
        </w:rPr>
      </w:pPr>
      <w:r w:rsidRPr="002E7A60">
        <w:rPr>
          <w:rFonts w:ascii="Arial" w:hAnsi="Arial" w:cs="Arial"/>
          <w:b/>
          <w:lang w:val="en-US"/>
        </w:rPr>
        <w:t>Evidence on Substandard and Falsified medicines</w:t>
      </w:r>
    </w:p>
    <w:p w14:paraId="4C671443" w14:textId="61D493B9" w:rsidR="00A342EC" w:rsidRPr="0086698C" w:rsidRDefault="00A342EC" w:rsidP="002E7A60">
      <w:pPr>
        <w:pStyle w:val="NormalWeb"/>
        <w:spacing w:before="0" w:beforeAutospacing="0"/>
        <w:rPr>
          <w:rFonts w:ascii="Arial" w:hAnsi="Arial" w:cs="Arial"/>
          <w:lang w:val="en-US"/>
        </w:rPr>
      </w:pPr>
      <w:r w:rsidRPr="0086698C">
        <w:rPr>
          <w:rFonts w:ascii="Arial" w:hAnsi="Arial" w:cs="Arial"/>
          <w:lang w:val="en-US"/>
        </w:rPr>
        <w:t>There is a large and increasing body of evidence about the presence of substandard and falsified (SF) medicines</w:t>
      </w:r>
      <w:r w:rsidR="000A7196" w:rsidRPr="0086698C">
        <w:rPr>
          <w:rFonts w:ascii="Arial" w:hAnsi="Arial" w:cs="Arial"/>
          <w:lang w:val="en-US"/>
        </w:rPr>
        <w:t>, coming from structure</w:t>
      </w:r>
      <w:r w:rsidR="000D45DF">
        <w:rPr>
          <w:rFonts w:ascii="Arial" w:hAnsi="Arial" w:cs="Arial"/>
          <w:lang w:val="en-US"/>
        </w:rPr>
        <w:t>d</w:t>
      </w:r>
      <w:r w:rsidR="000A7196" w:rsidRPr="0086698C">
        <w:rPr>
          <w:rFonts w:ascii="Arial" w:hAnsi="Arial" w:cs="Arial"/>
          <w:lang w:val="en-US"/>
        </w:rPr>
        <w:t xml:space="preserve"> quality surveys, case reports and regulatory reports. Most structured studies </w:t>
      </w:r>
      <w:r w:rsidR="00C92C8E">
        <w:rPr>
          <w:rFonts w:ascii="Arial" w:hAnsi="Arial" w:cs="Arial"/>
          <w:lang w:val="en-US"/>
        </w:rPr>
        <w:t xml:space="preserve">have </w:t>
      </w:r>
      <w:r w:rsidR="000A7196" w:rsidRPr="0086698C">
        <w:rPr>
          <w:rFonts w:ascii="Arial" w:hAnsi="Arial" w:cs="Arial"/>
          <w:lang w:val="en-US"/>
        </w:rPr>
        <w:t>been conducted to investigate the quality of antimalarials</w:t>
      </w:r>
      <w:r w:rsidR="0086698C">
        <w:rPr>
          <w:rFonts w:ascii="Arial" w:hAnsi="Arial" w:cs="Arial"/>
          <w:lang w:val="en-US"/>
        </w:rPr>
        <w:t>, among them</w:t>
      </w:r>
      <w:r w:rsidR="000A7196" w:rsidRPr="0086698C">
        <w:rPr>
          <w:rFonts w:ascii="Arial" w:hAnsi="Arial" w:cs="Arial"/>
          <w:lang w:val="en-US"/>
        </w:rPr>
        <w:t xml:space="preserve"> the 2011 WHO report </w:t>
      </w:r>
      <w:r w:rsidRPr="0086698C">
        <w:rPr>
          <w:rFonts w:ascii="Arial" w:hAnsi="Arial" w:cs="Arial"/>
          <w:bCs/>
          <w:i/>
          <w:lang w:val="en-GB"/>
        </w:rPr>
        <w:t>Survey of the quality of selected antimalarial medicines circulating in six countries of sub-Saharan Africa</w:t>
      </w:r>
      <w:r w:rsidR="000A7196" w:rsidRPr="0086698C">
        <w:rPr>
          <w:rFonts w:ascii="Arial" w:hAnsi="Arial" w:cs="Arial"/>
          <w:bCs/>
          <w:i/>
          <w:lang w:val="en-GB"/>
        </w:rPr>
        <w:t xml:space="preserve">; </w:t>
      </w:r>
      <w:r w:rsidR="000A7196" w:rsidRPr="0086698C">
        <w:rPr>
          <w:rFonts w:ascii="Arial" w:hAnsi="Arial" w:cs="Arial"/>
          <w:bCs/>
          <w:lang w:val="en-GB"/>
        </w:rPr>
        <w:t xml:space="preserve">and there is now consensus that </w:t>
      </w:r>
      <w:r w:rsidR="000A7196" w:rsidRPr="0086698C">
        <w:rPr>
          <w:rFonts w:ascii="Arial" w:hAnsi="Arial" w:cs="Arial"/>
          <w:lang w:val="en-US"/>
        </w:rPr>
        <w:t xml:space="preserve">poor-quality antimalarials, often under-dosed or insufficiently bioavailable, may have </w:t>
      </w:r>
      <w:r w:rsidR="000A7196" w:rsidRPr="0086698C">
        <w:rPr>
          <w:rFonts w:ascii="Arial" w:hAnsi="Arial" w:cs="Arial"/>
          <w:i/>
          <w:lang w:val="en-US"/>
        </w:rPr>
        <w:t>contributed</w:t>
      </w:r>
      <w:r w:rsidR="000A7196" w:rsidRPr="0086698C">
        <w:rPr>
          <w:rFonts w:ascii="Arial" w:hAnsi="Arial" w:cs="Arial"/>
          <w:lang w:val="en-US"/>
        </w:rPr>
        <w:t xml:space="preserve"> to increasing resistance rates. </w:t>
      </w:r>
      <w:r w:rsidRPr="0086698C">
        <w:rPr>
          <w:rFonts w:ascii="Arial" w:hAnsi="Arial" w:cs="Arial"/>
          <w:lang w:val="en-US"/>
        </w:rPr>
        <w:t xml:space="preserve">There are </w:t>
      </w:r>
      <w:r w:rsidR="000D45DF">
        <w:rPr>
          <w:rFonts w:ascii="Arial" w:hAnsi="Arial" w:cs="Arial"/>
          <w:lang w:val="en-US"/>
        </w:rPr>
        <w:t>fewer</w:t>
      </w:r>
      <w:r w:rsidRPr="0086698C">
        <w:rPr>
          <w:rFonts w:ascii="Arial" w:hAnsi="Arial" w:cs="Arial"/>
          <w:lang w:val="en-US"/>
        </w:rPr>
        <w:t xml:space="preserve"> studies and surveys performed on quality of antibiotics</w:t>
      </w:r>
      <w:r w:rsidR="0086698C">
        <w:rPr>
          <w:rFonts w:ascii="Arial" w:hAnsi="Arial" w:cs="Arial"/>
          <w:lang w:val="en-US"/>
        </w:rPr>
        <w:t>; n</w:t>
      </w:r>
      <w:r w:rsidRPr="0086698C">
        <w:rPr>
          <w:rFonts w:ascii="Arial" w:hAnsi="Arial" w:cs="Arial"/>
          <w:lang w:val="en-US"/>
        </w:rPr>
        <w:t xml:space="preserve">onetheless, </w:t>
      </w:r>
      <w:r w:rsidRPr="0086698C">
        <w:rPr>
          <w:rFonts w:ascii="Arial" w:hAnsi="Arial" w:cs="Arial"/>
          <w:i/>
          <w:iCs/>
          <w:lang w:val="en-US"/>
        </w:rPr>
        <w:t>“where researchers have looked, they have found (poor-quality antibiotics”</w:t>
      </w:r>
      <w:r w:rsidR="000A7196" w:rsidRPr="0086698C">
        <w:rPr>
          <w:rFonts w:ascii="Arial" w:hAnsi="Arial" w:cs="Arial"/>
          <w:i/>
          <w:iCs/>
          <w:lang w:val="en-US"/>
        </w:rPr>
        <w:t xml:space="preserve">, </w:t>
      </w:r>
      <w:r w:rsidR="000A7196" w:rsidRPr="0086698C">
        <w:rPr>
          <w:rFonts w:ascii="Arial" w:hAnsi="Arial" w:cs="Arial"/>
          <w:iCs/>
          <w:lang w:val="en-US"/>
        </w:rPr>
        <w:t xml:space="preserve">and there are now suggestions </w:t>
      </w:r>
      <w:r w:rsidRPr="0086698C">
        <w:rPr>
          <w:rFonts w:ascii="Arial" w:hAnsi="Arial" w:cs="Arial"/>
          <w:iCs/>
          <w:lang w:val="en-US"/>
        </w:rPr>
        <w:t xml:space="preserve">that </w:t>
      </w:r>
      <w:r w:rsidRPr="0086698C">
        <w:rPr>
          <w:rFonts w:ascii="Arial" w:hAnsi="Arial" w:cs="Arial"/>
          <w:color w:val="2A2A2A"/>
          <w:lang w:val="en"/>
        </w:rPr>
        <w:t xml:space="preserve">substandard </w:t>
      </w:r>
      <w:r w:rsidR="000A7196" w:rsidRPr="0086698C">
        <w:rPr>
          <w:rFonts w:ascii="Arial" w:hAnsi="Arial" w:cs="Arial"/>
          <w:color w:val="2A2A2A"/>
          <w:lang w:val="en"/>
        </w:rPr>
        <w:t>antibiotics</w:t>
      </w:r>
      <w:r w:rsidRPr="0086698C">
        <w:rPr>
          <w:rFonts w:ascii="Arial" w:hAnsi="Arial" w:cs="Arial"/>
          <w:color w:val="2A2A2A"/>
          <w:lang w:val="en"/>
        </w:rPr>
        <w:t xml:space="preserve"> may have a substantial </w:t>
      </w:r>
      <w:r w:rsidRPr="0086698C">
        <w:rPr>
          <w:rFonts w:ascii="Arial" w:hAnsi="Arial" w:cs="Arial"/>
          <w:color w:val="2A2A2A"/>
          <w:lang w:val="en"/>
        </w:rPr>
        <w:lastRenderedPageBreak/>
        <w:t>effect</w:t>
      </w:r>
      <w:r w:rsidR="000D45DF">
        <w:rPr>
          <w:rFonts w:ascii="Arial" w:hAnsi="Arial" w:cs="Arial"/>
          <w:color w:val="2A2A2A"/>
          <w:lang w:val="en"/>
        </w:rPr>
        <w:t>s</w:t>
      </w:r>
      <w:r w:rsidRPr="0086698C">
        <w:rPr>
          <w:rFonts w:ascii="Arial" w:hAnsi="Arial" w:cs="Arial"/>
          <w:color w:val="2A2A2A"/>
          <w:lang w:val="en"/>
        </w:rPr>
        <w:t xml:space="preserve"> on the growing global problem of antimicrobial resistance</w:t>
      </w:r>
      <w:r w:rsidR="000A7196" w:rsidRPr="0086698C">
        <w:rPr>
          <w:rFonts w:ascii="Arial" w:hAnsi="Arial" w:cs="Arial"/>
          <w:color w:val="2A2A2A"/>
          <w:lang w:val="en"/>
        </w:rPr>
        <w:t>. In addition, the literature on SF medicines concern</w:t>
      </w:r>
      <w:r w:rsidR="000D45DF">
        <w:rPr>
          <w:rFonts w:ascii="Arial" w:hAnsi="Arial" w:cs="Arial"/>
          <w:color w:val="2A2A2A"/>
          <w:lang w:val="en"/>
        </w:rPr>
        <w:t>s</w:t>
      </w:r>
      <w:r w:rsidR="000A7196" w:rsidRPr="0086698C">
        <w:rPr>
          <w:rFonts w:ascii="Arial" w:hAnsi="Arial" w:cs="Arial"/>
          <w:color w:val="2A2A2A"/>
          <w:lang w:val="en"/>
        </w:rPr>
        <w:t xml:space="preserve"> the full spectrum of essential medicines, including medicines for NCDs, </w:t>
      </w:r>
      <w:r w:rsidR="0086698C">
        <w:rPr>
          <w:rFonts w:ascii="Arial" w:hAnsi="Arial" w:cs="Arial"/>
          <w:lang w:val="en-US"/>
        </w:rPr>
        <w:t>low</w:t>
      </w:r>
      <w:r w:rsidR="000D45DF">
        <w:rPr>
          <w:rFonts w:ascii="Arial" w:hAnsi="Arial" w:cs="Arial"/>
          <w:lang w:val="en-US"/>
        </w:rPr>
        <w:t>-risk products like paracetamol,</w:t>
      </w:r>
      <w:r w:rsidR="0086698C">
        <w:rPr>
          <w:rFonts w:ascii="Arial" w:hAnsi="Arial" w:cs="Arial"/>
          <w:lang w:val="en-US"/>
        </w:rPr>
        <w:t xml:space="preserve"> cough syrups, etc. </w:t>
      </w:r>
    </w:p>
    <w:p w14:paraId="33A063BE" w14:textId="44487B59" w:rsidR="00A342EC" w:rsidRPr="0086698C" w:rsidRDefault="000A7196" w:rsidP="0011721D">
      <w:pPr>
        <w:spacing w:before="100" w:beforeAutospacing="1" w:after="100" w:afterAutospacing="1"/>
        <w:jc w:val="left"/>
        <w:rPr>
          <w:rFonts w:ascii="Arial" w:hAnsi="Arial" w:cs="Arial"/>
          <w:sz w:val="24"/>
          <w:szCs w:val="24"/>
          <w:lang w:val="en-US"/>
        </w:rPr>
      </w:pPr>
      <w:r w:rsidRPr="0086698C">
        <w:rPr>
          <w:rFonts w:ascii="Arial" w:hAnsi="Arial" w:cs="Arial"/>
          <w:sz w:val="24"/>
          <w:szCs w:val="24"/>
          <w:lang w:val="en-US"/>
        </w:rPr>
        <w:t xml:space="preserve">The WHO Global Surveillance and Monitoring System (GSMS) for substandard and falsified (SF) medical products was launched in July 2013, to improve the quantity, quality and analysis of accurate data concerning SF medical products, and to use that data in the better prevention, detection and response to those products, in order to protect public health. </w:t>
      </w:r>
      <w:r w:rsidRPr="0086698C">
        <w:rPr>
          <w:rFonts w:ascii="Arial" w:hAnsi="Arial" w:cs="Arial"/>
          <w:bCs/>
          <w:sz w:val="24"/>
          <w:szCs w:val="24"/>
          <w:lang w:val="en-US"/>
        </w:rPr>
        <w:t xml:space="preserve">The prevalence of SF medicines in LMICs is estimated by the WHO GSMS at 10.5% </w:t>
      </w:r>
      <w:r w:rsidRPr="0086698C">
        <w:rPr>
          <w:rFonts w:ascii="Arial" w:hAnsi="Arial" w:cs="Arial"/>
          <w:bCs/>
          <w:i/>
          <w:sz w:val="24"/>
          <w:szCs w:val="24"/>
          <w:lang w:val="en-US"/>
        </w:rPr>
        <w:t>on average</w:t>
      </w:r>
      <w:r w:rsidR="0086698C">
        <w:rPr>
          <w:rFonts w:ascii="Arial" w:hAnsi="Arial" w:cs="Arial"/>
          <w:bCs/>
          <w:sz w:val="24"/>
          <w:szCs w:val="24"/>
          <w:lang w:val="en-US"/>
        </w:rPr>
        <w:t>.</w:t>
      </w:r>
      <w:r w:rsidRPr="0086698C">
        <w:rPr>
          <w:rFonts w:ascii="Arial" w:hAnsi="Arial" w:cs="Arial"/>
          <w:bCs/>
          <w:sz w:val="24"/>
          <w:szCs w:val="24"/>
          <w:lang w:val="en-US"/>
        </w:rPr>
        <w:t xml:space="preserve"> According to the WHO GSMS, SF medicines are </w:t>
      </w:r>
      <w:r w:rsidR="00C8215B">
        <w:rPr>
          <w:rFonts w:ascii="Arial" w:hAnsi="Arial" w:cs="Arial"/>
          <w:bCs/>
          <w:sz w:val="24"/>
          <w:szCs w:val="24"/>
          <w:lang w:val="en-US"/>
        </w:rPr>
        <w:t xml:space="preserve">facilitated </w:t>
      </w:r>
      <w:r w:rsidRPr="0086698C">
        <w:rPr>
          <w:rFonts w:ascii="Arial" w:hAnsi="Arial" w:cs="Arial"/>
          <w:bCs/>
          <w:sz w:val="24"/>
          <w:szCs w:val="24"/>
          <w:lang w:val="en-US"/>
        </w:rPr>
        <w:t>by the three major factors:</w:t>
      </w:r>
      <w:r w:rsidRPr="0086698C">
        <w:rPr>
          <w:rFonts w:ascii="Arial" w:hAnsi="Arial" w:cs="Arial"/>
          <w:b/>
          <w:bCs/>
          <w:sz w:val="24"/>
          <w:szCs w:val="24"/>
          <w:lang w:val="en-US"/>
        </w:rPr>
        <w:t xml:space="preserve"> </w:t>
      </w:r>
      <w:r w:rsidRPr="0086698C">
        <w:rPr>
          <w:rFonts w:ascii="Arial" w:hAnsi="Arial" w:cs="Arial"/>
          <w:sz w:val="24"/>
          <w:szCs w:val="24"/>
          <w:lang w:val="en-US"/>
        </w:rPr>
        <w:t xml:space="preserve">constrained </w:t>
      </w:r>
      <w:r w:rsidRPr="0086698C">
        <w:rPr>
          <w:rFonts w:ascii="Arial" w:hAnsi="Arial" w:cs="Arial"/>
          <w:iCs/>
          <w:sz w:val="24"/>
          <w:szCs w:val="24"/>
          <w:lang w:val="en-US"/>
        </w:rPr>
        <w:t xml:space="preserve">access </w:t>
      </w:r>
      <w:r w:rsidRPr="0086698C">
        <w:rPr>
          <w:rFonts w:ascii="Arial" w:hAnsi="Arial" w:cs="Arial"/>
          <w:sz w:val="24"/>
          <w:szCs w:val="24"/>
          <w:lang w:val="en-US"/>
        </w:rPr>
        <w:t xml:space="preserve">to affordable, quality, safe and effective products; low standards of </w:t>
      </w:r>
      <w:r w:rsidRPr="0086698C">
        <w:rPr>
          <w:rFonts w:ascii="Arial" w:hAnsi="Arial" w:cs="Arial"/>
          <w:iCs/>
          <w:sz w:val="24"/>
          <w:szCs w:val="24"/>
          <w:lang w:val="en-US"/>
        </w:rPr>
        <w:t>governance</w:t>
      </w:r>
      <w:r w:rsidRPr="0086698C">
        <w:rPr>
          <w:rFonts w:ascii="Arial" w:hAnsi="Arial" w:cs="Arial"/>
          <w:sz w:val="24"/>
          <w:szCs w:val="24"/>
          <w:lang w:val="en-US"/>
        </w:rPr>
        <w:t xml:space="preserve"> in the pharmaceutical sector; and limited tools and (regulatory) capacity to ensure </w:t>
      </w:r>
      <w:r w:rsidRPr="0086698C">
        <w:rPr>
          <w:rFonts w:ascii="Arial" w:hAnsi="Arial" w:cs="Arial"/>
          <w:iCs/>
          <w:sz w:val="24"/>
          <w:szCs w:val="24"/>
          <w:lang w:val="en-US"/>
        </w:rPr>
        <w:t xml:space="preserve">good practices </w:t>
      </w:r>
      <w:r w:rsidRPr="0086698C">
        <w:rPr>
          <w:rFonts w:ascii="Arial" w:hAnsi="Arial" w:cs="Arial"/>
          <w:sz w:val="24"/>
          <w:szCs w:val="24"/>
          <w:lang w:val="en-US"/>
        </w:rPr>
        <w:t>in manufacturing, quality control, distribution. The related</w:t>
      </w:r>
      <w:r w:rsidR="00A342EC" w:rsidRPr="0086698C">
        <w:rPr>
          <w:rFonts w:ascii="Arial" w:hAnsi="Arial" w:cs="Arial"/>
          <w:sz w:val="24"/>
          <w:szCs w:val="24"/>
          <w:lang w:val="en-US"/>
        </w:rPr>
        <w:t xml:space="preserve"> Medical Products Alert website</w:t>
      </w:r>
      <w:r w:rsidRPr="0086698C">
        <w:rPr>
          <w:rFonts w:ascii="Arial" w:hAnsi="Arial" w:cs="Arial"/>
          <w:sz w:val="24"/>
          <w:szCs w:val="24"/>
          <w:lang w:val="en-US"/>
        </w:rPr>
        <w:t xml:space="preserve"> is a useful resource to be aware of reports of SF that have been validated by the WHO. Cases of falsification</w:t>
      </w:r>
      <w:r w:rsidR="0086698C">
        <w:rPr>
          <w:rFonts w:ascii="Arial" w:hAnsi="Arial" w:cs="Arial"/>
          <w:sz w:val="24"/>
          <w:szCs w:val="24"/>
          <w:lang w:val="en-US"/>
        </w:rPr>
        <w:t xml:space="preserve"> included in this database</w:t>
      </w:r>
      <w:r w:rsidRPr="0086698C">
        <w:rPr>
          <w:rFonts w:ascii="Arial" w:hAnsi="Arial" w:cs="Arial"/>
          <w:sz w:val="24"/>
          <w:szCs w:val="24"/>
          <w:lang w:val="en-US"/>
        </w:rPr>
        <w:t xml:space="preserve"> </w:t>
      </w:r>
      <w:r w:rsidR="000D45DF">
        <w:rPr>
          <w:rFonts w:ascii="Arial" w:hAnsi="Arial" w:cs="Arial"/>
          <w:sz w:val="24"/>
          <w:szCs w:val="24"/>
          <w:lang w:val="en-US"/>
        </w:rPr>
        <w:t xml:space="preserve">also </w:t>
      </w:r>
      <w:r w:rsidRPr="0086698C">
        <w:rPr>
          <w:rFonts w:ascii="Arial" w:hAnsi="Arial" w:cs="Arial"/>
          <w:sz w:val="24"/>
          <w:szCs w:val="24"/>
          <w:lang w:val="en-US"/>
        </w:rPr>
        <w:t>concern highly-price</w:t>
      </w:r>
      <w:r w:rsidR="000D45DF">
        <w:rPr>
          <w:rFonts w:ascii="Arial" w:hAnsi="Arial" w:cs="Arial"/>
          <w:sz w:val="24"/>
          <w:szCs w:val="24"/>
          <w:lang w:val="en-US"/>
        </w:rPr>
        <w:t>d</w:t>
      </w:r>
      <w:r w:rsidRPr="0086698C">
        <w:rPr>
          <w:rFonts w:ascii="Arial" w:hAnsi="Arial" w:cs="Arial"/>
          <w:sz w:val="24"/>
          <w:szCs w:val="24"/>
          <w:lang w:val="en-US"/>
        </w:rPr>
        <w:t xml:space="preserve"> life-saving medicines: sadly, p</w:t>
      </w:r>
      <w:r w:rsidR="00A342EC" w:rsidRPr="0086698C">
        <w:rPr>
          <w:rFonts w:ascii="Arial" w:hAnsi="Arial" w:cs="Arial"/>
          <w:sz w:val="24"/>
          <w:szCs w:val="24"/>
          <w:lang w:val="en-US"/>
        </w:rPr>
        <w:t>atients despe</w:t>
      </w:r>
      <w:r w:rsidR="000D45DF">
        <w:rPr>
          <w:rFonts w:ascii="Arial" w:hAnsi="Arial" w:cs="Arial"/>
          <w:sz w:val="24"/>
          <w:szCs w:val="24"/>
          <w:lang w:val="en-US"/>
        </w:rPr>
        <w:t xml:space="preserve">rately in need of them will be pushed </w:t>
      </w:r>
      <w:r w:rsidR="00A342EC" w:rsidRPr="0086698C">
        <w:rPr>
          <w:rFonts w:ascii="Arial" w:hAnsi="Arial" w:cs="Arial"/>
          <w:sz w:val="24"/>
          <w:szCs w:val="24"/>
          <w:lang w:val="en-US"/>
        </w:rPr>
        <w:t>toward illegal, unsecured supply chain</w:t>
      </w:r>
      <w:r w:rsidR="00C8215B">
        <w:rPr>
          <w:rFonts w:ascii="Arial" w:hAnsi="Arial" w:cs="Arial"/>
          <w:sz w:val="24"/>
          <w:szCs w:val="24"/>
          <w:lang w:val="en-US"/>
        </w:rPr>
        <w:t>s</w:t>
      </w:r>
      <w:r w:rsidRPr="0086698C">
        <w:rPr>
          <w:rFonts w:ascii="Arial" w:hAnsi="Arial" w:cs="Arial"/>
          <w:sz w:val="24"/>
          <w:szCs w:val="24"/>
          <w:lang w:val="en-US"/>
        </w:rPr>
        <w:t xml:space="preserve"> (in other words, the l</w:t>
      </w:r>
      <w:r w:rsidR="00A342EC" w:rsidRPr="0086698C">
        <w:rPr>
          <w:rFonts w:ascii="Arial" w:hAnsi="Arial" w:cs="Arial"/>
          <w:sz w:val="24"/>
          <w:szCs w:val="24"/>
          <w:lang w:val="en-US"/>
        </w:rPr>
        <w:t>ack of access to life-saving medicines</w:t>
      </w:r>
      <w:r w:rsidR="00C8215B">
        <w:rPr>
          <w:rFonts w:ascii="Arial" w:hAnsi="Arial" w:cs="Arial"/>
          <w:sz w:val="24"/>
          <w:szCs w:val="24"/>
          <w:lang w:val="en-US"/>
        </w:rPr>
        <w:t xml:space="preserve"> creates</w:t>
      </w:r>
      <w:r w:rsidR="000D45DF">
        <w:rPr>
          <w:rFonts w:ascii="Arial" w:hAnsi="Arial" w:cs="Arial"/>
          <w:sz w:val="24"/>
          <w:szCs w:val="24"/>
          <w:lang w:val="en-US"/>
        </w:rPr>
        <w:t xml:space="preserve"> a market</w:t>
      </w:r>
      <w:r w:rsidR="00A342EC" w:rsidRPr="0086698C">
        <w:rPr>
          <w:rFonts w:ascii="Arial" w:hAnsi="Arial" w:cs="Arial"/>
          <w:sz w:val="24"/>
          <w:szCs w:val="24"/>
          <w:lang w:val="en-US"/>
        </w:rPr>
        <w:t xml:space="preserve"> for such criminal activities</w:t>
      </w:r>
      <w:r w:rsidRPr="0086698C">
        <w:rPr>
          <w:rFonts w:ascii="Arial" w:hAnsi="Arial" w:cs="Arial"/>
          <w:sz w:val="24"/>
          <w:szCs w:val="24"/>
          <w:lang w:val="en-US"/>
        </w:rPr>
        <w:t xml:space="preserve">). </w:t>
      </w:r>
      <w:r w:rsidR="00A342EC" w:rsidRPr="0086698C">
        <w:rPr>
          <w:rFonts w:ascii="Arial" w:hAnsi="Arial" w:cs="Arial"/>
          <w:sz w:val="24"/>
          <w:szCs w:val="24"/>
          <w:lang w:val="en-US"/>
        </w:rPr>
        <w:t xml:space="preserve">  </w:t>
      </w:r>
    </w:p>
    <w:p w14:paraId="2C67121D" w14:textId="77777777" w:rsidR="00A04575" w:rsidRDefault="0086698C" w:rsidP="0011721D">
      <w:pPr>
        <w:autoSpaceDE w:val="0"/>
        <w:autoSpaceDN w:val="0"/>
        <w:adjustRightInd w:val="0"/>
        <w:spacing w:before="0"/>
        <w:jc w:val="left"/>
        <w:rPr>
          <w:rFonts w:ascii="Arial" w:hAnsi="Arial" w:cs="Arial"/>
          <w:bCs/>
          <w:sz w:val="24"/>
          <w:szCs w:val="24"/>
          <w:lang w:val="en-US"/>
        </w:rPr>
      </w:pPr>
      <w:r>
        <w:rPr>
          <w:rFonts w:ascii="Arial" w:hAnsi="Arial" w:cs="Arial"/>
          <w:sz w:val="24"/>
          <w:szCs w:val="24"/>
          <w:lang w:val="en-US"/>
        </w:rPr>
        <w:t>The</w:t>
      </w:r>
      <w:r w:rsidR="004C52DB" w:rsidRPr="0086698C">
        <w:rPr>
          <w:rFonts w:ascii="Arial" w:hAnsi="Arial" w:cs="Arial"/>
          <w:sz w:val="24"/>
          <w:szCs w:val="24"/>
          <w:lang w:val="en-US"/>
        </w:rPr>
        <w:t xml:space="preserve"> body of evidence about the presence of substandard and falsified (SF) medicines comes</w:t>
      </w:r>
      <w:r>
        <w:rPr>
          <w:rFonts w:ascii="Arial" w:hAnsi="Arial" w:cs="Arial"/>
          <w:sz w:val="24"/>
          <w:szCs w:val="24"/>
          <w:lang w:val="en-US"/>
        </w:rPr>
        <w:t>, among others,</w:t>
      </w:r>
      <w:r w:rsidR="004C52DB" w:rsidRPr="0086698C">
        <w:rPr>
          <w:rFonts w:ascii="Arial" w:hAnsi="Arial" w:cs="Arial"/>
          <w:sz w:val="24"/>
          <w:szCs w:val="24"/>
          <w:lang w:val="en-US"/>
        </w:rPr>
        <w:t xml:space="preserve"> from structured prospective quality surveys. </w:t>
      </w:r>
      <w:r w:rsidR="00A342EC" w:rsidRPr="0086698C">
        <w:rPr>
          <w:rFonts w:ascii="Arial" w:hAnsi="Arial" w:cs="Arial"/>
          <w:bCs/>
          <w:sz w:val="24"/>
          <w:szCs w:val="24"/>
          <w:lang w:val="en-US"/>
        </w:rPr>
        <w:t xml:space="preserve">In 2009, noting that most published </w:t>
      </w:r>
      <w:r w:rsidR="00A342EC" w:rsidRPr="0086698C">
        <w:rPr>
          <w:rFonts w:ascii="Arial" w:hAnsi="Arial" w:cs="Arial"/>
          <w:color w:val="231F20"/>
          <w:sz w:val="24"/>
          <w:szCs w:val="24"/>
          <w:lang w:val="en-US"/>
        </w:rPr>
        <w:t>papers had</w:t>
      </w:r>
      <w:r w:rsidR="004C52DB" w:rsidRPr="0086698C">
        <w:rPr>
          <w:rFonts w:ascii="Arial" w:hAnsi="Arial" w:cs="Arial"/>
          <w:color w:val="231F20"/>
          <w:sz w:val="24"/>
          <w:szCs w:val="24"/>
          <w:lang w:val="en-US"/>
        </w:rPr>
        <w:t xml:space="preserve"> important methodological limitations</w:t>
      </w:r>
      <w:r w:rsidR="00A342EC" w:rsidRPr="0086698C">
        <w:rPr>
          <w:rFonts w:ascii="Arial" w:hAnsi="Arial" w:cs="Arial"/>
          <w:color w:val="231F20"/>
          <w:sz w:val="24"/>
          <w:szCs w:val="24"/>
          <w:lang w:val="en-US"/>
        </w:rPr>
        <w:t xml:space="preserve">, </w:t>
      </w:r>
      <w:r w:rsidR="00A342EC" w:rsidRPr="0086698C">
        <w:rPr>
          <w:rFonts w:ascii="Arial" w:hAnsi="Arial" w:cs="Arial"/>
          <w:bCs/>
          <w:sz w:val="24"/>
          <w:szCs w:val="24"/>
          <w:lang w:val="en-US"/>
        </w:rPr>
        <w:t>Newton</w:t>
      </w:r>
      <w:r w:rsidR="002E7A60">
        <w:rPr>
          <w:rFonts w:ascii="Arial" w:hAnsi="Arial" w:cs="Arial"/>
          <w:bCs/>
          <w:sz w:val="24"/>
          <w:szCs w:val="24"/>
          <w:lang w:val="en-US"/>
        </w:rPr>
        <w:t>,</w:t>
      </w:r>
      <w:r w:rsidR="00A342EC" w:rsidRPr="0086698C">
        <w:rPr>
          <w:rFonts w:ascii="Arial" w:hAnsi="Arial" w:cs="Arial"/>
          <w:bCs/>
          <w:sz w:val="24"/>
          <w:szCs w:val="24"/>
          <w:lang w:val="en-US"/>
        </w:rPr>
        <w:t xml:space="preserve"> </w:t>
      </w:r>
      <w:r w:rsidR="000D45DF">
        <w:rPr>
          <w:rFonts w:ascii="Arial" w:hAnsi="Arial" w:cs="Arial"/>
          <w:bCs/>
          <w:sz w:val="24"/>
          <w:szCs w:val="24"/>
          <w:lang w:val="en-US"/>
        </w:rPr>
        <w:t xml:space="preserve">et al </w:t>
      </w:r>
      <w:r w:rsidR="002E7A60">
        <w:rPr>
          <w:rFonts w:ascii="Arial" w:hAnsi="Arial" w:cs="Arial"/>
          <w:bCs/>
          <w:sz w:val="24"/>
          <w:szCs w:val="24"/>
          <w:lang w:val="en-US"/>
        </w:rPr>
        <w:t xml:space="preserve">(2009) </w:t>
      </w:r>
      <w:r w:rsidR="00A342EC" w:rsidRPr="0086698C">
        <w:rPr>
          <w:rFonts w:ascii="Arial" w:hAnsi="Arial" w:cs="Arial"/>
          <w:bCs/>
          <w:sz w:val="24"/>
          <w:szCs w:val="24"/>
          <w:lang w:val="en-US"/>
        </w:rPr>
        <w:t>published the “Guidelines for Field Surveys of the Quality of Medicines” (MEDQUARG), propos</w:t>
      </w:r>
      <w:r>
        <w:rPr>
          <w:rFonts w:ascii="Arial" w:hAnsi="Arial" w:cs="Arial"/>
          <w:bCs/>
          <w:sz w:val="24"/>
          <w:szCs w:val="24"/>
          <w:lang w:val="en-US"/>
        </w:rPr>
        <w:t>ing</w:t>
      </w:r>
      <w:r w:rsidR="00A342EC" w:rsidRPr="0086698C">
        <w:rPr>
          <w:rFonts w:ascii="Arial" w:hAnsi="Arial" w:cs="Arial"/>
          <w:bCs/>
          <w:sz w:val="24"/>
          <w:szCs w:val="24"/>
          <w:lang w:val="en-US"/>
        </w:rPr>
        <w:t xml:space="preserve"> appropriate sampling and rep</w:t>
      </w:r>
      <w:r w:rsidR="002E7A60">
        <w:rPr>
          <w:rFonts w:ascii="Arial" w:hAnsi="Arial" w:cs="Arial"/>
          <w:bCs/>
          <w:sz w:val="24"/>
          <w:szCs w:val="24"/>
          <w:lang w:val="en-US"/>
        </w:rPr>
        <w:t>orting strategies for medicines</w:t>
      </w:r>
      <w:r w:rsidR="00A342EC" w:rsidRPr="0086698C">
        <w:rPr>
          <w:rFonts w:ascii="Arial" w:hAnsi="Arial" w:cs="Arial"/>
          <w:bCs/>
          <w:sz w:val="24"/>
          <w:szCs w:val="24"/>
          <w:lang w:val="en-US"/>
        </w:rPr>
        <w:t xml:space="preserve"> quality surveys. This work remains extremely important, and it has inspired the</w:t>
      </w:r>
      <w:r>
        <w:rPr>
          <w:rFonts w:ascii="Arial" w:hAnsi="Arial" w:cs="Arial"/>
          <w:bCs/>
          <w:sz w:val="24"/>
          <w:szCs w:val="24"/>
          <w:lang w:val="en-US"/>
        </w:rPr>
        <w:t xml:space="preserve"> further</w:t>
      </w:r>
      <w:r w:rsidR="00A342EC" w:rsidRPr="0086698C">
        <w:rPr>
          <w:rFonts w:ascii="Arial" w:hAnsi="Arial" w:cs="Arial"/>
          <w:bCs/>
          <w:sz w:val="24"/>
          <w:szCs w:val="24"/>
          <w:lang w:val="en-US"/>
        </w:rPr>
        <w:t xml:space="preserve"> WHO Guideline. </w:t>
      </w:r>
      <w:r w:rsidR="004C52DB" w:rsidRPr="0086698C">
        <w:rPr>
          <w:rFonts w:ascii="Arial" w:hAnsi="Arial" w:cs="Arial"/>
          <w:bCs/>
          <w:sz w:val="24"/>
          <w:szCs w:val="24"/>
          <w:lang w:val="en-US"/>
        </w:rPr>
        <w:t xml:space="preserve">In addition, a </w:t>
      </w:r>
      <w:r w:rsidR="002E7A60">
        <w:rPr>
          <w:rFonts w:ascii="Arial" w:hAnsi="Arial" w:cs="Arial"/>
          <w:bCs/>
          <w:sz w:val="24"/>
          <w:szCs w:val="24"/>
          <w:lang w:val="en-US"/>
        </w:rPr>
        <w:t>separate paper has analys</w:t>
      </w:r>
      <w:r w:rsidR="004C52DB" w:rsidRPr="0086698C">
        <w:rPr>
          <w:rFonts w:ascii="Arial" w:hAnsi="Arial" w:cs="Arial"/>
          <w:bCs/>
          <w:sz w:val="24"/>
          <w:szCs w:val="24"/>
          <w:lang w:val="en-US"/>
        </w:rPr>
        <w:t xml:space="preserve">ed the </w:t>
      </w:r>
      <w:r w:rsidR="00A342EC" w:rsidRPr="0086698C">
        <w:rPr>
          <w:rFonts w:ascii="Arial" w:hAnsi="Arial" w:cs="Arial"/>
          <w:bCs/>
          <w:sz w:val="24"/>
          <w:szCs w:val="24"/>
          <w:lang w:val="en-US"/>
        </w:rPr>
        <w:t>ethical implications</w:t>
      </w:r>
      <w:r w:rsidR="004C52DB" w:rsidRPr="0086698C">
        <w:rPr>
          <w:rFonts w:ascii="Arial" w:hAnsi="Arial" w:cs="Arial"/>
          <w:bCs/>
          <w:sz w:val="24"/>
          <w:szCs w:val="24"/>
          <w:lang w:val="en-US"/>
        </w:rPr>
        <w:t xml:space="preserve"> of this kind of research.</w:t>
      </w:r>
    </w:p>
    <w:p w14:paraId="010C4748" w14:textId="1EAB4AF3" w:rsidR="00A342EC" w:rsidRPr="0086698C" w:rsidRDefault="004C52DB" w:rsidP="0011721D">
      <w:pPr>
        <w:autoSpaceDE w:val="0"/>
        <w:autoSpaceDN w:val="0"/>
        <w:adjustRightInd w:val="0"/>
        <w:spacing w:before="0"/>
        <w:jc w:val="left"/>
        <w:rPr>
          <w:rFonts w:ascii="Arial" w:hAnsi="Arial" w:cs="Arial"/>
          <w:bCs/>
          <w:sz w:val="24"/>
          <w:szCs w:val="24"/>
          <w:lang w:val="en-US"/>
        </w:rPr>
      </w:pPr>
      <w:r w:rsidRPr="0086698C">
        <w:rPr>
          <w:rFonts w:ascii="Arial" w:hAnsi="Arial" w:cs="Arial"/>
          <w:bCs/>
          <w:sz w:val="24"/>
          <w:szCs w:val="24"/>
          <w:lang w:val="en-US"/>
        </w:rPr>
        <w:t xml:space="preserve"> </w:t>
      </w:r>
      <w:r w:rsidR="00A342EC" w:rsidRPr="0086698C">
        <w:rPr>
          <w:rFonts w:ascii="Arial" w:hAnsi="Arial" w:cs="Arial"/>
          <w:bCs/>
          <w:sz w:val="24"/>
          <w:szCs w:val="24"/>
          <w:lang w:val="en-US"/>
        </w:rPr>
        <w:t xml:space="preserve"> </w:t>
      </w:r>
    </w:p>
    <w:p w14:paraId="18D9D659" w14:textId="77777777" w:rsidR="00A04575" w:rsidRPr="00A04575" w:rsidRDefault="00A04575" w:rsidP="00A04575">
      <w:pPr>
        <w:pStyle w:val="ListParagraph"/>
        <w:autoSpaceDE w:val="0"/>
        <w:autoSpaceDN w:val="0"/>
        <w:spacing w:before="0"/>
        <w:ind w:left="0"/>
        <w:contextualSpacing w:val="0"/>
        <w:jc w:val="left"/>
        <w:rPr>
          <w:rFonts w:ascii="Arial" w:eastAsia="Times New Roman" w:hAnsi="Arial" w:cs="Arial"/>
          <w:b/>
          <w:sz w:val="24"/>
          <w:szCs w:val="24"/>
          <w:lang w:val="en-US"/>
        </w:rPr>
      </w:pPr>
      <w:r w:rsidRPr="00A04575">
        <w:rPr>
          <w:rFonts w:ascii="Arial" w:eastAsia="Times New Roman" w:hAnsi="Arial" w:cs="Arial"/>
          <w:b/>
          <w:sz w:val="24"/>
          <w:szCs w:val="24"/>
          <w:lang w:val="en-US"/>
        </w:rPr>
        <w:t xml:space="preserve">Portable screening devices </w:t>
      </w:r>
    </w:p>
    <w:p w14:paraId="42BD6385" w14:textId="798C5D07" w:rsidR="00A342EC" w:rsidRPr="0086698C" w:rsidRDefault="004C52DB" w:rsidP="00A04575">
      <w:pPr>
        <w:pStyle w:val="ListParagraph"/>
        <w:autoSpaceDE w:val="0"/>
        <w:autoSpaceDN w:val="0"/>
        <w:spacing w:before="0"/>
        <w:ind w:left="0"/>
        <w:contextualSpacing w:val="0"/>
        <w:jc w:val="left"/>
        <w:rPr>
          <w:rFonts w:ascii="Arial" w:hAnsi="Arial" w:cs="Arial"/>
          <w:sz w:val="24"/>
          <w:szCs w:val="24"/>
          <w:lang w:val="en-US"/>
        </w:rPr>
      </w:pPr>
      <w:r w:rsidRPr="0086698C">
        <w:rPr>
          <w:rFonts w:ascii="Arial" w:eastAsia="Times New Roman" w:hAnsi="Arial" w:cs="Arial"/>
          <w:sz w:val="24"/>
          <w:szCs w:val="24"/>
          <w:lang w:val="en-US"/>
        </w:rPr>
        <w:t>Some studies use, as an initial step</w:t>
      </w:r>
      <w:r w:rsidR="00A342EC" w:rsidRPr="0086698C">
        <w:rPr>
          <w:rFonts w:ascii="Arial" w:eastAsia="Times New Roman" w:hAnsi="Arial" w:cs="Arial"/>
          <w:sz w:val="24"/>
          <w:szCs w:val="24"/>
          <w:lang w:val="en-US"/>
        </w:rPr>
        <w:t xml:space="preserve">, </w:t>
      </w:r>
      <w:r w:rsidR="00A342EC" w:rsidRPr="0086698C">
        <w:rPr>
          <w:rFonts w:ascii="Arial" w:eastAsia="Times New Roman" w:hAnsi="Arial" w:cs="Arial"/>
          <w:color w:val="000000"/>
          <w:sz w:val="24"/>
          <w:szCs w:val="24"/>
          <w:lang w:val="en-US"/>
        </w:rPr>
        <w:t>portable devices to screen for poor quality medicines in the field</w:t>
      </w:r>
      <w:r w:rsidRPr="0086698C">
        <w:rPr>
          <w:rFonts w:ascii="Arial" w:eastAsia="Times New Roman" w:hAnsi="Arial" w:cs="Arial"/>
          <w:color w:val="000000"/>
          <w:sz w:val="24"/>
          <w:szCs w:val="24"/>
          <w:lang w:val="en-US"/>
        </w:rPr>
        <w:t>. A</w:t>
      </w:r>
      <w:r w:rsidR="00A342EC" w:rsidRPr="0086698C">
        <w:rPr>
          <w:rFonts w:ascii="Arial" w:eastAsia="Times New Roman" w:hAnsi="Arial" w:cs="Arial"/>
          <w:color w:val="000000"/>
          <w:sz w:val="24"/>
          <w:szCs w:val="24"/>
          <w:lang w:val="en-US"/>
        </w:rPr>
        <w:t xml:space="preserve">lthough most devices hold promise to identify </w:t>
      </w:r>
      <w:r w:rsidR="00A342EC" w:rsidRPr="0086698C">
        <w:rPr>
          <w:rFonts w:ascii="Arial" w:eastAsia="Times New Roman" w:hAnsi="Arial" w:cs="Arial"/>
          <w:iCs/>
          <w:color w:val="000000"/>
          <w:sz w:val="24"/>
          <w:szCs w:val="24"/>
          <w:lang w:val="en-US"/>
        </w:rPr>
        <w:t>falsified</w:t>
      </w:r>
      <w:r w:rsidR="00A342EC" w:rsidRPr="0086698C">
        <w:rPr>
          <w:rFonts w:ascii="Arial" w:eastAsia="Times New Roman" w:hAnsi="Arial" w:cs="Arial"/>
          <w:color w:val="000000"/>
          <w:sz w:val="24"/>
          <w:szCs w:val="24"/>
          <w:lang w:val="en-US"/>
        </w:rPr>
        <w:t xml:space="preserve"> medicines, for most of them there is no evidence that they can also detect </w:t>
      </w:r>
      <w:r w:rsidR="00A342EC" w:rsidRPr="0086698C">
        <w:rPr>
          <w:rFonts w:ascii="Arial" w:eastAsia="Times New Roman" w:hAnsi="Arial" w:cs="Arial"/>
          <w:iCs/>
          <w:color w:val="000000"/>
          <w:sz w:val="24"/>
          <w:szCs w:val="24"/>
          <w:lang w:val="en-US"/>
        </w:rPr>
        <w:t xml:space="preserve">substandard </w:t>
      </w:r>
      <w:r w:rsidR="00A342EC" w:rsidRPr="0086698C">
        <w:rPr>
          <w:rFonts w:ascii="Arial" w:eastAsia="Times New Roman" w:hAnsi="Arial" w:cs="Arial"/>
          <w:color w:val="000000"/>
          <w:sz w:val="24"/>
          <w:szCs w:val="24"/>
          <w:lang w:val="en-US"/>
        </w:rPr>
        <w:t>medicines</w:t>
      </w:r>
      <w:r w:rsidRPr="0086698C">
        <w:rPr>
          <w:rFonts w:ascii="Arial" w:eastAsia="Times New Roman" w:hAnsi="Arial" w:cs="Arial"/>
          <w:color w:val="000000"/>
          <w:sz w:val="24"/>
          <w:szCs w:val="24"/>
          <w:lang w:val="en-US"/>
        </w:rPr>
        <w:t xml:space="preserve">, and for the time being there is a </w:t>
      </w:r>
      <w:r w:rsidR="00A342EC" w:rsidRPr="0086698C">
        <w:rPr>
          <w:rFonts w:ascii="Arial" w:eastAsia="Times New Roman" w:hAnsi="Arial" w:cs="Arial"/>
          <w:color w:val="000000"/>
          <w:sz w:val="24"/>
          <w:szCs w:val="24"/>
          <w:lang w:val="en-US"/>
        </w:rPr>
        <w:t>very limited number of active pharmaceutical ingredients that can be tested per device</w:t>
      </w:r>
      <w:r w:rsidRPr="0086698C">
        <w:rPr>
          <w:rFonts w:ascii="Arial" w:eastAsia="Times New Roman" w:hAnsi="Arial" w:cs="Arial"/>
          <w:color w:val="000000"/>
          <w:sz w:val="24"/>
          <w:szCs w:val="24"/>
          <w:lang w:val="en-US"/>
        </w:rPr>
        <w:t>.</w:t>
      </w:r>
      <w:r w:rsidR="00A342EC" w:rsidRPr="0086698C">
        <w:rPr>
          <w:rFonts w:ascii="Arial" w:hAnsi="Arial" w:cs="Arial"/>
          <w:sz w:val="24"/>
          <w:szCs w:val="24"/>
          <w:lang w:val="en-US"/>
        </w:rPr>
        <w:t xml:space="preserve"> Training and costs of implementing screening devices are major concerns</w:t>
      </w:r>
      <w:r w:rsidRPr="0086698C">
        <w:rPr>
          <w:rFonts w:ascii="Arial" w:hAnsi="Arial" w:cs="Arial"/>
          <w:sz w:val="24"/>
          <w:szCs w:val="24"/>
          <w:lang w:val="en-US"/>
        </w:rPr>
        <w:t xml:space="preserve">. It is important that such devices are </w:t>
      </w:r>
      <w:r w:rsidR="0086698C">
        <w:rPr>
          <w:rFonts w:ascii="Arial" w:hAnsi="Arial" w:cs="Arial"/>
          <w:sz w:val="24"/>
          <w:szCs w:val="24"/>
          <w:lang w:val="en-US"/>
        </w:rPr>
        <w:t xml:space="preserve">only </w:t>
      </w:r>
      <w:r w:rsidRPr="0086698C">
        <w:rPr>
          <w:rFonts w:ascii="Arial" w:hAnsi="Arial" w:cs="Arial"/>
          <w:sz w:val="24"/>
          <w:szCs w:val="24"/>
          <w:lang w:val="en-US"/>
        </w:rPr>
        <w:t xml:space="preserve">used by experienced researchers and regulators, able to adequately use them and to critically assess </w:t>
      </w:r>
      <w:r w:rsidR="0086698C">
        <w:rPr>
          <w:rFonts w:ascii="Arial" w:hAnsi="Arial" w:cs="Arial"/>
          <w:sz w:val="24"/>
          <w:szCs w:val="24"/>
          <w:lang w:val="en-US"/>
        </w:rPr>
        <w:t xml:space="preserve">the </w:t>
      </w:r>
      <w:r w:rsidRPr="0086698C">
        <w:rPr>
          <w:rFonts w:ascii="Arial" w:hAnsi="Arial" w:cs="Arial"/>
          <w:sz w:val="24"/>
          <w:szCs w:val="24"/>
          <w:lang w:val="en-US"/>
        </w:rPr>
        <w:t xml:space="preserve">results. </w:t>
      </w:r>
    </w:p>
    <w:p w14:paraId="135C90E3" w14:textId="77777777" w:rsidR="00A04575" w:rsidRDefault="00A04575" w:rsidP="0011721D">
      <w:pPr>
        <w:spacing w:before="0"/>
        <w:jc w:val="left"/>
        <w:rPr>
          <w:rFonts w:ascii="Arial" w:eastAsia="Times New Roman" w:hAnsi="Arial" w:cs="Arial"/>
          <w:b/>
          <w:sz w:val="24"/>
          <w:szCs w:val="24"/>
          <w:lang w:val="en-US" w:eastAsia="nl-BE"/>
        </w:rPr>
      </w:pPr>
    </w:p>
    <w:p w14:paraId="4C894DEE" w14:textId="3756ADF6" w:rsidR="002E7A60" w:rsidRPr="002E7A60" w:rsidRDefault="002E7A60" w:rsidP="0011721D">
      <w:pPr>
        <w:spacing w:before="0"/>
        <w:jc w:val="left"/>
        <w:rPr>
          <w:rFonts w:ascii="Arial" w:eastAsia="Times New Roman" w:hAnsi="Arial" w:cs="Arial"/>
          <w:b/>
          <w:sz w:val="24"/>
          <w:szCs w:val="24"/>
          <w:lang w:val="en-US" w:eastAsia="nl-BE"/>
        </w:rPr>
      </w:pPr>
      <w:r w:rsidRPr="002E7A60">
        <w:rPr>
          <w:rFonts w:ascii="Arial" w:eastAsia="Times New Roman" w:hAnsi="Arial" w:cs="Arial"/>
          <w:b/>
          <w:sz w:val="24"/>
          <w:szCs w:val="24"/>
          <w:lang w:val="en-US" w:eastAsia="nl-BE"/>
        </w:rPr>
        <w:t>WHO Prequalification</w:t>
      </w:r>
    </w:p>
    <w:p w14:paraId="14AD3642" w14:textId="62645435" w:rsidR="00A342EC" w:rsidRPr="0086698C" w:rsidRDefault="00A342EC" w:rsidP="0011721D">
      <w:pPr>
        <w:spacing w:before="0"/>
        <w:jc w:val="left"/>
        <w:rPr>
          <w:rFonts w:ascii="Arial" w:hAnsi="Arial" w:cs="Arial"/>
          <w:color w:val="333333"/>
          <w:sz w:val="24"/>
          <w:szCs w:val="24"/>
          <w:lang w:val="en"/>
        </w:rPr>
      </w:pPr>
      <w:r w:rsidRPr="0086698C">
        <w:rPr>
          <w:rFonts w:ascii="Arial" w:eastAsia="Times New Roman" w:hAnsi="Arial" w:cs="Arial"/>
          <w:sz w:val="24"/>
          <w:szCs w:val="24"/>
          <w:lang w:val="en-US" w:eastAsia="nl-BE"/>
        </w:rPr>
        <w:t xml:space="preserve">The WHO Prequalification (PQ) </w:t>
      </w:r>
      <w:r w:rsidR="00C8215B">
        <w:rPr>
          <w:rFonts w:ascii="Arial" w:eastAsia="Times New Roman" w:hAnsi="Arial" w:cs="Arial"/>
          <w:sz w:val="24"/>
          <w:szCs w:val="24"/>
          <w:lang w:val="en-US" w:eastAsia="nl-BE"/>
        </w:rPr>
        <w:t>P</w:t>
      </w:r>
      <w:r w:rsidR="00C02D4D">
        <w:rPr>
          <w:rFonts w:ascii="Arial" w:eastAsia="Times New Roman" w:hAnsi="Arial" w:cs="Arial"/>
          <w:sz w:val="24"/>
          <w:szCs w:val="24"/>
          <w:lang w:val="en-US" w:eastAsia="nl-BE"/>
        </w:rPr>
        <w:t>rog</w:t>
      </w:r>
      <w:r w:rsidR="00C8215B">
        <w:rPr>
          <w:rFonts w:ascii="Arial" w:eastAsia="Times New Roman" w:hAnsi="Arial" w:cs="Arial"/>
          <w:sz w:val="24"/>
          <w:szCs w:val="24"/>
          <w:lang w:val="en-US" w:eastAsia="nl-BE"/>
        </w:rPr>
        <w:t>r</w:t>
      </w:r>
      <w:r w:rsidR="00C02D4D">
        <w:rPr>
          <w:rFonts w:ascii="Arial" w:eastAsia="Times New Roman" w:hAnsi="Arial" w:cs="Arial"/>
          <w:sz w:val="24"/>
          <w:szCs w:val="24"/>
          <w:lang w:val="en-US" w:eastAsia="nl-BE"/>
        </w:rPr>
        <w:t>a</w:t>
      </w:r>
      <w:r w:rsidR="00C8215B">
        <w:rPr>
          <w:rFonts w:ascii="Arial" w:eastAsia="Times New Roman" w:hAnsi="Arial" w:cs="Arial"/>
          <w:sz w:val="24"/>
          <w:szCs w:val="24"/>
          <w:lang w:val="en-US" w:eastAsia="nl-BE"/>
        </w:rPr>
        <w:t xml:space="preserve">mme </w:t>
      </w:r>
      <w:r w:rsidRPr="0086698C">
        <w:rPr>
          <w:rFonts w:ascii="Arial" w:eastAsia="Times New Roman" w:hAnsi="Arial" w:cs="Arial"/>
          <w:sz w:val="24"/>
          <w:szCs w:val="24"/>
          <w:lang w:val="en-US" w:eastAsia="nl-BE"/>
        </w:rPr>
        <w:t xml:space="preserve">aims to ensure that </w:t>
      </w:r>
      <w:r w:rsidRPr="0086698C">
        <w:rPr>
          <w:rFonts w:ascii="Arial" w:eastAsia="Times New Roman" w:hAnsi="Arial" w:cs="Arial"/>
          <w:i/>
          <w:sz w:val="24"/>
          <w:szCs w:val="24"/>
          <w:lang w:val="en-US" w:eastAsia="nl-BE"/>
        </w:rPr>
        <w:t>diagnostics, medicines, vaccines and immunization-related equipment and devices</w:t>
      </w:r>
      <w:r w:rsidRPr="0086698C">
        <w:rPr>
          <w:rFonts w:ascii="Arial" w:eastAsia="Times New Roman" w:hAnsi="Arial" w:cs="Arial"/>
          <w:sz w:val="24"/>
          <w:szCs w:val="24"/>
          <w:lang w:val="en-US" w:eastAsia="nl-BE"/>
        </w:rPr>
        <w:t xml:space="preserve"> for high burden diseases meet global standards of quality, safety and efficacy, in order to optimize use of health resources and improve health outcomes. The prequalification process consists of a transparent, scientifically sound assessment, which includes dossier review</w:t>
      </w:r>
      <w:r w:rsidR="0086698C">
        <w:rPr>
          <w:rFonts w:ascii="Arial" w:eastAsia="Times New Roman" w:hAnsi="Arial" w:cs="Arial"/>
          <w:sz w:val="24"/>
          <w:szCs w:val="24"/>
          <w:lang w:val="en-US" w:eastAsia="nl-BE"/>
        </w:rPr>
        <w:t>,</w:t>
      </w:r>
      <w:r w:rsidRPr="0086698C">
        <w:rPr>
          <w:rFonts w:ascii="Arial" w:eastAsia="Times New Roman" w:hAnsi="Arial" w:cs="Arial"/>
          <w:sz w:val="24"/>
          <w:szCs w:val="24"/>
          <w:lang w:val="en-US" w:eastAsia="nl-BE"/>
        </w:rPr>
        <w:t xml:space="preserve"> site visits to manufacturers</w:t>
      </w:r>
      <w:r w:rsidR="0086698C">
        <w:rPr>
          <w:rFonts w:ascii="Arial" w:eastAsia="Times New Roman" w:hAnsi="Arial" w:cs="Arial"/>
          <w:sz w:val="24"/>
          <w:szCs w:val="24"/>
          <w:lang w:val="en-US" w:eastAsia="nl-BE"/>
        </w:rPr>
        <w:t>, and ongoing re</w:t>
      </w:r>
      <w:r w:rsidR="002E7A60">
        <w:rPr>
          <w:rFonts w:ascii="Arial" w:eastAsia="Times New Roman" w:hAnsi="Arial" w:cs="Arial"/>
          <w:sz w:val="24"/>
          <w:szCs w:val="24"/>
          <w:lang w:val="en-US" w:eastAsia="nl-BE"/>
        </w:rPr>
        <w:t>-</w:t>
      </w:r>
      <w:r w:rsidR="0086698C">
        <w:rPr>
          <w:rFonts w:ascii="Arial" w:eastAsia="Times New Roman" w:hAnsi="Arial" w:cs="Arial"/>
          <w:sz w:val="24"/>
          <w:szCs w:val="24"/>
          <w:lang w:val="en-US" w:eastAsia="nl-BE"/>
        </w:rPr>
        <w:t>evaluation</w:t>
      </w:r>
      <w:r w:rsidRPr="0086698C">
        <w:rPr>
          <w:rFonts w:ascii="Arial" w:eastAsia="Times New Roman" w:hAnsi="Arial" w:cs="Arial"/>
          <w:sz w:val="24"/>
          <w:szCs w:val="24"/>
          <w:lang w:val="en-US" w:eastAsia="nl-BE"/>
        </w:rPr>
        <w:t xml:space="preserve">. This information </w:t>
      </w:r>
      <w:r w:rsidR="004C52DB" w:rsidRPr="0086698C">
        <w:rPr>
          <w:rFonts w:ascii="Arial" w:eastAsia="Times New Roman" w:hAnsi="Arial" w:cs="Arial"/>
          <w:sz w:val="24"/>
          <w:szCs w:val="24"/>
          <w:lang w:val="en-US" w:eastAsia="nl-BE"/>
        </w:rPr>
        <w:t>can be used by</w:t>
      </w:r>
      <w:r w:rsidRPr="0086698C">
        <w:rPr>
          <w:rFonts w:ascii="Arial" w:eastAsia="Times New Roman" w:hAnsi="Arial" w:cs="Arial"/>
          <w:sz w:val="24"/>
          <w:szCs w:val="24"/>
          <w:lang w:val="en-US" w:eastAsia="nl-BE"/>
        </w:rPr>
        <w:t xml:space="preserve"> procurement agencies</w:t>
      </w:r>
      <w:r w:rsidR="004C52DB" w:rsidRPr="0086698C">
        <w:rPr>
          <w:rFonts w:ascii="Arial" w:eastAsia="Times New Roman" w:hAnsi="Arial" w:cs="Arial"/>
          <w:sz w:val="24"/>
          <w:szCs w:val="24"/>
          <w:lang w:val="en-US" w:eastAsia="nl-BE"/>
        </w:rPr>
        <w:t xml:space="preserve"> and </w:t>
      </w:r>
      <w:r w:rsidR="0086698C">
        <w:rPr>
          <w:rFonts w:ascii="Arial" w:eastAsia="Times New Roman" w:hAnsi="Arial" w:cs="Arial"/>
          <w:sz w:val="24"/>
          <w:szCs w:val="24"/>
          <w:lang w:val="en-US" w:eastAsia="nl-BE"/>
        </w:rPr>
        <w:t xml:space="preserve">other </w:t>
      </w:r>
      <w:r w:rsidR="004C52DB" w:rsidRPr="0086698C">
        <w:rPr>
          <w:rFonts w:ascii="Arial" w:eastAsia="Times New Roman" w:hAnsi="Arial" w:cs="Arial"/>
          <w:sz w:val="24"/>
          <w:szCs w:val="24"/>
          <w:lang w:val="en-US" w:eastAsia="nl-BE"/>
        </w:rPr>
        <w:t>purchaser</w:t>
      </w:r>
      <w:r w:rsidR="0086698C">
        <w:rPr>
          <w:rFonts w:ascii="Arial" w:eastAsia="Times New Roman" w:hAnsi="Arial" w:cs="Arial"/>
          <w:sz w:val="24"/>
          <w:szCs w:val="24"/>
          <w:lang w:val="en-US" w:eastAsia="nl-BE"/>
        </w:rPr>
        <w:t>s</w:t>
      </w:r>
      <w:r w:rsidRPr="0086698C">
        <w:rPr>
          <w:rFonts w:ascii="Arial" w:eastAsia="Times New Roman" w:hAnsi="Arial" w:cs="Arial"/>
          <w:sz w:val="24"/>
          <w:szCs w:val="24"/>
          <w:lang w:val="en-US" w:eastAsia="nl-BE"/>
        </w:rPr>
        <w:t xml:space="preserve"> to make purchasing decisions regarding diagnostics, medicines and/or vaccines.</w:t>
      </w:r>
      <w:r w:rsidR="004C52DB" w:rsidRPr="0086698C">
        <w:rPr>
          <w:rFonts w:ascii="Arial" w:eastAsia="Times New Roman" w:hAnsi="Arial" w:cs="Arial"/>
          <w:sz w:val="24"/>
          <w:szCs w:val="24"/>
          <w:lang w:val="en-US" w:eastAsia="nl-BE"/>
        </w:rPr>
        <w:t xml:space="preserve"> </w:t>
      </w:r>
      <w:r w:rsidR="004C52DB" w:rsidRPr="0086698C">
        <w:rPr>
          <w:rFonts w:ascii="Arial" w:hAnsi="Arial" w:cs="Arial"/>
          <w:color w:val="333333"/>
          <w:sz w:val="24"/>
          <w:szCs w:val="24"/>
          <w:lang w:val="en"/>
        </w:rPr>
        <w:t>T</w:t>
      </w:r>
      <w:r w:rsidRPr="0086698C">
        <w:rPr>
          <w:rFonts w:ascii="Arial" w:hAnsi="Arial" w:cs="Arial"/>
          <w:color w:val="333333"/>
          <w:sz w:val="24"/>
          <w:szCs w:val="24"/>
          <w:lang w:val="en"/>
        </w:rPr>
        <w:t xml:space="preserve">he WHO PQ Team for medicines also prequalifies quality control laboratories. </w:t>
      </w:r>
      <w:r w:rsidR="004C52DB" w:rsidRPr="0086698C">
        <w:rPr>
          <w:rFonts w:ascii="Arial" w:hAnsi="Arial" w:cs="Arial"/>
          <w:color w:val="333333"/>
          <w:sz w:val="24"/>
          <w:szCs w:val="24"/>
          <w:lang w:val="en"/>
        </w:rPr>
        <w:t xml:space="preserve">In addition, it has set up a </w:t>
      </w:r>
      <w:r w:rsidR="004C52DB" w:rsidRPr="0086698C">
        <w:rPr>
          <w:rStyle w:val="Emphasis"/>
          <w:rFonts w:ascii="Arial" w:hAnsi="Arial" w:cs="Arial"/>
          <w:b w:val="0"/>
          <w:i/>
          <w:color w:val="333333"/>
          <w:sz w:val="24"/>
          <w:szCs w:val="24"/>
          <w:lang w:val="en"/>
        </w:rPr>
        <w:t xml:space="preserve">Collaborative Procedure between the WHO Prequalification of </w:t>
      </w:r>
      <w:r w:rsidR="004C52DB" w:rsidRPr="0086698C">
        <w:rPr>
          <w:rStyle w:val="Emphasis"/>
          <w:rFonts w:ascii="Arial" w:hAnsi="Arial" w:cs="Arial"/>
          <w:b w:val="0"/>
          <w:i/>
          <w:color w:val="333333"/>
          <w:sz w:val="24"/>
          <w:szCs w:val="24"/>
          <w:lang w:val="en"/>
        </w:rPr>
        <w:lastRenderedPageBreak/>
        <w:t>Medicines Programme and National Medicines Regulatory Authorities</w:t>
      </w:r>
      <w:r w:rsidR="004C52DB" w:rsidRPr="0086698C">
        <w:rPr>
          <w:rFonts w:ascii="Arial" w:hAnsi="Arial" w:cs="Arial"/>
          <w:color w:val="333333"/>
          <w:sz w:val="24"/>
          <w:szCs w:val="24"/>
          <w:lang w:val="en"/>
        </w:rPr>
        <w:t xml:space="preserve">, to facilitate national registration </w:t>
      </w:r>
      <w:r w:rsidR="004C52DB" w:rsidRPr="0086698C">
        <w:rPr>
          <w:rFonts w:ascii="Arial" w:eastAsia="Times New Roman" w:hAnsi="Arial" w:cs="Arial"/>
          <w:color w:val="333333"/>
          <w:sz w:val="24"/>
          <w:szCs w:val="24"/>
          <w:lang w:val="en" w:eastAsia="nl-BE"/>
        </w:rPr>
        <w:t>of f</w:t>
      </w:r>
      <w:r w:rsidRPr="0086698C">
        <w:rPr>
          <w:rFonts w:ascii="Arial" w:hAnsi="Arial" w:cs="Arial"/>
          <w:color w:val="333333"/>
          <w:sz w:val="24"/>
          <w:szCs w:val="24"/>
          <w:lang w:val="en"/>
        </w:rPr>
        <w:t xml:space="preserve">inished pharmaceutical products that are </w:t>
      </w:r>
      <w:r w:rsidR="0086698C">
        <w:rPr>
          <w:rFonts w:ascii="Arial" w:hAnsi="Arial" w:cs="Arial"/>
          <w:color w:val="333333"/>
          <w:sz w:val="24"/>
          <w:szCs w:val="24"/>
          <w:lang w:val="en"/>
        </w:rPr>
        <w:t xml:space="preserve">already </w:t>
      </w:r>
      <w:r w:rsidRPr="0086698C">
        <w:rPr>
          <w:rFonts w:ascii="Arial" w:hAnsi="Arial" w:cs="Arial"/>
          <w:color w:val="333333"/>
          <w:sz w:val="24"/>
          <w:szCs w:val="24"/>
          <w:lang w:val="en"/>
        </w:rPr>
        <w:t>WHO-prequalified</w:t>
      </w:r>
      <w:r w:rsidR="0086698C">
        <w:rPr>
          <w:rFonts w:ascii="Arial" w:hAnsi="Arial" w:cs="Arial"/>
          <w:color w:val="333333"/>
          <w:sz w:val="24"/>
          <w:szCs w:val="24"/>
          <w:lang w:val="en"/>
        </w:rPr>
        <w:t>.</w:t>
      </w:r>
      <w:r w:rsidRPr="0086698C">
        <w:rPr>
          <w:rFonts w:ascii="Arial" w:hAnsi="Arial" w:cs="Arial"/>
          <w:color w:val="333333"/>
          <w:sz w:val="24"/>
          <w:szCs w:val="24"/>
          <w:lang w:val="en"/>
        </w:rPr>
        <w:t xml:space="preserve"> </w:t>
      </w:r>
    </w:p>
    <w:p w14:paraId="32258DA7" w14:textId="579C0BC6" w:rsidR="00A342EC" w:rsidRPr="0086698C" w:rsidRDefault="00A342EC" w:rsidP="0011721D">
      <w:pPr>
        <w:pStyle w:val="NormalWeb"/>
        <w:rPr>
          <w:rFonts w:ascii="Arial" w:hAnsi="Arial" w:cs="Arial"/>
          <w:i/>
          <w:lang w:val="en-US"/>
        </w:rPr>
      </w:pPr>
      <w:r w:rsidRPr="0086698C">
        <w:rPr>
          <w:rFonts w:ascii="Arial" w:hAnsi="Arial" w:cs="Arial"/>
          <w:color w:val="333333"/>
          <w:lang w:val="en"/>
        </w:rPr>
        <w:t>The WHO PQ</w:t>
      </w:r>
      <w:r w:rsidR="00C8215B">
        <w:rPr>
          <w:rFonts w:ascii="Arial" w:hAnsi="Arial" w:cs="Arial"/>
          <w:color w:val="333333"/>
          <w:lang w:val="en"/>
        </w:rPr>
        <w:t xml:space="preserve"> Programme</w:t>
      </w:r>
      <w:r w:rsidRPr="0086698C">
        <w:rPr>
          <w:rFonts w:ascii="Arial" w:hAnsi="Arial" w:cs="Arial"/>
          <w:color w:val="333333"/>
          <w:lang w:val="en"/>
        </w:rPr>
        <w:t xml:space="preserve"> is not limited to medicines. </w:t>
      </w:r>
      <w:r w:rsidR="004C52DB" w:rsidRPr="0086698C">
        <w:rPr>
          <w:rFonts w:ascii="Arial" w:hAnsi="Arial" w:cs="Arial"/>
          <w:color w:val="333333"/>
          <w:lang w:val="en"/>
        </w:rPr>
        <w:t>It</w:t>
      </w:r>
      <w:r w:rsidR="002E7A60">
        <w:rPr>
          <w:rFonts w:ascii="Arial" w:hAnsi="Arial" w:cs="Arial"/>
          <w:color w:val="333333"/>
          <w:lang w:val="en"/>
        </w:rPr>
        <w:t xml:space="preserve"> also</w:t>
      </w:r>
      <w:r w:rsidR="004C52DB" w:rsidRPr="0086698C">
        <w:rPr>
          <w:rFonts w:ascii="Arial" w:hAnsi="Arial" w:cs="Arial"/>
          <w:color w:val="333333"/>
          <w:lang w:val="en"/>
        </w:rPr>
        <w:t xml:space="preserve"> includes </w:t>
      </w:r>
      <w:r w:rsidRPr="0086698C">
        <w:rPr>
          <w:rFonts w:ascii="Arial" w:hAnsi="Arial" w:cs="Arial"/>
          <w:bCs/>
          <w:lang w:val="en-US"/>
        </w:rPr>
        <w:t>programme</w:t>
      </w:r>
      <w:r w:rsidR="0086698C">
        <w:rPr>
          <w:rFonts w:ascii="Arial" w:hAnsi="Arial" w:cs="Arial"/>
          <w:bCs/>
          <w:lang w:val="en-US"/>
        </w:rPr>
        <w:t>s</w:t>
      </w:r>
      <w:r w:rsidRPr="0086698C">
        <w:rPr>
          <w:rFonts w:ascii="Arial" w:hAnsi="Arial" w:cs="Arial"/>
          <w:bCs/>
          <w:lang w:val="en-US"/>
        </w:rPr>
        <w:t xml:space="preserve"> for in vitro diagnostics (IVDs)</w:t>
      </w:r>
      <w:r w:rsidR="004C52DB" w:rsidRPr="0086698C">
        <w:rPr>
          <w:rFonts w:ascii="Arial" w:hAnsi="Arial" w:cs="Arial"/>
          <w:lang w:val="en-US"/>
        </w:rPr>
        <w:t xml:space="preserve">, </w:t>
      </w:r>
      <w:r w:rsidRPr="0086698C">
        <w:rPr>
          <w:rFonts w:ascii="Arial" w:hAnsi="Arial" w:cs="Arial"/>
          <w:bCs/>
          <w:lang w:val="en-US"/>
        </w:rPr>
        <w:t xml:space="preserve">for vaccines, </w:t>
      </w:r>
      <w:r w:rsidR="004C52DB" w:rsidRPr="0086698C">
        <w:rPr>
          <w:rFonts w:ascii="Arial" w:hAnsi="Arial" w:cs="Arial"/>
          <w:bCs/>
          <w:lang w:val="en-US"/>
        </w:rPr>
        <w:t xml:space="preserve">and for </w:t>
      </w:r>
      <w:r w:rsidRPr="0086698C">
        <w:rPr>
          <w:rFonts w:ascii="Arial" w:hAnsi="Arial" w:cs="Arial"/>
          <w:lang w:val="en-US"/>
        </w:rPr>
        <w:t>vector control</w:t>
      </w:r>
      <w:r w:rsidR="0086698C">
        <w:rPr>
          <w:rFonts w:ascii="Arial" w:hAnsi="Arial" w:cs="Arial"/>
          <w:lang w:val="en-US"/>
        </w:rPr>
        <w:t xml:space="preserve"> products</w:t>
      </w:r>
      <w:r w:rsidR="004C52DB" w:rsidRPr="0086698C">
        <w:rPr>
          <w:rFonts w:ascii="Arial" w:hAnsi="Arial" w:cs="Arial"/>
          <w:lang w:val="en-US"/>
        </w:rPr>
        <w:t xml:space="preserve">. </w:t>
      </w:r>
      <w:r w:rsidRPr="0086698C">
        <w:rPr>
          <w:rFonts w:ascii="Arial" w:hAnsi="Arial" w:cs="Arial"/>
          <w:color w:val="333333"/>
          <w:lang w:val="en"/>
        </w:rPr>
        <w:t xml:space="preserve">It is widely recognized that the WHO PQ </w:t>
      </w:r>
      <w:r w:rsidR="00C8215B">
        <w:rPr>
          <w:rFonts w:ascii="Arial" w:hAnsi="Arial" w:cs="Arial"/>
          <w:color w:val="333333"/>
          <w:lang w:val="en"/>
        </w:rPr>
        <w:t xml:space="preserve">Programme </w:t>
      </w:r>
      <w:r w:rsidRPr="0086698C">
        <w:rPr>
          <w:rFonts w:ascii="Arial" w:hAnsi="Arial" w:cs="Arial"/>
          <w:color w:val="333333"/>
          <w:lang w:val="en"/>
        </w:rPr>
        <w:t xml:space="preserve">has made a substantial contribution to global health, given that there cannot be universal health coverage without assurance that medicines are quality-assured. </w:t>
      </w:r>
      <w:r w:rsidR="00BD45C0" w:rsidRPr="0086698C">
        <w:rPr>
          <w:rFonts w:ascii="Arial" w:hAnsi="Arial" w:cs="Arial"/>
          <w:color w:val="333333"/>
          <w:lang w:val="en"/>
        </w:rPr>
        <w:t xml:space="preserve">It is hoped that it can be expanded to more therapeutic </w:t>
      </w:r>
      <w:r w:rsidR="00C8215B">
        <w:rPr>
          <w:rFonts w:ascii="Arial" w:hAnsi="Arial" w:cs="Arial"/>
          <w:color w:val="333333"/>
          <w:lang w:val="en"/>
        </w:rPr>
        <w:t>groups</w:t>
      </w:r>
      <w:r w:rsidR="00BD45C0" w:rsidRPr="0086698C">
        <w:rPr>
          <w:rFonts w:ascii="Arial" w:hAnsi="Arial" w:cs="Arial"/>
          <w:color w:val="333333"/>
          <w:lang w:val="en"/>
        </w:rPr>
        <w:t xml:space="preserve">, and that more and more major purchasers in/for LMICs, including </w:t>
      </w:r>
      <w:r w:rsidR="002E7A60">
        <w:rPr>
          <w:rFonts w:ascii="Arial" w:hAnsi="Arial" w:cs="Arial"/>
          <w:color w:val="333333"/>
          <w:lang w:val="en"/>
        </w:rPr>
        <w:t>donors, will require or prioritis</w:t>
      </w:r>
      <w:r w:rsidR="00BD45C0" w:rsidRPr="0086698C">
        <w:rPr>
          <w:rFonts w:ascii="Arial" w:hAnsi="Arial" w:cs="Arial"/>
          <w:color w:val="333333"/>
          <w:lang w:val="en"/>
        </w:rPr>
        <w:t xml:space="preserve">e WHO pre-qualified products. </w:t>
      </w:r>
    </w:p>
    <w:sectPr w:rsidR="00A342EC" w:rsidRPr="0086698C" w:rsidSect="00830A84">
      <w:footerReference w:type="default" r:id="rId95"/>
      <w:pgSz w:w="11906" w:h="16838"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E98D46" w16cid:durableId="209682BD"/>
  <w16cid:commentId w16cid:paraId="07F10298" w16cid:durableId="20968319"/>
  <w16cid:commentId w16cid:paraId="59999979" w16cid:durableId="20968371"/>
  <w16cid:commentId w16cid:paraId="4F07226E" w16cid:durableId="209682BF"/>
  <w16cid:commentId w16cid:paraId="778902D1" w16cid:durableId="209683F9"/>
  <w16cid:commentId w16cid:paraId="54790D7B" w16cid:durableId="209682C0"/>
  <w16cid:commentId w16cid:paraId="6FEF8DDA" w16cid:durableId="20969901"/>
  <w16cid:commentId w16cid:paraId="0A8E5694" w16cid:durableId="209682C1"/>
  <w16cid:commentId w16cid:paraId="289C6ECF" w16cid:durableId="2096992C"/>
  <w16cid:commentId w16cid:paraId="6017B53C" w16cid:durableId="209682C3"/>
  <w16cid:commentId w16cid:paraId="1D1FD6F4" w16cid:durableId="20968504"/>
  <w16cid:commentId w16cid:paraId="375D96CD" w16cid:durableId="209682C4"/>
  <w16cid:commentId w16cid:paraId="219D29F7" w16cid:durableId="209682C5"/>
  <w16cid:commentId w16cid:paraId="73F9216C" w16cid:durableId="20968542"/>
  <w16cid:commentId w16cid:paraId="60577F91" w16cid:durableId="209682C6"/>
  <w16cid:commentId w16cid:paraId="1079C3C1" w16cid:durableId="209682C7"/>
  <w16cid:commentId w16cid:paraId="4FCB622B" w16cid:durableId="209685DC"/>
  <w16cid:commentId w16cid:paraId="14242FD5" w16cid:durableId="209682CA"/>
  <w16cid:commentId w16cid:paraId="4B4BC1AA" w16cid:durableId="2096864B"/>
  <w16cid:commentId w16cid:paraId="2B87CE5D" w16cid:durableId="209682CC"/>
  <w16cid:commentId w16cid:paraId="44ABEBE3" w16cid:durableId="2096888C"/>
  <w16cid:commentId w16cid:paraId="1DE105F2" w16cid:durableId="209682CD"/>
  <w16cid:commentId w16cid:paraId="4C609E81" w16cid:durableId="209688EB"/>
  <w16cid:commentId w16cid:paraId="1343E38C" w16cid:durableId="20968927"/>
  <w16cid:commentId w16cid:paraId="73796056" w16cid:durableId="209682CE"/>
  <w16cid:commentId w16cid:paraId="1C6B5D10" w16cid:durableId="20968986"/>
  <w16cid:commentId w16cid:paraId="4FE2AC58" w16cid:durableId="209689C7"/>
  <w16cid:commentId w16cid:paraId="75B3E6BD" w16cid:durableId="20968A0F"/>
  <w16cid:commentId w16cid:paraId="1E7191B0" w16cid:durableId="209682CF"/>
  <w16cid:commentId w16cid:paraId="4E199FEC" w16cid:durableId="209682D0"/>
  <w16cid:commentId w16cid:paraId="48F6D269" w16cid:durableId="20968A46"/>
  <w16cid:commentId w16cid:paraId="506CAE2F" w16cid:durableId="209682D1"/>
  <w16cid:commentId w16cid:paraId="166D20C8" w16cid:durableId="20968AE3"/>
  <w16cid:commentId w16cid:paraId="72B7FD5D" w16cid:durableId="209682D2"/>
  <w16cid:commentId w16cid:paraId="7FF9E20F" w16cid:durableId="20968AA8"/>
  <w16cid:commentId w16cid:paraId="0956EAF8" w16cid:durableId="20968B38"/>
  <w16cid:commentId w16cid:paraId="6F72FFA4" w16cid:durableId="20968B79"/>
  <w16cid:commentId w16cid:paraId="6A134746" w16cid:durableId="209682D6"/>
  <w16cid:commentId w16cid:paraId="1B0FB2F9" w16cid:durableId="20968C2E"/>
  <w16cid:commentId w16cid:paraId="06E04344" w16cid:durableId="209682D7"/>
  <w16cid:commentId w16cid:paraId="018D83ED" w16cid:durableId="20968CE7"/>
  <w16cid:commentId w16cid:paraId="775757F3" w16cid:durableId="209682D8"/>
  <w16cid:commentId w16cid:paraId="3374F32B" w16cid:durableId="20968D43"/>
  <w16cid:commentId w16cid:paraId="15E0656E" w16cid:durableId="209682D9"/>
  <w16cid:commentId w16cid:paraId="5C9FDEDD" w16cid:durableId="209682DA"/>
  <w16cid:commentId w16cid:paraId="5F79EEFB" w16cid:durableId="20968DBE"/>
  <w16cid:commentId w16cid:paraId="0844DE23" w16cid:durableId="209682DB"/>
  <w16cid:commentId w16cid:paraId="3A9D6898" w16cid:durableId="209682DC"/>
  <w16cid:commentId w16cid:paraId="5650499F" w16cid:durableId="20968DE8"/>
  <w16cid:commentId w16cid:paraId="686A9094" w16cid:durableId="209682DE"/>
  <w16cid:commentId w16cid:paraId="38DBBDDD" w16cid:durableId="209682DF"/>
  <w16cid:commentId w16cid:paraId="26EACCA2" w16cid:durableId="209682E0"/>
  <w16cid:commentId w16cid:paraId="0BA71054" w16cid:durableId="20968E4C"/>
  <w16cid:commentId w16cid:paraId="41AFDB01" w16cid:durableId="209682E1"/>
  <w16cid:commentId w16cid:paraId="477C2EB1" w16cid:durableId="209682E2"/>
  <w16cid:commentId w16cid:paraId="3E7CF4E6" w16cid:durableId="20968E60"/>
  <w16cid:commentId w16cid:paraId="07D12871" w16cid:durableId="209682E3"/>
  <w16cid:commentId w16cid:paraId="2C7455C8" w16cid:durableId="20968EBB"/>
  <w16cid:commentId w16cid:paraId="4BAB9DA7" w16cid:durableId="209682E4"/>
  <w16cid:commentId w16cid:paraId="1095E94A" w16cid:durableId="20968F0A"/>
  <w16cid:commentId w16cid:paraId="171DAEA7" w16cid:durableId="209682E5"/>
  <w16cid:commentId w16cid:paraId="7113C364" w16cid:durableId="20968F3E"/>
  <w16cid:commentId w16cid:paraId="42A4FD25" w16cid:durableId="20968FBE"/>
  <w16cid:commentId w16cid:paraId="014B1178" w16cid:durableId="209682E6"/>
  <w16cid:commentId w16cid:paraId="26A91B48" w16cid:durableId="20968FE2"/>
  <w16cid:commentId w16cid:paraId="0DB49ED6" w16cid:durableId="209682E7"/>
  <w16cid:commentId w16cid:paraId="5544A187" w16cid:durableId="20968F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9DECC" w14:textId="77777777" w:rsidR="00E40D73" w:rsidRDefault="00E40D73" w:rsidP="00B834DE">
      <w:pPr>
        <w:spacing w:before="0"/>
      </w:pPr>
      <w:r>
        <w:separator/>
      </w:r>
    </w:p>
  </w:endnote>
  <w:endnote w:type="continuationSeparator" w:id="0">
    <w:p w14:paraId="06194B06" w14:textId="77777777" w:rsidR="00E40D73" w:rsidRDefault="00E40D73" w:rsidP="00B834D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371703"/>
      <w:docPartObj>
        <w:docPartGallery w:val="Page Numbers (Bottom of Page)"/>
        <w:docPartUnique/>
      </w:docPartObj>
    </w:sdtPr>
    <w:sdtEndPr>
      <w:rPr>
        <w:noProof/>
      </w:rPr>
    </w:sdtEndPr>
    <w:sdtContent>
      <w:p w14:paraId="034FE4B8" w14:textId="24CE41C0" w:rsidR="009445EF" w:rsidRDefault="009445EF">
        <w:pPr>
          <w:pStyle w:val="Footer"/>
          <w:jc w:val="center"/>
        </w:pPr>
        <w:r>
          <w:fldChar w:fldCharType="begin"/>
        </w:r>
        <w:r>
          <w:instrText xml:space="preserve"> PAGE   \* MERGEFORMAT </w:instrText>
        </w:r>
        <w:r>
          <w:fldChar w:fldCharType="separate"/>
        </w:r>
        <w:r w:rsidR="00400AB1">
          <w:rPr>
            <w:noProof/>
          </w:rPr>
          <w:t>1</w:t>
        </w:r>
        <w:r>
          <w:rPr>
            <w:noProof/>
          </w:rPr>
          <w:fldChar w:fldCharType="end"/>
        </w:r>
      </w:p>
    </w:sdtContent>
  </w:sdt>
  <w:p w14:paraId="39479CD3" w14:textId="77777777" w:rsidR="009445EF" w:rsidRDefault="00944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6B169" w14:textId="77777777" w:rsidR="00E40D73" w:rsidRDefault="00E40D73" w:rsidP="00B834DE">
      <w:pPr>
        <w:spacing w:before="0"/>
      </w:pPr>
      <w:r>
        <w:separator/>
      </w:r>
    </w:p>
  </w:footnote>
  <w:footnote w:type="continuationSeparator" w:id="0">
    <w:p w14:paraId="54302249" w14:textId="77777777" w:rsidR="00E40D73" w:rsidRDefault="00E40D73" w:rsidP="00B834D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794D"/>
    <w:multiLevelType w:val="hybridMultilevel"/>
    <w:tmpl w:val="896A0C8E"/>
    <w:lvl w:ilvl="0" w:tplc="0832C748">
      <w:start w:val="1"/>
      <w:numFmt w:val="bullet"/>
      <w:lvlText w:val="•"/>
      <w:lvlJc w:val="left"/>
      <w:pPr>
        <w:tabs>
          <w:tab w:val="num" w:pos="720"/>
        </w:tabs>
        <w:ind w:left="720" w:hanging="360"/>
      </w:pPr>
      <w:rPr>
        <w:rFonts w:ascii="Arial" w:hAnsi="Arial" w:hint="default"/>
      </w:rPr>
    </w:lvl>
    <w:lvl w:ilvl="1" w:tplc="91D63D54" w:tentative="1">
      <w:start w:val="1"/>
      <w:numFmt w:val="bullet"/>
      <w:lvlText w:val="•"/>
      <w:lvlJc w:val="left"/>
      <w:pPr>
        <w:tabs>
          <w:tab w:val="num" w:pos="1440"/>
        </w:tabs>
        <w:ind w:left="1440" w:hanging="360"/>
      </w:pPr>
      <w:rPr>
        <w:rFonts w:ascii="Arial" w:hAnsi="Arial" w:hint="default"/>
      </w:rPr>
    </w:lvl>
    <w:lvl w:ilvl="2" w:tplc="52DE7CCC" w:tentative="1">
      <w:start w:val="1"/>
      <w:numFmt w:val="bullet"/>
      <w:lvlText w:val="•"/>
      <w:lvlJc w:val="left"/>
      <w:pPr>
        <w:tabs>
          <w:tab w:val="num" w:pos="2160"/>
        </w:tabs>
        <w:ind w:left="2160" w:hanging="360"/>
      </w:pPr>
      <w:rPr>
        <w:rFonts w:ascii="Arial" w:hAnsi="Arial" w:hint="default"/>
      </w:rPr>
    </w:lvl>
    <w:lvl w:ilvl="3" w:tplc="FA54FBD0" w:tentative="1">
      <w:start w:val="1"/>
      <w:numFmt w:val="bullet"/>
      <w:lvlText w:val="•"/>
      <w:lvlJc w:val="left"/>
      <w:pPr>
        <w:tabs>
          <w:tab w:val="num" w:pos="2880"/>
        </w:tabs>
        <w:ind w:left="2880" w:hanging="360"/>
      </w:pPr>
      <w:rPr>
        <w:rFonts w:ascii="Arial" w:hAnsi="Arial" w:hint="default"/>
      </w:rPr>
    </w:lvl>
    <w:lvl w:ilvl="4" w:tplc="17B271BA" w:tentative="1">
      <w:start w:val="1"/>
      <w:numFmt w:val="bullet"/>
      <w:lvlText w:val="•"/>
      <w:lvlJc w:val="left"/>
      <w:pPr>
        <w:tabs>
          <w:tab w:val="num" w:pos="3600"/>
        </w:tabs>
        <w:ind w:left="3600" w:hanging="360"/>
      </w:pPr>
      <w:rPr>
        <w:rFonts w:ascii="Arial" w:hAnsi="Arial" w:hint="default"/>
      </w:rPr>
    </w:lvl>
    <w:lvl w:ilvl="5" w:tplc="898E9F04" w:tentative="1">
      <w:start w:val="1"/>
      <w:numFmt w:val="bullet"/>
      <w:lvlText w:val="•"/>
      <w:lvlJc w:val="left"/>
      <w:pPr>
        <w:tabs>
          <w:tab w:val="num" w:pos="4320"/>
        </w:tabs>
        <w:ind w:left="4320" w:hanging="360"/>
      </w:pPr>
      <w:rPr>
        <w:rFonts w:ascii="Arial" w:hAnsi="Arial" w:hint="default"/>
      </w:rPr>
    </w:lvl>
    <w:lvl w:ilvl="6" w:tplc="E174B712" w:tentative="1">
      <w:start w:val="1"/>
      <w:numFmt w:val="bullet"/>
      <w:lvlText w:val="•"/>
      <w:lvlJc w:val="left"/>
      <w:pPr>
        <w:tabs>
          <w:tab w:val="num" w:pos="5040"/>
        </w:tabs>
        <w:ind w:left="5040" w:hanging="360"/>
      </w:pPr>
      <w:rPr>
        <w:rFonts w:ascii="Arial" w:hAnsi="Arial" w:hint="default"/>
      </w:rPr>
    </w:lvl>
    <w:lvl w:ilvl="7" w:tplc="D3ACFE12" w:tentative="1">
      <w:start w:val="1"/>
      <w:numFmt w:val="bullet"/>
      <w:lvlText w:val="•"/>
      <w:lvlJc w:val="left"/>
      <w:pPr>
        <w:tabs>
          <w:tab w:val="num" w:pos="5760"/>
        </w:tabs>
        <w:ind w:left="5760" w:hanging="360"/>
      </w:pPr>
      <w:rPr>
        <w:rFonts w:ascii="Arial" w:hAnsi="Arial" w:hint="default"/>
      </w:rPr>
    </w:lvl>
    <w:lvl w:ilvl="8" w:tplc="92B6D3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05767E"/>
    <w:multiLevelType w:val="hybridMultilevel"/>
    <w:tmpl w:val="1736CBC6"/>
    <w:lvl w:ilvl="0" w:tplc="1B644048">
      <w:start w:val="1"/>
      <w:numFmt w:val="bullet"/>
      <w:lvlText w:val=""/>
      <w:lvlJc w:val="left"/>
      <w:pPr>
        <w:tabs>
          <w:tab w:val="num" w:pos="720"/>
        </w:tabs>
        <w:ind w:left="720" w:hanging="360"/>
      </w:pPr>
      <w:rPr>
        <w:rFonts w:ascii="Wingdings" w:hAnsi="Wingdings" w:hint="default"/>
      </w:rPr>
    </w:lvl>
    <w:lvl w:ilvl="1" w:tplc="7C80B3C0">
      <w:start w:val="1"/>
      <w:numFmt w:val="bullet"/>
      <w:lvlText w:val=""/>
      <w:lvlJc w:val="left"/>
      <w:pPr>
        <w:tabs>
          <w:tab w:val="num" w:pos="1440"/>
        </w:tabs>
        <w:ind w:left="1440" w:hanging="360"/>
      </w:pPr>
      <w:rPr>
        <w:rFonts w:ascii="Wingdings" w:hAnsi="Wingdings" w:hint="default"/>
      </w:rPr>
    </w:lvl>
    <w:lvl w:ilvl="2" w:tplc="4252DA30" w:tentative="1">
      <w:start w:val="1"/>
      <w:numFmt w:val="bullet"/>
      <w:lvlText w:val=""/>
      <w:lvlJc w:val="left"/>
      <w:pPr>
        <w:tabs>
          <w:tab w:val="num" w:pos="2160"/>
        </w:tabs>
        <w:ind w:left="2160" w:hanging="360"/>
      </w:pPr>
      <w:rPr>
        <w:rFonts w:ascii="Wingdings" w:hAnsi="Wingdings" w:hint="default"/>
      </w:rPr>
    </w:lvl>
    <w:lvl w:ilvl="3" w:tplc="ECD0AD36" w:tentative="1">
      <w:start w:val="1"/>
      <w:numFmt w:val="bullet"/>
      <w:lvlText w:val=""/>
      <w:lvlJc w:val="left"/>
      <w:pPr>
        <w:tabs>
          <w:tab w:val="num" w:pos="2880"/>
        </w:tabs>
        <w:ind w:left="2880" w:hanging="360"/>
      </w:pPr>
      <w:rPr>
        <w:rFonts w:ascii="Wingdings" w:hAnsi="Wingdings" w:hint="default"/>
      </w:rPr>
    </w:lvl>
    <w:lvl w:ilvl="4" w:tplc="902A3554" w:tentative="1">
      <w:start w:val="1"/>
      <w:numFmt w:val="bullet"/>
      <w:lvlText w:val=""/>
      <w:lvlJc w:val="left"/>
      <w:pPr>
        <w:tabs>
          <w:tab w:val="num" w:pos="3600"/>
        </w:tabs>
        <w:ind w:left="3600" w:hanging="360"/>
      </w:pPr>
      <w:rPr>
        <w:rFonts w:ascii="Wingdings" w:hAnsi="Wingdings" w:hint="default"/>
      </w:rPr>
    </w:lvl>
    <w:lvl w:ilvl="5" w:tplc="3C0CE9DE" w:tentative="1">
      <w:start w:val="1"/>
      <w:numFmt w:val="bullet"/>
      <w:lvlText w:val=""/>
      <w:lvlJc w:val="left"/>
      <w:pPr>
        <w:tabs>
          <w:tab w:val="num" w:pos="4320"/>
        </w:tabs>
        <w:ind w:left="4320" w:hanging="360"/>
      </w:pPr>
      <w:rPr>
        <w:rFonts w:ascii="Wingdings" w:hAnsi="Wingdings" w:hint="default"/>
      </w:rPr>
    </w:lvl>
    <w:lvl w:ilvl="6" w:tplc="7870F2EE" w:tentative="1">
      <w:start w:val="1"/>
      <w:numFmt w:val="bullet"/>
      <w:lvlText w:val=""/>
      <w:lvlJc w:val="left"/>
      <w:pPr>
        <w:tabs>
          <w:tab w:val="num" w:pos="5040"/>
        </w:tabs>
        <w:ind w:left="5040" w:hanging="360"/>
      </w:pPr>
      <w:rPr>
        <w:rFonts w:ascii="Wingdings" w:hAnsi="Wingdings" w:hint="default"/>
      </w:rPr>
    </w:lvl>
    <w:lvl w:ilvl="7" w:tplc="40D219A4" w:tentative="1">
      <w:start w:val="1"/>
      <w:numFmt w:val="bullet"/>
      <w:lvlText w:val=""/>
      <w:lvlJc w:val="left"/>
      <w:pPr>
        <w:tabs>
          <w:tab w:val="num" w:pos="5760"/>
        </w:tabs>
        <w:ind w:left="5760" w:hanging="360"/>
      </w:pPr>
      <w:rPr>
        <w:rFonts w:ascii="Wingdings" w:hAnsi="Wingdings" w:hint="default"/>
      </w:rPr>
    </w:lvl>
    <w:lvl w:ilvl="8" w:tplc="21C26B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201CE"/>
    <w:multiLevelType w:val="hybridMultilevel"/>
    <w:tmpl w:val="7B029218"/>
    <w:lvl w:ilvl="0" w:tplc="2DE881EA">
      <w:numFmt w:val="bullet"/>
      <w:lvlText w:val="-"/>
      <w:lvlJc w:val="left"/>
      <w:pPr>
        <w:ind w:left="720" w:hanging="360"/>
      </w:pPr>
      <w:rPr>
        <w:rFonts w:ascii="Calibri" w:eastAsia="Calibri" w:hAnsi="Calibri" w:cs="Times New Roman"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0FC7713D"/>
    <w:multiLevelType w:val="hybridMultilevel"/>
    <w:tmpl w:val="171A99B4"/>
    <w:lvl w:ilvl="0" w:tplc="3C0643F4">
      <w:start w:val="1"/>
      <w:numFmt w:val="bullet"/>
      <w:lvlText w:val="-"/>
      <w:lvlJc w:val="left"/>
      <w:pPr>
        <w:tabs>
          <w:tab w:val="num" w:pos="720"/>
        </w:tabs>
        <w:ind w:left="720" w:hanging="360"/>
      </w:pPr>
      <w:rPr>
        <w:rFonts w:ascii="Times New Roman" w:hAnsi="Times New Roman" w:hint="default"/>
      </w:rPr>
    </w:lvl>
    <w:lvl w:ilvl="1" w:tplc="533C876C">
      <w:start w:val="1"/>
      <w:numFmt w:val="bullet"/>
      <w:lvlText w:val="-"/>
      <w:lvlJc w:val="left"/>
      <w:pPr>
        <w:tabs>
          <w:tab w:val="num" w:pos="1440"/>
        </w:tabs>
        <w:ind w:left="1440" w:hanging="360"/>
      </w:pPr>
      <w:rPr>
        <w:rFonts w:ascii="Times New Roman" w:hAnsi="Times New Roman" w:hint="default"/>
      </w:rPr>
    </w:lvl>
    <w:lvl w:ilvl="2" w:tplc="D79C2BEE" w:tentative="1">
      <w:start w:val="1"/>
      <w:numFmt w:val="bullet"/>
      <w:lvlText w:val="-"/>
      <w:lvlJc w:val="left"/>
      <w:pPr>
        <w:tabs>
          <w:tab w:val="num" w:pos="2160"/>
        </w:tabs>
        <w:ind w:left="2160" w:hanging="360"/>
      </w:pPr>
      <w:rPr>
        <w:rFonts w:ascii="Times New Roman" w:hAnsi="Times New Roman" w:hint="default"/>
      </w:rPr>
    </w:lvl>
    <w:lvl w:ilvl="3" w:tplc="972CEF9A" w:tentative="1">
      <w:start w:val="1"/>
      <w:numFmt w:val="bullet"/>
      <w:lvlText w:val="-"/>
      <w:lvlJc w:val="left"/>
      <w:pPr>
        <w:tabs>
          <w:tab w:val="num" w:pos="2880"/>
        </w:tabs>
        <w:ind w:left="2880" w:hanging="360"/>
      </w:pPr>
      <w:rPr>
        <w:rFonts w:ascii="Times New Roman" w:hAnsi="Times New Roman" w:hint="default"/>
      </w:rPr>
    </w:lvl>
    <w:lvl w:ilvl="4" w:tplc="6F08E6F2" w:tentative="1">
      <w:start w:val="1"/>
      <w:numFmt w:val="bullet"/>
      <w:lvlText w:val="-"/>
      <w:lvlJc w:val="left"/>
      <w:pPr>
        <w:tabs>
          <w:tab w:val="num" w:pos="3600"/>
        </w:tabs>
        <w:ind w:left="3600" w:hanging="360"/>
      </w:pPr>
      <w:rPr>
        <w:rFonts w:ascii="Times New Roman" w:hAnsi="Times New Roman" w:hint="default"/>
      </w:rPr>
    </w:lvl>
    <w:lvl w:ilvl="5" w:tplc="92483E98" w:tentative="1">
      <w:start w:val="1"/>
      <w:numFmt w:val="bullet"/>
      <w:lvlText w:val="-"/>
      <w:lvlJc w:val="left"/>
      <w:pPr>
        <w:tabs>
          <w:tab w:val="num" w:pos="4320"/>
        </w:tabs>
        <w:ind w:left="4320" w:hanging="360"/>
      </w:pPr>
      <w:rPr>
        <w:rFonts w:ascii="Times New Roman" w:hAnsi="Times New Roman" w:hint="default"/>
      </w:rPr>
    </w:lvl>
    <w:lvl w:ilvl="6" w:tplc="B4D4B02A" w:tentative="1">
      <w:start w:val="1"/>
      <w:numFmt w:val="bullet"/>
      <w:lvlText w:val="-"/>
      <w:lvlJc w:val="left"/>
      <w:pPr>
        <w:tabs>
          <w:tab w:val="num" w:pos="5040"/>
        </w:tabs>
        <w:ind w:left="5040" w:hanging="360"/>
      </w:pPr>
      <w:rPr>
        <w:rFonts w:ascii="Times New Roman" w:hAnsi="Times New Roman" w:hint="default"/>
      </w:rPr>
    </w:lvl>
    <w:lvl w:ilvl="7" w:tplc="AD5E9B32" w:tentative="1">
      <w:start w:val="1"/>
      <w:numFmt w:val="bullet"/>
      <w:lvlText w:val="-"/>
      <w:lvlJc w:val="left"/>
      <w:pPr>
        <w:tabs>
          <w:tab w:val="num" w:pos="5760"/>
        </w:tabs>
        <w:ind w:left="5760" w:hanging="360"/>
      </w:pPr>
      <w:rPr>
        <w:rFonts w:ascii="Times New Roman" w:hAnsi="Times New Roman" w:hint="default"/>
      </w:rPr>
    </w:lvl>
    <w:lvl w:ilvl="8" w:tplc="4D42673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6C4245"/>
    <w:multiLevelType w:val="hybridMultilevel"/>
    <w:tmpl w:val="49EA001E"/>
    <w:lvl w:ilvl="0" w:tplc="D09EC356">
      <w:start w:val="1"/>
      <w:numFmt w:val="bullet"/>
      <w:lvlText w:val="-"/>
      <w:lvlJc w:val="left"/>
      <w:pPr>
        <w:tabs>
          <w:tab w:val="num" w:pos="720"/>
        </w:tabs>
        <w:ind w:left="720" w:hanging="360"/>
      </w:pPr>
      <w:rPr>
        <w:rFonts w:ascii="Calibri" w:hAnsi="Calibri" w:hint="default"/>
      </w:rPr>
    </w:lvl>
    <w:lvl w:ilvl="1" w:tplc="40C654B6">
      <w:start w:val="1"/>
      <w:numFmt w:val="bullet"/>
      <w:lvlText w:val="-"/>
      <w:lvlJc w:val="left"/>
      <w:pPr>
        <w:tabs>
          <w:tab w:val="num" w:pos="1440"/>
        </w:tabs>
        <w:ind w:left="1440" w:hanging="360"/>
      </w:pPr>
      <w:rPr>
        <w:rFonts w:ascii="Calibri" w:hAnsi="Calibri" w:hint="default"/>
      </w:rPr>
    </w:lvl>
    <w:lvl w:ilvl="2" w:tplc="4B161916">
      <w:start w:val="1"/>
      <w:numFmt w:val="bullet"/>
      <w:lvlText w:val="-"/>
      <w:lvlJc w:val="left"/>
      <w:pPr>
        <w:tabs>
          <w:tab w:val="num" w:pos="2160"/>
        </w:tabs>
        <w:ind w:left="2160" w:hanging="360"/>
      </w:pPr>
      <w:rPr>
        <w:rFonts w:ascii="Calibri" w:hAnsi="Calibri" w:hint="default"/>
      </w:rPr>
    </w:lvl>
    <w:lvl w:ilvl="3" w:tplc="D41A6126">
      <w:start w:val="1"/>
      <w:numFmt w:val="bullet"/>
      <w:lvlText w:val="-"/>
      <w:lvlJc w:val="left"/>
      <w:pPr>
        <w:tabs>
          <w:tab w:val="num" w:pos="2880"/>
        </w:tabs>
        <w:ind w:left="2880" w:hanging="360"/>
      </w:pPr>
      <w:rPr>
        <w:rFonts w:ascii="Calibri" w:hAnsi="Calibri" w:hint="default"/>
      </w:rPr>
    </w:lvl>
    <w:lvl w:ilvl="4" w:tplc="6EE83E48" w:tentative="1">
      <w:start w:val="1"/>
      <w:numFmt w:val="bullet"/>
      <w:lvlText w:val="-"/>
      <w:lvlJc w:val="left"/>
      <w:pPr>
        <w:tabs>
          <w:tab w:val="num" w:pos="3600"/>
        </w:tabs>
        <w:ind w:left="3600" w:hanging="360"/>
      </w:pPr>
      <w:rPr>
        <w:rFonts w:ascii="Calibri" w:hAnsi="Calibri" w:hint="default"/>
      </w:rPr>
    </w:lvl>
    <w:lvl w:ilvl="5" w:tplc="DB3C4D22" w:tentative="1">
      <w:start w:val="1"/>
      <w:numFmt w:val="bullet"/>
      <w:lvlText w:val="-"/>
      <w:lvlJc w:val="left"/>
      <w:pPr>
        <w:tabs>
          <w:tab w:val="num" w:pos="4320"/>
        </w:tabs>
        <w:ind w:left="4320" w:hanging="360"/>
      </w:pPr>
      <w:rPr>
        <w:rFonts w:ascii="Calibri" w:hAnsi="Calibri" w:hint="default"/>
      </w:rPr>
    </w:lvl>
    <w:lvl w:ilvl="6" w:tplc="6C0EC6EA" w:tentative="1">
      <w:start w:val="1"/>
      <w:numFmt w:val="bullet"/>
      <w:lvlText w:val="-"/>
      <w:lvlJc w:val="left"/>
      <w:pPr>
        <w:tabs>
          <w:tab w:val="num" w:pos="5040"/>
        </w:tabs>
        <w:ind w:left="5040" w:hanging="360"/>
      </w:pPr>
      <w:rPr>
        <w:rFonts w:ascii="Calibri" w:hAnsi="Calibri" w:hint="default"/>
      </w:rPr>
    </w:lvl>
    <w:lvl w:ilvl="7" w:tplc="938E3B4C" w:tentative="1">
      <w:start w:val="1"/>
      <w:numFmt w:val="bullet"/>
      <w:lvlText w:val="-"/>
      <w:lvlJc w:val="left"/>
      <w:pPr>
        <w:tabs>
          <w:tab w:val="num" w:pos="5760"/>
        </w:tabs>
        <w:ind w:left="5760" w:hanging="360"/>
      </w:pPr>
      <w:rPr>
        <w:rFonts w:ascii="Calibri" w:hAnsi="Calibri" w:hint="default"/>
      </w:rPr>
    </w:lvl>
    <w:lvl w:ilvl="8" w:tplc="5DA4DB08"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3FD72F8"/>
    <w:multiLevelType w:val="hybridMultilevel"/>
    <w:tmpl w:val="AD52B110"/>
    <w:lvl w:ilvl="0" w:tplc="290654B6">
      <w:start w:val="1"/>
      <w:numFmt w:val="bullet"/>
      <w:lvlText w:val="•"/>
      <w:lvlJc w:val="left"/>
      <w:pPr>
        <w:tabs>
          <w:tab w:val="num" w:pos="720"/>
        </w:tabs>
        <w:ind w:left="720" w:hanging="360"/>
      </w:pPr>
      <w:rPr>
        <w:rFonts w:ascii="Arial" w:hAnsi="Arial" w:hint="default"/>
      </w:rPr>
    </w:lvl>
    <w:lvl w:ilvl="1" w:tplc="1A92A538" w:tentative="1">
      <w:start w:val="1"/>
      <w:numFmt w:val="bullet"/>
      <w:lvlText w:val="•"/>
      <w:lvlJc w:val="left"/>
      <w:pPr>
        <w:tabs>
          <w:tab w:val="num" w:pos="1440"/>
        </w:tabs>
        <w:ind w:left="1440" w:hanging="360"/>
      </w:pPr>
      <w:rPr>
        <w:rFonts w:ascii="Arial" w:hAnsi="Arial" w:hint="default"/>
      </w:rPr>
    </w:lvl>
    <w:lvl w:ilvl="2" w:tplc="DDD4B9AC" w:tentative="1">
      <w:start w:val="1"/>
      <w:numFmt w:val="bullet"/>
      <w:lvlText w:val="•"/>
      <w:lvlJc w:val="left"/>
      <w:pPr>
        <w:tabs>
          <w:tab w:val="num" w:pos="2160"/>
        </w:tabs>
        <w:ind w:left="2160" w:hanging="360"/>
      </w:pPr>
      <w:rPr>
        <w:rFonts w:ascii="Arial" w:hAnsi="Arial" w:hint="default"/>
      </w:rPr>
    </w:lvl>
    <w:lvl w:ilvl="3" w:tplc="7C368A44" w:tentative="1">
      <w:start w:val="1"/>
      <w:numFmt w:val="bullet"/>
      <w:lvlText w:val="•"/>
      <w:lvlJc w:val="left"/>
      <w:pPr>
        <w:tabs>
          <w:tab w:val="num" w:pos="2880"/>
        </w:tabs>
        <w:ind w:left="2880" w:hanging="360"/>
      </w:pPr>
      <w:rPr>
        <w:rFonts w:ascii="Arial" w:hAnsi="Arial" w:hint="default"/>
      </w:rPr>
    </w:lvl>
    <w:lvl w:ilvl="4" w:tplc="DA627CCC" w:tentative="1">
      <w:start w:val="1"/>
      <w:numFmt w:val="bullet"/>
      <w:lvlText w:val="•"/>
      <w:lvlJc w:val="left"/>
      <w:pPr>
        <w:tabs>
          <w:tab w:val="num" w:pos="3600"/>
        </w:tabs>
        <w:ind w:left="3600" w:hanging="360"/>
      </w:pPr>
      <w:rPr>
        <w:rFonts w:ascii="Arial" w:hAnsi="Arial" w:hint="default"/>
      </w:rPr>
    </w:lvl>
    <w:lvl w:ilvl="5" w:tplc="FA3A062E" w:tentative="1">
      <w:start w:val="1"/>
      <w:numFmt w:val="bullet"/>
      <w:lvlText w:val="•"/>
      <w:lvlJc w:val="left"/>
      <w:pPr>
        <w:tabs>
          <w:tab w:val="num" w:pos="4320"/>
        </w:tabs>
        <w:ind w:left="4320" w:hanging="360"/>
      </w:pPr>
      <w:rPr>
        <w:rFonts w:ascii="Arial" w:hAnsi="Arial" w:hint="default"/>
      </w:rPr>
    </w:lvl>
    <w:lvl w:ilvl="6" w:tplc="7D886D2E" w:tentative="1">
      <w:start w:val="1"/>
      <w:numFmt w:val="bullet"/>
      <w:lvlText w:val="•"/>
      <w:lvlJc w:val="left"/>
      <w:pPr>
        <w:tabs>
          <w:tab w:val="num" w:pos="5040"/>
        </w:tabs>
        <w:ind w:left="5040" w:hanging="360"/>
      </w:pPr>
      <w:rPr>
        <w:rFonts w:ascii="Arial" w:hAnsi="Arial" w:hint="default"/>
      </w:rPr>
    </w:lvl>
    <w:lvl w:ilvl="7" w:tplc="0C2C6340" w:tentative="1">
      <w:start w:val="1"/>
      <w:numFmt w:val="bullet"/>
      <w:lvlText w:val="•"/>
      <w:lvlJc w:val="left"/>
      <w:pPr>
        <w:tabs>
          <w:tab w:val="num" w:pos="5760"/>
        </w:tabs>
        <w:ind w:left="5760" w:hanging="360"/>
      </w:pPr>
      <w:rPr>
        <w:rFonts w:ascii="Arial" w:hAnsi="Arial" w:hint="default"/>
      </w:rPr>
    </w:lvl>
    <w:lvl w:ilvl="8" w:tplc="F9A615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DB4B75"/>
    <w:multiLevelType w:val="hybridMultilevel"/>
    <w:tmpl w:val="3E2CA01C"/>
    <w:lvl w:ilvl="0" w:tplc="DEE69710">
      <w:start w:val="1"/>
      <w:numFmt w:val="bullet"/>
      <w:lvlText w:val="•"/>
      <w:lvlJc w:val="left"/>
      <w:pPr>
        <w:tabs>
          <w:tab w:val="num" w:pos="720"/>
        </w:tabs>
        <w:ind w:left="720" w:hanging="360"/>
      </w:pPr>
      <w:rPr>
        <w:rFonts w:ascii="Arial" w:hAnsi="Arial" w:hint="default"/>
      </w:rPr>
    </w:lvl>
    <w:lvl w:ilvl="1" w:tplc="D79ABF3E" w:tentative="1">
      <w:start w:val="1"/>
      <w:numFmt w:val="bullet"/>
      <w:lvlText w:val="•"/>
      <w:lvlJc w:val="left"/>
      <w:pPr>
        <w:tabs>
          <w:tab w:val="num" w:pos="1440"/>
        </w:tabs>
        <w:ind w:left="1440" w:hanging="360"/>
      </w:pPr>
      <w:rPr>
        <w:rFonts w:ascii="Arial" w:hAnsi="Arial" w:hint="default"/>
      </w:rPr>
    </w:lvl>
    <w:lvl w:ilvl="2" w:tplc="3D0ECD64" w:tentative="1">
      <w:start w:val="1"/>
      <w:numFmt w:val="bullet"/>
      <w:lvlText w:val="•"/>
      <w:lvlJc w:val="left"/>
      <w:pPr>
        <w:tabs>
          <w:tab w:val="num" w:pos="2160"/>
        </w:tabs>
        <w:ind w:left="2160" w:hanging="360"/>
      </w:pPr>
      <w:rPr>
        <w:rFonts w:ascii="Arial" w:hAnsi="Arial" w:hint="default"/>
      </w:rPr>
    </w:lvl>
    <w:lvl w:ilvl="3" w:tplc="099E4844" w:tentative="1">
      <w:start w:val="1"/>
      <w:numFmt w:val="bullet"/>
      <w:lvlText w:val="•"/>
      <w:lvlJc w:val="left"/>
      <w:pPr>
        <w:tabs>
          <w:tab w:val="num" w:pos="2880"/>
        </w:tabs>
        <w:ind w:left="2880" w:hanging="360"/>
      </w:pPr>
      <w:rPr>
        <w:rFonts w:ascii="Arial" w:hAnsi="Arial" w:hint="default"/>
      </w:rPr>
    </w:lvl>
    <w:lvl w:ilvl="4" w:tplc="DF4032A4" w:tentative="1">
      <w:start w:val="1"/>
      <w:numFmt w:val="bullet"/>
      <w:lvlText w:val="•"/>
      <w:lvlJc w:val="left"/>
      <w:pPr>
        <w:tabs>
          <w:tab w:val="num" w:pos="3600"/>
        </w:tabs>
        <w:ind w:left="3600" w:hanging="360"/>
      </w:pPr>
      <w:rPr>
        <w:rFonts w:ascii="Arial" w:hAnsi="Arial" w:hint="default"/>
      </w:rPr>
    </w:lvl>
    <w:lvl w:ilvl="5" w:tplc="0CD81132" w:tentative="1">
      <w:start w:val="1"/>
      <w:numFmt w:val="bullet"/>
      <w:lvlText w:val="•"/>
      <w:lvlJc w:val="left"/>
      <w:pPr>
        <w:tabs>
          <w:tab w:val="num" w:pos="4320"/>
        </w:tabs>
        <w:ind w:left="4320" w:hanging="360"/>
      </w:pPr>
      <w:rPr>
        <w:rFonts w:ascii="Arial" w:hAnsi="Arial" w:hint="default"/>
      </w:rPr>
    </w:lvl>
    <w:lvl w:ilvl="6" w:tplc="03A2CA48" w:tentative="1">
      <w:start w:val="1"/>
      <w:numFmt w:val="bullet"/>
      <w:lvlText w:val="•"/>
      <w:lvlJc w:val="left"/>
      <w:pPr>
        <w:tabs>
          <w:tab w:val="num" w:pos="5040"/>
        </w:tabs>
        <w:ind w:left="5040" w:hanging="360"/>
      </w:pPr>
      <w:rPr>
        <w:rFonts w:ascii="Arial" w:hAnsi="Arial" w:hint="default"/>
      </w:rPr>
    </w:lvl>
    <w:lvl w:ilvl="7" w:tplc="D45AF7FC" w:tentative="1">
      <w:start w:val="1"/>
      <w:numFmt w:val="bullet"/>
      <w:lvlText w:val="•"/>
      <w:lvlJc w:val="left"/>
      <w:pPr>
        <w:tabs>
          <w:tab w:val="num" w:pos="5760"/>
        </w:tabs>
        <w:ind w:left="5760" w:hanging="360"/>
      </w:pPr>
      <w:rPr>
        <w:rFonts w:ascii="Arial" w:hAnsi="Arial" w:hint="default"/>
      </w:rPr>
    </w:lvl>
    <w:lvl w:ilvl="8" w:tplc="186E89C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74124B"/>
    <w:multiLevelType w:val="multilevel"/>
    <w:tmpl w:val="113A6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F220A"/>
    <w:multiLevelType w:val="hybridMultilevel"/>
    <w:tmpl w:val="42A06C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074155A"/>
    <w:multiLevelType w:val="multilevel"/>
    <w:tmpl w:val="97F07E70"/>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27E5A0D"/>
    <w:multiLevelType w:val="hybridMultilevel"/>
    <w:tmpl w:val="FBC20E1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3E64C65"/>
    <w:multiLevelType w:val="hybridMultilevel"/>
    <w:tmpl w:val="1764B1D0"/>
    <w:lvl w:ilvl="0" w:tplc="F30818B2">
      <w:start w:val="1"/>
      <w:numFmt w:val="bullet"/>
      <w:lvlText w:val="-"/>
      <w:lvlJc w:val="left"/>
      <w:pPr>
        <w:tabs>
          <w:tab w:val="num" w:pos="720"/>
        </w:tabs>
        <w:ind w:left="720" w:hanging="360"/>
      </w:pPr>
      <w:rPr>
        <w:rFonts w:ascii="Calibri" w:hAnsi="Calibri" w:hint="default"/>
      </w:rPr>
    </w:lvl>
    <w:lvl w:ilvl="1" w:tplc="E378268A">
      <w:start w:val="1"/>
      <w:numFmt w:val="bullet"/>
      <w:lvlText w:val="-"/>
      <w:lvlJc w:val="left"/>
      <w:pPr>
        <w:tabs>
          <w:tab w:val="num" w:pos="1440"/>
        </w:tabs>
        <w:ind w:left="1440" w:hanging="360"/>
      </w:pPr>
      <w:rPr>
        <w:rFonts w:ascii="Calibri" w:hAnsi="Calibri" w:hint="default"/>
      </w:rPr>
    </w:lvl>
    <w:lvl w:ilvl="2" w:tplc="BF3CEC4E">
      <w:start w:val="74"/>
      <w:numFmt w:val="bullet"/>
      <w:lvlText w:val="-"/>
      <w:lvlJc w:val="left"/>
      <w:pPr>
        <w:tabs>
          <w:tab w:val="num" w:pos="2160"/>
        </w:tabs>
        <w:ind w:left="2160" w:hanging="360"/>
      </w:pPr>
      <w:rPr>
        <w:rFonts w:ascii="Calibri" w:hAnsi="Calibri" w:hint="default"/>
      </w:rPr>
    </w:lvl>
    <w:lvl w:ilvl="3" w:tplc="1FE4E3F8" w:tentative="1">
      <w:start w:val="1"/>
      <w:numFmt w:val="bullet"/>
      <w:lvlText w:val="-"/>
      <w:lvlJc w:val="left"/>
      <w:pPr>
        <w:tabs>
          <w:tab w:val="num" w:pos="2880"/>
        </w:tabs>
        <w:ind w:left="2880" w:hanging="360"/>
      </w:pPr>
      <w:rPr>
        <w:rFonts w:ascii="Calibri" w:hAnsi="Calibri" w:hint="default"/>
      </w:rPr>
    </w:lvl>
    <w:lvl w:ilvl="4" w:tplc="682A78C6" w:tentative="1">
      <w:start w:val="1"/>
      <w:numFmt w:val="bullet"/>
      <w:lvlText w:val="-"/>
      <w:lvlJc w:val="left"/>
      <w:pPr>
        <w:tabs>
          <w:tab w:val="num" w:pos="3600"/>
        </w:tabs>
        <w:ind w:left="3600" w:hanging="360"/>
      </w:pPr>
      <w:rPr>
        <w:rFonts w:ascii="Calibri" w:hAnsi="Calibri" w:hint="default"/>
      </w:rPr>
    </w:lvl>
    <w:lvl w:ilvl="5" w:tplc="BB66C0C2" w:tentative="1">
      <w:start w:val="1"/>
      <w:numFmt w:val="bullet"/>
      <w:lvlText w:val="-"/>
      <w:lvlJc w:val="left"/>
      <w:pPr>
        <w:tabs>
          <w:tab w:val="num" w:pos="4320"/>
        </w:tabs>
        <w:ind w:left="4320" w:hanging="360"/>
      </w:pPr>
      <w:rPr>
        <w:rFonts w:ascii="Calibri" w:hAnsi="Calibri" w:hint="default"/>
      </w:rPr>
    </w:lvl>
    <w:lvl w:ilvl="6" w:tplc="53845CF2" w:tentative="1">
      <w:start w:val="1"/>
      <w:numFmt w:val="bullet"/>
      <w:lvlText w:val="-"/>
      <w:lvlJc w:val="left"/>
      <w:pPr>
        <w:tabs>
          <w:tab w:val="num" w:pos="5040"/>
        </w:tabs>
        <w:ind w:left="5040" w:hanging="360"/>
      </w:pPr>
      <w:rPr>
        <w:rFonts w:ascii="Calibri" w:hAnsi="Calibri" w:hint="default"/>
      </w:rPr>
    </w:lvl>
    <w:lvl w:ilvl="7" w:tplc="3176E374" w:tentative="1">
      <w:start w:val="1"/>
      <w:numFmt w:val="bullet"/>
      <w:lvlText w:val="-"/>
      <w:lvlJc w:val="left"/>
      <w:pPr>
        <w:tabs>
          <w:tab w:val="num" w:pos="5760"/>
        </w:tabs>
        <w:ind w:left="5760" w:hanging="360"/>
      </w:pPr>
      <w:rPr>
        <w:rFonts w:ascii="Calibri" w:hAnsi="Calibri" w:hint="default"/>
      </w:rPr>
    </w:lvl>
    <w:lvl w:ilvl="8" w:tplc="90B88BB2"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3523402A"/>
    <w:multiLevelType w:val="multilevel"/>
    <w:tmpl w:val="7C6C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1056C9"/>
    <w:multiLevelType w:val="hybridMultilevel"/>
    <w:tmpl w:val="45AC4724"/>
    <w:lvl w:ilvl="0" w:tplc="8C423730">
      <w:start w:val="1"/>
      <w:numFmt w:val="bullet"/>
      <w:lvlText w:val="•"/>
      <w:lvlJc w:val="left"/>
      <w:pPr>
        <w:tabs>
          <w:tab w:val="num" w:pos="720"/>
        </w:tabs>
        <w:ind w:left="720" w:hanging="360"/>
      </w:pPr>
      <w:rPr>
        <w:rFonts w:ascii="Arial" w:hAnsi="Arial" w:hint="default"/>
      </w:rPr>
    </w:lvl>
    <w:lvl w:ilvl="1" w:tplc="9DC2A4DC">
      <w:start w:val="1"/>
      <w:numFmt w:val="bullet"/>
      <w:lvlText w:val="•"/>
      <w:lvlJc w:val="left"/>
      <w:pPr>
        <w:tabs>
          <w:tab w:val="num" w:pos="1440"/>
        </w:tabs>
        <w:ind w:left="1440" w:hanging="360"/>
      </w:pPr>
      <w:rPr>
        <w:rFonts w:ascii="Arial" w:hAnsi="Arial" w:hint="default"/>
      </w:rPr>
    </w:lvl>
    <w:lvl w:ilvl="2" w:tplc="3A74E71E">
      <w:start w:val="39"/>
      <w:numFmt w:val="bullet"/>
      <w:lvlText w:val="•"/>
      <w:lvlJc w:val="left"/>
      <w:pPr>
        <w:tabs>
          <w:tab w:val="num" w:pos="2160"/>
        </w:tabs>
        <w:ind w:left="2160" w:hanging="360"/>
      </w:pPr>
      <w:rPr>
        <w:rFonts w:ascii="Arial" w:hAnsi="Arial" w:hint="default"/>
      </w:rPr>
    </w:lvl>
    <w:lvl w:ilvl="3" w:tplc="1EA04118" w:tentative="1">
      <w:start w:val="1"/>
      <w:numFmt w:val="bullet"/>
      <w:lvlText w:val="•"/>
      <w:lvlJc w:val="left"/>
      <w:pPr>
        <w:tabs>
          <w:tab w:val="num" w:pos="2880"/>
        </w:tabs>
        <w:ind w:left="2880" w:hanging="360"/>
      </w:pPr>
      <w:rPr>
        <w:rFonts w:ascii="Arial" w:hAnsi="Arial" w:hint="default"/>
      </w:rPr>
    </w:lvl>
    <w:lvl w:ilvl="4" w:tplc="BF8AC920" w:tentative="1">
      <w:start w:val="1"/>
      <w:numFmt w:val="bullet"/>
      <w:lvlText w:val="•"/>
      <w:lvlJc w:val="left"/>
      <w:pPr>
        <w:tabs>
          <w:tab w:val="num" w:pos="3600"/>
        </w:tabs>
        <w:ind w:left="3600" w:hanging="360"/>
      </w:pPr>
      <w:rPr>
        <w:rFonts w:ascii="Arial" w:hAnsi="Arial" w:hint="default"/>
      </w:rPr>
    </w:lvl>
    <w:lvl w:ilvl="5" w:tplc="5748CD50" w:tentative="1">
      <w:start w:val="1"/>
      <w:numFmt w:val="bullet"/>
      <w:lvlText w:val="•"/>
      <w:lvlJc w:val="left"/>
      <w:pPr>
        <w:tabs>
          <w:tab w:val="num" w:pos="4320"/>
        </w:tabs>
        <w:ind w:left="4320" w:hanging="360"/>
      </w:pPr>
      <w:rPr>
        <w:rFonts w:ascii="Arial" w:hAnsi="Arial" w:hint="default"/>
      </w:rPr>
    </w:lvl>
    <w:lvl w:ilvl="6" w:tplc="28C2EC0A" w:tentative="1">
      <w:start w:val="1"/>
      <w:numFmt w:val="bullet"/>
      <w:lvlText w:val="•"/>
      <w:lvlJc w:val="left"/>
      <w:pPr>
        <w:tabs>
          <w:tab w:val="num" w:pos="5040"/>
        </w:tabs>
        <w:ind w:left="5040" w:hanging="360"/>
      </w:pPr>
      <w:rPr>
        <w:rFonts w:ascii="Arial" w:hAnsi="Arial" w:hint="default"/>
      </w:rPr>
    </w:lvl>
    <w:lvl w:ilvl="7" w:tplc="E0B87518" w:tentative="1">
      <w:start w:val="1"/>
      <w:numFmt w:val="bullet"/>
      <w:lvlText w:val="•"/>
      <w:lvlJc w:val="left"/>
      <w:pPr>
        <w:tabs>
          <w:tab w:val="num" w:pos="5760"/>
        </w:tabs>
        <w:ind w:left="5760" w:hanging="360"/>
      </w:pPr>
      <w:rPr>
        <w:rFonts w:ascii="Arial" w:hAnsi="Arial" w:hint="default"/>
      </w:rPr>
    </w:lvl>
    <w:lvl w:ilvl="8" w:tplc="8C10E99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4F32A7"/>
    <w:multiLevelType w:val="multilevel"/>
    <w:tmpl w:val="FCAAB63E"/>
    <w:lvl w:ilvl="0">
      <w:start w:val="4"/>
      <w:numFmt w:val="decimal"/>
      <w:lvlText w:val="%1"/>
      <w:lvlJc w:val="left"/>
      <w:pPr>
        <w:ind w:left="380" w:hanging="3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1D41E2C"/>
    <w:multiLevelType w:val="hybridMultilevel"/>
    <w:tmpl w:val="1214C882"/>
    <w:lvl w:ilvl="0" w:tplc="60ECD162">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3914BA3"/>
    <w:multiLevelType w:val="hybridMultilevel"/>
    <w:tmpl w:val="D4740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E22D48"/>
    <w:multiLevelType w:val="hybridMultilevel"/>
    <w:tmpl w:val="A3DC9C9C"/>
    <w:lvl w:ilvl="0" w:tplc="8110E2C4">
      <w:start w:val="1"/>
      <w:numFmt w:val="bullet"/>
      <w:lvlText w:val=""/>
      <w:lvlJc w:val="left"/>
      <w:pPr>
        <w:tabs>
          <w:tab w:val="num" w:pos="720"/>
        </w:tabs>
        <w:ind w:left="720" w:hanging="360"/>
      </w:pPr>
      <w:rPr>
        <w:rFonts w:ascii="Wingdings" w:hAnsi="Wingdings" w:hint="default"/>
      </w:rPr>
    </w:lvl>
    <w:lvl w:ilvl="1" w:tplc="2BA8364C">
      <w:start w:val="1"/>
      <w:numFmt w:val="bullet"/>
      <w:lvlText w:val=""/>
      <w:lvlJc w:val="left"/>
      <w:pPr>
        <w:tabs>
          <w:tab w:val="num" w:pos="1440"/>
        </w:tabs>
        <w:ind w:left="1440" w:hanging="360"/>
      </w:pPr>
      <w:rPr>
        <w:rFonts w:ascii="Wingdings" w:hAnsi="Wingdings" w:hint="default"/>
      </w:rPr>
    </w:lvl>
    <w:lvl w:ilvl="2" w:tplc="4C98CCE4" w:tentative="1">
      <w:start w:val="1"/>
      <w:numFmt w:val="bullet"/>
      <w:lvlText w:val=""/>
      <w:lvlJc w:val="left"/>
      <w:pPr>
        <w:tabs>
          <w:tab w:val="num" w:pos="2160"/>
        </w:tabs>
        <w:ind w:left="2160" w:hanging="360"/>
      </w:pPr>
      <w:rPr>
        <w:rFonts w:ascii="Wingdings" w:hAnsi="Wingdings" w:hint="default"/>
      </w:rPr>
    </w:lvl>
    <w:lvl w:ilvl="3" w:tplc="EF66C4AA" w:tentative="1">
      <w:start w:val="1"/>
      <w:numFmt w:val="bullet"/>
      <w:lvlText w:val=""/>
      <w:lvlJc w:val="left"/>
      <w:pPr>
        <w:tabs>
          <w:tab w:val="num" w:pos="2880"/>
        </w:tabs>
        <w:ind w:left="2880" w:hanging="360"/>
      </w:pPr>
      <w:rPr>
        <w:rFonts w:ascii="Wingdings" w:hAnsi="Wingdings" w:hint="default"/>
      </w:rPr>
    </w:lvl>
    <w:lvl w:ilvl="4" w:tplc="3A702422" w:tentative="1">
      <w:start w:val="1"/>
      <w:numFmt w:val="bullet"/>
      <w:lvlText w:val=""/>
      <w:lvlJc w:val="left"/>
      <w:pPr>
        <w:tabs>
          <w:tab w:val="num" w:pos="3600"/>
        </w:tabs>
        <w:ind w:left="3600" w:hanging="360"/>
      </w:pPr>
      <w:rPr>
        <w:rFonts w:ascii="Wingdings" w:hAnsi="Wingdings" w:hint="default"/>
      </w:rPr>
    </w:lvl>
    <w:lvl w:ilvl="5" w:tplc="97F65F38" w:tentative="1">
      <w:start w:val="1"/>
      <w:numFmt w:val="bullet"/>
      <w:lvlText w:val=""/>
      <w:lvlJc w:val="left"/>
      <w:pPr>
        <w:tabs>
          <w:tab w:val="num" w:pos="4320"/>
        </w:tabs>
        <w:ind w:left="4320" w:hanging="360"/>
      </w:pPr>
      <w:rPr>
        <w:rFonts w:ascii="Wingdings" w:hAnsi="Wingdings" w:hint="default"/>
      </w:rPr>
    </w:lvl>
    <w:lvl w:ilvl="6" w:tplc="429E0A8C" w:tentative="1">
      <w:start w:val="1"/>
      <w:numFmt w:val="bullet"/>
      <w:lvlText w:val=""/>
      <w:lvlJc w:val="left"/>
      <w:pPr>
        <w:tabs>
          <w:tab w:val="num" w:pos="5040"/>
        </w:tabs>
        <w:ind w:left="5040" w:hanging="360"/>
      </w:pPr>
      <w:rPr>
        <w:rFonts w:ascii="Wingdings" w:hAnsi="Wingdings" w:hint="default"/>
      </w:rPr>
    </w:lvl>
    <w:lvl w:ilvl="7" w:tplc="1164722E" w:tentative="1">
      <w:start w:val="1"/>
      <w:numFmt w:val="bullet"/>
      <w:lvlText w:val=""/>
      <w:lvlJc w:val="left"/>
      <w:pPr>
        <w:tabs>
          <w:tab w:val="num" w:pos="5760"/>
        </w:tabs>
        <w:ind w:left="5760" w:hanging="360"/>
      </w:pPr>
      <w:rPr>
        <w:rFonts w:ascii="Wingdings" w:hAnsi="Wingdings" w:hint="default"/>
      </w:rPr>
    </w:lvl>
    <w:lvl w:ilvl="8" w:tplc="D27A302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9D29E5"/>
    <w:multiLevelType w:val="hybridMultilevel"/>
    <w:tmpl w:val="E490056C"/>
    <w:lvl w:ilvl="0" w:tplc="3C423AF4">
      <w:start w:val="1"/>
      <w:numFmt w:val="bullet"/>
      <w:lvlText w:val="•"/>
      <w:lvlJc w:val="left"/>
      <w:pPr>
        <w:tabs>
          <w:tab w:val="num" w:pos="720"/>
        </w:tabs>
        <w:ind w:left="720" w:hanging="360"/>
      </w:pPr>
      <w:rPr>
        <w:rFonts w:ascii="Arial" w:hAnsi="Arial" w:hint="default"/>
      </w:rPr>
    </w:lvl>
    <w:lvl w:ilvl="1" w:tplc="F75ADB30" w:tentative="1">
      <w:start w:val="1"/>
      <w:numFmt w:val="bullet"/>
      <w:lvlText w:val="•"/>
      <w:lvlJc w:val="left"/>
      <w:pPr>
        <w:tabs>
          <w:tab w:val="num" w:pos="1440"/>
        </w:tabs>
        <w:ind w:left="1440" w:hanging="360"/>
      </w:pPr>
      <w:rPr>
        <w:rFonts w:ascii="Arial" w:hAnsi="Arial" w:hint="default"/>
      </w:rPr>
    </w:lvl>
    <w:lvl w:ilvl="2" w:tplc="49302F16" w:tentative="1">
      <w:start w:val="1"/>
      <w:numFmt w:val="bullet"/>
      <w:lvlText w:val="•"/>
      <w:lvlJc w:val="left"/>
      <w:pPr>
        <w:tabs>
          <w:tab w:val="num" w:pos="2160"/>
        </w:tabs>
        <w:ind w:left="2160" w:hanging="360"/>
      </w:pPr>
      <w:rPr>
        <w:rFonts w:ascii="Arial" w:hAnsi="Arial" w:hint="default"/>
      </w:rPr>
    </w:lvl>
    <w:lvl w:ilvl="3" w:tplc="D35ADAFE" w:tentative="1">
      <w:start w:val="1"/>
      <w:numFmt w:val="bullet"/>
      <w:lvlText w:val="•"/>
      <w:lvlJc w:val="left"/>
      <w:pPr>
        <w:tabs>
          <w:tab w:val="num" w:pos="2880"/>
        </w:tabs>
        <w:ind w:left="2880" w:hanging="360"/>
      </w:pPr>
      <w:rPr>
        <w:rFonts w:ascii="Arial" w:hAnsi="Arial" w:hint="default"/>
      </w:rPr>
    </w:lvl>
    <w:lvl w:ilvl="4" w:tplc="E1D687B4" w:tentative="1">
      <w:start w:val="1"/>
      <w:numFmt w:val="bullet"/>
      <w:lvlText w:val="•"/>
      <w:lvlJc w:val="left"/>
      <w:pPr>
        <w:tabs>
          <w:tab w:val="num" w:pos="3600"/>
        </w:tabs>
        <w:ind w:left="3600" w:hanging="360"/>
      </w:pPr>
      <w:rPr>
        <w:rFonts w:ascii="Arial" w:hAnsi="Arial" w:hint="default"/>
      </w:rPr>
    </w:lvl>
    <w:lvl w:ilvl="5" w:tplc="A0C6465C" w:tentative="1">
      <w:start w:val="1"/>
      <w:numFmt w:val="bullet"/>
      <w:lvlText w:val="•"/>
      <w:lvlJc w:val="left"/>
      <w:pPr>
        <w:tabs>
          <w:tab w:val="num" w:pos="4320"/>
        </w:tabs>
        <w:ind w:left="4320" w:hanging="360"/>
      </w:pPr>
      <w:rPr>
        <w:rFonts w:ascii="Arial" w:hAnsi="Arial" w:hint="default"/>
      </w:rPr>
    </w:lvl>
    <w:lvl w:ilvl="6" w:tplc="AE5A2060" w:tentative="1">
      <w:start w:val="1"/>
      <w:numFmt w:val="bullet"/>
      <w:lvlText w:val="•"/>
      <w:lvlJc w:val="left"/>
      <w:pPr>
        <w:tabs>
          <w:tab w:val="num" w:pos="5040"/>
        </w:tabs>
        <w:ind w:left="5040" w:hanging="360"/>
      </w:pPr>
      <w:rPr>
        <w:rFonts w:ascii="Arial" w:hAnsi="Arial" w:hint="default"/>
      </w:rPr>
    </w:lvl>
    <w:lvl w:ilvl="7" w:tplc="50403BFC" w:tentative="1">
      <w:start w:val="1"/>
      <w:numFmt w:val="bullet"/>
      <w:lvlText w:val="•"/>
      <w:lvlJc w:val="left"/>
      <w:pPr>
        <w:tabs>
          <w:tab w:val="num" w:pos="5760"/>
        </w:tabs>
        <w:ind w:left="5760" w:hanging="360"/>
      </w:pPr>
      <w:rPr>
        <w:rFonts w:ascii="Arial" w:hAnsi="Arial" w:hint="default"/>
      </w:rPr>
    </w:lvl>
    <w:lvl w:ilvl="8" w:tplc="A1B8909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C66552"/>
    <w:multiLevelType w:val="hybridMultilevel"/>
    <w:tmpl w:val="ADD08648"/>
    <w:lvl w:ilvl="0" w:tplc="18561016">
      <w:start w:val="1"/>
      <w:numFmt w:val="bullet"/>
      <w:lvlText w:val=""/>
      <w:lvlJc w:val="left"/>
      <w:pPr>
        <w:tabs>
          <w:tab w:val="num" w:pos="720"/>
        </w:tabs>
        <w:ind w:left="720" w:hanging="360"/>
      </w:pPr>
      <w:rPr>
        <w:rFonts w:ascii="Wingdings" w:hAnsi="Wingdings" w:hint="default"/>
      </w:rPr>
    </w:lvl>
    <w:lvl w:ilvl="1" w:tplc="8C8C5FC6" w:tentative="1">
      <w:start w:val="1"/>
      <w:numFmt w:val="bullet"/>
      <w:lvlText w:val=""/>
      <w:lvlJc w:val="left"/>
      <w:pPr>
        <w:tabs>
          <w:tab w:val="num" w:pos="1440"/>
        </w:tabs>
        <w:ind w:left="1440" w:hanging="360"/>
      </w:pPr>
      <w:rPr>
        <w:rFonts w:ascii="Wingdings" w:hAnsi="Wingdings" w:hint="default"/>
      </w:rPr>
    </w:lvl>
    <w:lvl w:ilvl="2" w:tplc="9CE0B152" w:tentative="1">
      <w:start w:val="1"/>
      <w:numFmt w:val="bullet"/>
      <w:lvlText w:val=""/>
      <w:lvlJc w:val="left"/>
      <w:pPr>
        <w:tabs>
          <w:tab w:val="num" w:pos="2160"/>
        </w:tabs>
        <w:ind w:left="2160" w:hanging="360"/>
      </w:pPr>
      <w:rPr>
        <w:rFonts w:ascii="Wingdings" w:hAnsi="Wingdings" w:hint="default"/>
      </w:rPr>
    </w:lvl>
    <w:lvl w:ilvl="3" w:tplc="3AC053DC" w:tentative="1">
      <w:start w:val="1"/>
      <w:numFmt w:val="bullet"/>
      <w:lvlText w:val=""/>
      <w:lvlJc w:val="left"/>
      <w:pPr>
        <w:tabs>
          <w:tab w:val="num" w:pos="2880"/>
        </w:tabs>
        <w:ind w:left="2880" w:hanging="360"/>
      </w:pPr>
      <w:rPr>
        <w:rFonts w:ascii="Wingdings" w:hAnsi="Wingdings" w:hint="default"/>
      </w:rPr>
    </w:lvl>
    <w:lvl w:ilvl="4" w:tplc="78D612B8" w:tentative="1">
      <w:start w:val="1"/>
      <w:numFmt w:val="bullet"/>
      <w:lvlText w:val=""/>
      <w:lvlJc w:val="left"/>
      <w:pPr>
        <w:tabs>
          <w:tab w:val="num" w:pos="3600"/>
        </w:tabs>
        <w:ind w:left="3600" w:hanging="360"/>
      </w:pPr>
      <w:rPr>
        <w:rFonts w:ascii="Wingdings" w:hAnsi="Wingdings" w:hint="default"/>
      </w:rPr>
    </w:lvl>
    <w:lvl w:ilvl="5" w:tplc="8356042C" w:tentative="1">
      <w:start w:val="1"/>
      <w:numFmt w:val="bullet"/>
      <w:lvlText w:val=""/>
      <w:lvlJc w:val="left"/>
      <w:pPr>
        <w:tabs>
          <w:tab w:val="num" w:pos="4320"/>
        </w:tabs>
        <w:ind w:left="4320" w:hanging="360"/>
      </w:pPr>
      <w:rPr>
        <w:rFonts w:ascii="Wingdings" w:hAnsi="Wingdings" w:hint="default"/>
      </w:rPr>
    </w:lvl>
    <w:lvl w:ilvl="6" w:tplc="7E76109C" w:tentative="1">
      <w:start w:val="1"/>
      <w:numFmt w:val="bullet"/>
      <w:lvlText w:val=""/>
      <w:lvlJc w:val="left"/>
      <w:pPr>
        <w:tabs>
          <w:tab w:val="num" w:pos="5040"/>
        </w:tabs>
        <w:ind w:left="5040" w:hanging="360"/>
      </w:pPr>
      <w:rPr>
        <w:rFonts w:ascii="Wingdings" w:hAnsi="Wingdings" w:hint="default"/>
      </w:rPr>
    </w:lvl>
    <w:lvl w:ilvl="7" w:tplc="8A06AE54" w:tentative="1">
      <w:start w:val="1"/>
      <w:numFmt w:val="bullet"/>
      <w:lvlText w:val=""/>
      <w:lvlJc w:val="left"/>
      <w:pPr>
        <w:tabs>
          <w:tab w:val="num" w:pos="5760"/>
        </w:tabs>
        <w:ind w:left="5760" w:hanging="360"/>
      </w:pPr>
      <w:rPr>
        <w:rFonts w:ascii="Wingdings" w:hAnsi="Wingdings" w:hint="default"/>
      </w:rPr>
    </w:lvl>
    <w:lvl w:ilvl="8" w:tplc="6E20255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757986"/>
    <w:multiLevelType w:val="multilevel"/>
    <w:tmpl w:val="C90A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0B15A8"/>
    <w:multiLevelType w:val="hybridMultilevel"/>
    <w:tmpl w:val="ED660E06"/>
    <w:lvl w:ilvl="0" w:tplc="6D18B09A">
      <w:start w:val="1"/>
      <w:numFmt w:val="bullet"/>
      <w:lvlText w:val="•"/>
      <w:lvlJc w:val="left"/>
      <w:pPr>
        <w:tabs>
          <w:tab w:val="num" w:pos="720"/>
        </w:tabs>
        <w:ind w:left="720" w:hanging="360"/>
      </w:pPr>
      <w:rPr>
        <w:rFonts w:ascii="Arial" w:hAnsi="Arial" w:hint="default"/>
      </w:rPr>
    </w:lvl>
    <w:lvl w:ilvl="1" w:tplc="819A9A90" w:tentative="1">
      <w:start w:val="1"/>
      <w:numFmt w:val="bullet"/>
      <w:lvlText w:val="•"/>
      <w:lvlJc w:val="left"/>
      <w:pPr>
        <w:tabs>
          <w:tab w:val="num" w:pos="1440"/>
        </w:tabs>
        <w:ind w:left="1440" w:hanging="360"/>
      </w:pPr>
      <w:rPr>
        <w:rFonts w:ascii="Arial" w:hAnsi="Arial" w:hint="default"/>
      </w:rPr>
    </w:lvl>
    <w:lvl w:ilvl="2" w:tplc="EC368424" w:tentative="1">
      <w:start w:val="1"/>
      <w:numFmt w:val="bullet"/>
      <w:lvlText w:val="•"/>
      <w:lvlJc w:val="left"/>
      <w:pPr>
        <w:tabs>
          <w:tab w:val="num" w:pos="2160"/>
        </w:tabs>
        <w:ind w:left="2160" w:hanging="360"/>
      </w:pPr>
      <w:rPr>
        <w:rFonts w:ascii="Arial" w:hAnsi="Arial" w:hint="default"/>
      </w:rPr>
    </w:lvl>
    <w:lvl w:ilvl="3" w:tplc="D98E9CF4" w:tentative="1">
      <w:start w:val="1"/>
      <w:numFmt w:val="bullet"/>
      <w:lvlText w:val="•"/>
      <w:lvlJc w:val="left"/>
      <w:pPr>
        <w:tabs>
          <w:tab w:val="num" w:pos="2880"/>
        </w:tabs>
        <w:ind w:left="2880" w:hanging="360"/>
      </w:pPr>
      <w:rPr>
        <w:rFonts w:ascii="Arial" w:hAnsi="Arial" w:hint="default"/>
      </w:rPr>
    </w:lvl>
    <w:lvl w:ilvl="4" w:tplc="BCE88092" w:tentative="1">
      <w:start w:val="1"/>
      <w:numFmt w:val="bullet"/>
      <w:lvlText w:val="•"/>
      <w:lvlJc w:val="left"/>
      <w:pPr>
        <w:tabs>
          <w:tab w:val="num" w:pos="3600"/>
        </w:tabs>
        <w:ind w:left="3600" w:hanging="360"/>
      </w:pPr>
      <w:rPr>
        <w:rFonts w:ascii="Arial" w:hAnsi="Arial" w:hint="default"/>
      </w:rPr>
    </w:lvl>
    <w:lvl w:ilvl="5" w:tplc="04DE196E" w:tentative="1">
      <w:start w:val="1"/>
      <w:numFmt w:val="bullet"/>
      <w:lvlText w:val="•"/>
      <w:lvlJc w:val="left"/>
      <w:pPr>
        <w:tabs>
          <w:tab w:val="num" w:pos="4320"/>
        </w:tabs>
        <w:ind w:left="4320" w:hanging="360"/>
      </w:pPr>
      <w:rPr>
        <w:rFonts w:ascii="Arial" w:hAnsi="Arial" w:hint="default"/>
      </w:rPr>
    </w:lvl>
    <w:lvl w:ilvl="6" w:tplc="04521A0C" w:tentative="1">
      <w:start w:val="1"/>
      <w:numFmt w:val="bullet"/>
      <w:lvlText w:val="•"/>
      <w:lvlJc w:val="left"/>
      <w:pPr>
        <w:tabs>
          <w:tab w:val="num" w:pos="5040"/>
        </w:tabs>
        <w:ind w:left="5040" w:hanging="360"/>
      </w:pPr>
      <w:rPr>
        <w:rFonts w:ascii="Arial" w:hAnsi="Arial" w:hint="default"/>
      </w:rPr>
    </w:lvl>
    <w:lvl w:ilvl="7" w:tplc="B2FCE3C4" w:tentative="1">
      <w:start w:val="1"/>
      <w:numFmt w:val="bullet"/>
      <w:lvlText w:val="•"/>
      <w:lvlJc w:val="left"/>
      <w:pPr>
        <w:tabs>
          <w:tab w:val="num" w:pos="5760"/>
        </w:tabs>
        <w:ind w:left="5760" w:hanging="360"/>
      </w:pPr>
      <w:rPr>
        <w:rFonts w:ascii="Arial" w:hAnsi="Arial" w:hint="default"/>
      </w:rPr>
    </w:lvl>
    <w:lvl w:ilvl="8" w:tplc="5E9C0D4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CF61AB"/>
    <w:multiLevelType w:val="multilevel"/>
    <w:tmpl w:val="71925EC0"/>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4F74EF9"/>
    <w:multiLevelType w:val="hybridMultilevel"/>
    <w:tmpl w:val="F07C4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30353C"/>
    <w:multiLevelType w:val="hybridMultilevel"/>
    <w:tmpl w:val="F044FD50"/>
    <w:lvl w:ilvl="0" w:tplc="925096FA">
      <w:start w:val="1"/>
      <w:numFmt w:val="bullet"/>
      <w:lvlText w:val="•"/>
      <w:lvlJc w:val="left"/>
      <w:pPr>
        <w:tabs>
          <w:tab w:val="num" w:pos="720"/>
        </w:tabs>
        <w:ind w:left="720" w:hanging="360"/>
      </w:pPr>
      <w:rPr>
        <w:rFonts w:ascii="Arial" w:hAnsi="Arial" w:hint="default"/>
      </w:rPr>
    </w:lvl>
    <w:lvl w:ilvl="1" w:tplc="6D526B82" w:tentative="1">
      <w:start w:val="1"/>
      <w:numFmt w:val="bullet"/>
      <w:lvlText w:val="•"/>
      <w:lvlJc w:val="left"/>
      <w:pPr>
        <w:tabs>
          <w:tab w:val="num" w:pos="1440"/>
        </w:tabs>
        <w:ind w:left="1440" w:hanging="360"/>
      </w:pPr>
      <w:rPr>
        <w:rFonts w:ascii="Arial" w:hAnsi="Arial" w:hint="default"/>
      </w:rPr>
    </w:lvl>
    <w:lvl w:ilvl="2" w:tplc="E82C61BE" w:tentative="1">
      <w:start w:val="1"/>
      <w:numFmt w:val="bullet"/>
      <w:lvlText w:val="•"/>
      <w:lvlJc w:val="left"/>
      <w:pPr>
        <w:tabs>
          <w:tab w:val="num" w:pos="2160"/>
        </w:tabs>
        <w:ind w:left="2160" w:hanging="360"/>
      </w:pPr>
      <w:rPr>
        <w:rFonts w:ascii="Arial" w:hAnsi="Arial" w:hint="default"/>
      </w:rPr>
    </w:lvl>
    <w:lvl w:ilvl="3" w:tplc="47C487A8" w:tentative="1">
      <w:start w:val="1"/>
      <w:numFmt w:val="bullet"/>
      <w:lvlText w:val="•"/>
      <w:lvlJc w:val="left"/>
      <w:pPr>
        <w:tabs>
          <w:tab w:val="num" w:pos="2880"/>
        </w:tabs>
        <w:ind w:left="2880" w:hanging="360"/>
      </w:pPr>
      <w:rPr>
        <w:rFonts w:ascii="Arial" w:hAnsi="Arial" w:hint="default"/>
      </w:rPr>
    </w:lvl>
    <w:lvl w:ilvl="4" w:tplc="ABB24F98" w:tentative="1">
      <w:start w:val="1"/>
      <w:numFmt w:val="bullet"/>
      <w:lvlText w:val="•"/>
      <w:lvlJc w:val="left"/>
      <w:pPr>
        <w:tabs>
          <w:tab w:val="num" w:pos="3600"/>
        </w:tabs>
        <w:ind w:left="3600" w:hanging="360"/>
      </w:pPr>
      <w:rPr>
        <w:rFonts w:ascii="Arial" w:hAnsi="Arial" w:hint="default"/>
      </w:rPr>
    </w:lvl>
    <w:lvl w:ilvl="5" w:tplc="EB4EA8D2" w:tentative="1">
      <w:start w:val="1"/>
      <w:numFmt w:val="bullet"/>
      <w:lvlText w:val="•"/>
      <w:lvlJc w:val="left"/>
      <w:pPr>
        <w:tabs>
          <w:tab w:val="num" w:pos="4320"/>
        </w:tabs>
        <w:ind w:left="4320" w:hanging="360"/>
      </w:pPr>
      <w:rPr>
        <w:rFonts w:ascii="Arial" w:hAnsi="Arial" w:hint="default"/>
      </w:rPr>
    </w:lvl>
    <w:lvl w:ilvl="6" w:tplc="3218247E" w:tentative="1">
      <w:start w:val="1"/>
      <w:numFmt w:val="bullet"/>
      <w:lvlText w:val="•"/>
      <w:lvlJc w:val="left"/>
      <w:pPr>
        <w:tabs>
          <w:tab w:val="num" w:pos="5040"/>
        </w:tabs>
        <w:ind w:left="5040" w:hanging="360"/>
      </w:pPr>
      <w:rPr>
        <w:rFonts w:ascii="Arial" w:hAnsi="Arial" w:hint="default"/>
      </w:rPr>
    </w:lvl>
    <w:lvl w:ilvl="7" w:tplc="3CCCBDE4" w:tentative="1">
      <w:start w:val="1"/>
      <w:numFmt w:val="bullet"/>
      <w:lvlText w:val="•"/>
      <w:lvlJc w:val="left"/>
      <w:pPr>
        <w:tabs>
          <w:tab w:val="num" w:pos="5760"/>
        </w:tabs>
        <w:ind w:left="5760" w:hanging="360"/>
      </w:pPr>
      <w:rPr>
        <w:rFonts w:ascii="Arial" w:hAnsi="Arial" w:hint="default"/>
      </w:rPr>
    </w:lvl>
    <w:lvl w:ilvl="8" w:tplc="507405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9C2D84"/>
    <w:multiLevelType w:val="hybridMultilevel"/>
    <w:tmpl w:val="540267D6"/>
    <w:lvl w:ilvl="0" w:tplc="AF1EB19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6" w15:restartNumberingAfterBreak="0">
    <w:nsid w:val="608D4D17"/>
    <w:multiLevelType w:val="hybridMultilevel"/>
    <w:tmpl w:val="4994210E"/>
    <w:lvl w:ilvl="0" w:tplc="6D5A72CE">
      <w:start w:val="1"/>
      <w:numFmt w:val="bullet"/>
      <w:lvlText w:val="•"/>
      <w:lvlJc w:val="left"/>
      <w:pPr>
        <w:tabs>
          <w:tab w:val="num" w:pos="720"/>
        </w:tabs>
        <w:ind w:left="720" w:hanging="360"/>
      </w:pPr>
      <w:rPr>
        <w:rFonts w:ascii="Arial" w:hAnsi="Arial" w:hint="default"/>
      </w:rPr>
    </w:lvl>
    <w:lvl w:ilvl="1" w:tplc="A612B074" w:tentative="1">
      <w:start w:val="1"/>
      <w:numFmt w:val="bullet"/>
      <w:lvlText w:val="•"/>
      <w:lvlJc w:val="left"/>
      <w:pPr>
        <w:tabs>
          <w:tab w:val="num" w:pos="1440"/>
        </w:tabs>
        <w:ind w:left="1440" w:hanging="360"/>
      </w:pPr>
      <w:rPr>
        <w:rFonts w:ascii="Arial" w:hAnsi="Arial" w:hint="default"/>
      </w:rPr>
    </w:lvl>
    <w:lvl w:ilvl="2" w:tplc="C0C844D4" w:tentative="1">
      <w:start w:val="1"/>
      <w:numFmt w:val="bullet"/>
      <w:lvlText w:val="•"/>
      <w:lvlJc w:val="left"/>
      <w:pPr>
        <w:tabs>
          <w:tab w:val="num" w:pos="2160"/>
        </w:tabs>
        <w:ind w:left="2160" w:hanging="360"/>
      </w:pPr>
      <w:rPr>
        <w:rFonts w:ascii="Arial" w:hAnsi="Arial" w:hint="default"/>
      </w:rPr>
    </w:lvl>
    <w:lvl w:ilvl="3" w:tplc="EA74F92E" w:tentative="1">
      <w:start w:val="1"/>
      <w:numFmt w:val="bullet"/>
      <w:lvlText w:val="•"/>
      <w:lvlJc w:val="left"/>
      <w:pPr>
        <w:tabs>
          <w:tab w:val="num" w:pos="2880"/>
        </w:tabs>
        <w:ind w:left="2880" w:hanging="360"/>
      </w:pPr>
      <w:rPr>
        <w:rFonts w:ascii="Arial" w:hAnsi="Arial" w:hint="default"/>
      </w:rPr>
    </w:lvl>
    <w:lvl w:ilvl="4" w:tplc="FC90E5FE" w:tentative="1">
      <w:start w:val="1"/>
      <w:numFmt w:val="bullet"/>
      <w:lvlText w:val="•"/>
      <w:lvlJc w:val="left"/>
      <w:pPr>
        <w:tabs>
          <w:tab w:val="num" w:pos="3600"/>
        </w:tabs>
        <w:ind w:left="3600" w:hanging="360"/>
      </w:pPr>
      <w:rPr>
        <w:rFonts w:ascii="Arial" w:hAnsi="Arial" w:hint="default"/>
      </w:rPr>
    </w:lvl>
    <w:lvl w:ilvl="5" w:tplc="C644C79A" w:tentative="1">
      <w:start w:val="1"/>
      <w:numFmt w:val="bullet"/>
      <w:lvlText w:val="•"/>
      <w:lvlJc w:val="left"/>
      <w:pPr>
        <w:tabs>
          <w:tab w:val="num" w:pos="4320"/>
        </w:tabs>
        <w:ind w:left="4320" w:hanging="360"/>
      </w:pPr>
      <w:rPr>
        <w:rFonts w:ascii="Arial" w:hAnsi="Arial" w:hint="default"/>
      </w:rPr>
    </w:lvl>
    <w:lvl w:ilvl="6" w:tplc="02C0D238" w:tentative="1">
      <w:start w:val="1"/>
      <w:numFmt w:val="bullet"/>
      <w:lvlText w:val="•"/>
      <w:lvlJc w:val="left"/>
      <w:pPr>
        <w:tabs>
          <w:tab w:val="num" w:pos="5040"/>
        </w:tabs>
        <w:ind w:left="5040" w:hanging="360"/>
      </w:pPr>
      <w:rPr>
        <w:rFonts w:ascii="Arial" w:hAnsi="Arial" w:hint="default"/>
      </w:rPr>
    </w:lvl>
    <w:lvl w:ilvl="7" w:tplc="3E78CAC6" w:tentative="1">
      <w:start w:val="1"/>
      <w:numFmt w:val="bullet"/>
      <w:lvlText w:val="•"/>
      <w:lvlJc w:val="left"/>
      <w:pPr>
        <w:tabs>
          <w:tab w:val="num" w:pos="5760"/>
        </w:tabs>
        <w:ind w:left="5760" w:hanging="360"/>
      </w:pPr>
      <w:rPr>
        <w:rFonts w:ascii="Arial" w:hAnsi="Arial" w:hint="default"/>
      </w:rPr>
    </w:lvl>
    <w:lvl w:ilvl="8" w:tplc="8DA0D89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4E5247"/>
    <w:multiLevelType w:val="hybridMultilevel"/>
    <w:tmpl w:val="8374885A"/>
    <w:lvl w:ilvl="0" w:tplc="7420746A">
      <w:start w:val="1"/>
      <w:numFmt w:val="bullet"/>
      <w:lvlText w:val=""/>
      <w:lvlJc w:val="left"/>
      <w:pPr>
        <w:tabs>
          <w:tab w:val="num" w:pos="720"/>
        </w:tabs>
        <w:ind w:left="720" w:hanging="360"/>
      </w:pPr>
      <w:rPr>
        <w:rFonts w:ascii="Wingdings" w:hAnsi="Wingdings" w:hint="default"/>
      </w:rPr>
    </w:lvl>
    <w:lvl w:ilvl="1" w:tplc="8E18D284" w:tentative="1">
      <w:start w:val="1"/>
      <w:numFmt w:val="bullet"/>
      <w:lvlText w:val=""/>
      <w:lvlJc w:val="left"/>
      <w:pPr>
        <w:tabs>
          <w:tab w:val="num" w:pos="1440"/>
        </w:tabs>
        <w:ind w:left="1440" w:hanging="360"/>
      </w:pPr>
      <w:rPr>
        <w:rFonts w:ascii="Wingdings" w:hAnsi="Wingdings" w:hint="default"/>
      </w:rPr>
    </w:lvl>
    <w:lvl w:ilvl="2" w:tplc="95D8F1FE" w:tentative="1">
      <w:start w:val="1"/>
      <w:numFmt w:val="bullet"/>
      <w:lvlText w:val=""/>
      <w:lvlJc w:val="left"/>
      <w:pPr>
        <w:tabs>
          <w:tab w:val="num" w:pos="2160"/>
        </w:tabs>
        <w:ind w:left="2160" w:hanging="360"/>
      </w:pPr>
      <w:rPr>
        <w:rFonts w:ascii="Wingdings" w:hAnsi="Wingdings" w:hint="default"/>
      </w:rPr>
    </w:lvl>
    <w:lvl w:ilvl="3" w:tplc="34AADCD8" w:tentative="1">
      <w:start w:val="1"/>
      <w:numFmt w:val="bullet"/>
      <w:lvlText w:val=""/>
      <w:lvlJc w:val="left"/>
      <w:pPr>
        <w:tabs>
          <w:tab w:val="num" w:pos="2880"/>
        </w:tabs>
        <w:ind w:left="2880" w:hanging="360"/>
      </w:pPr>
      <w:rPr>
        <w:rFonts w:ascii="Wingdings" w:hAnsi="Wingdings" w:hint="default"/>
      </w:rPr>
    </w:lvl>
    <w:lvl w:ilvl="4" w:tplc="FF447DFC" w:tentative="1">
      <w:start w:val="1"/>
      <w:numFmt w:val="bullet"/>
      <w:lvlText w:val=""/>
      <w:lvlJc w:val="left"/>
      <w:pPr>
        <w:tabs>
          <w:tab w:val="num" w:pos="3600"/>
        </w:tabs>
        <w:ind w:left="3600" w:hanging="360"/>
      </w:pPr>
      <w:rPr>
        <w:rFonts w:ascii="Wingdings" w:hAnsi="Wingdings" w:hint="default"/>
      </w:rPr>
    </w:lvl>
    <w:lvl w:ilvl="5" w:tplc="BB8C602A" w:tentative="1">
      <w:start w:val="1"/>
      <w:numFmt w:val="bullet"/>
      <w:lvlText w:val=""/>
      <w:lvlJc w:val="left"/>
      <w:pPr>
        <w:tabs>
          <w:tab w:val="num" w:pos="4320"/>
        </w:tabs>
        <w:ind w:left="4320" w:hanging="360"/>
      </w:pPr>
      <w:rPr>
        <w:rFonts w:ascii="Wingdings" w:hAnsi="Wingdings" w:hint="default"/>
      </w:rPr>
    </w:lvl>
    <w:lvl w:ilvl="6" w:tplc="B34613F4" w:tentative="1">
      <w:start w:val="1"/>
      <w:numFmt w:val="bullet"/>
      <w:lvlText w:val=""/>
      <w:lvlJc w:val="left"/>
      <w:pPr>
        <w:tabs>
          <w:tab w:val="num" w:pos="5040"/>
        </w:tabs>
        <w:ind w:left="5040" w:hanging="360"/>
      </w:pPr>
      <w:rPr>
        <w:rFonts w:ascii="Wingdings" w:hAnsi="Wingdings" w:hint="default"/>
      </w:rPr>
    </w:lvl>
    <w:lvl w:ilvl="7" w:tplc="C4023CA8" w:tentative="1">
      <w:start w:val="1"/>
      <w:numFmt w:val="bullet"/>
      <w:lvlText w:val=""/>
      <w:lvlJc w:val="left"/>
      <w:pPr>
        <w:tabs>
          <w:tab w:val="num" w:pos="5760"/>
        </w:tabs>
        <w:ind w:left="5760" w:hanging="360"/>
      </w:pPr>
      <w:rPr>
        <w:rFonts w:ascii="Wingdings" w:hAnsi="Wingdings" w:hint="default"/>
      </w:rPr>
    </w:lvl>
    <w:lvl w:ilvl="8" w:tplc="7D0CA00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797CD9"/>
    <w:multiLevelType w:val="hybridMultilevel"/>
    <w:tmpl w:val="C450A6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685A246C"/>
    <w:multiLevelType w:val="multilevel"/>
    <w:tmpl w:val="DC0C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F73913"/>
    <w:multiLevelType w:val="hybridMultilevel"/>
    <w:tmpl w:val="B44E986E"/>
    <w:lvl w:ilvl="0" w:tplc="32BCD87A">
      <w:start w:val="1"/>
      <w:numFmt w:val="bullet"/>
      <w:lvlText w:val="-"/>
      <w:lvlJc w:val="left"/>
      <w:pPr>
        <w:tabs>
          <w:tab w:val="num" w:pos="720"/>
        </w:tabs>
        <w:ind w:left="720" w:hanging="360"/>
      </w:pPr>
      <w:rPr>
        <w:rFonts w:ascii="Arial" w:hAnsi="Arial" w:hint="default"/>
      </w:rPr>
    </w:lvl>
    <w:lvl w:ilvl="1" w:tplc="651E9FF0">
      <w:start w:val="45"/>
      <w:numFmt w:val="bullet"/>
      <w:lvlText w:val="-"/>
      <w:lvlJc w:val="left"/>
      <w:pPr>
        <w:tabs>
          <w:tab w:val="num" w:pos="1440"/>
        </w:tabs>
        <w:ind w:left="1440" w:hanging="360"/>
      </w:pPr>
      <w:rPr>
        <w:rFonts w:ascii="Arial" w:hAnsi="Arial" w:hint="default"/>
      </w:rPr>
    </w:lvl>
    <w:lvl w:ilvl="2" w:tplc="4AFABC4C">
      <w:start w:val="1"/>
      <w:numFmt w:val="bullet"/>
      <w:lvlText w:val="-"/>
      <w:lvlJc w:val="left"/>
      <w:pPr>
        <w:tabs>
          <w:tab w:val="num" w:pos="2160"/>
        </w:tabs>
        <w:ind w:left="2160" w:hanging="360"/>
      </w:pPr>
      <w:rPr>
        <w:rFonts w:ascii="Arial" w:hAnsi="Arial" w:hint="default"/>
      </w:rPr>
    </w:lvl>
    <w:lvl w:ilvl="3" w:tplc="27F40822" w:tentative="1">
      <w:start w:val="1"/>
      <w:numFmt w:val="bullet"/>
      <w:lvlText w:val="-"/>
      <w:lvlJc w:val="left"/>
      <w:pPr>
        <w:tabs>
          <w:tab w:val="num" w:pos="2880"/>
        </w:tabs>
        <w:ind w:left="2880" w:hanging="360"/>
      </w:pPr>
      <w:rPr>
        <w:rFonts w:ascii="Arial" w:hAnsi="Arial" w:hint="default"/>
      </w:rPr>
    </w:lvl>
    <w:lvl w:ilvl="4" w:tplc="71821152" w:tentative="1">
      <w:start w:val="1"/>
      <w:numFmt w:val="bullet"/>
      <w:lvlText w:val="-"/>
      <w:lvlJc w:val="left"/>
      <w:pPr>
        <w:tabs>
          <w:tab w:val="num" w:pos="3600"/>
        </w:tabs>
        <w:ind w:left="3600" w:hanging="360"/>
      </w:pPr>
      <w:rPr>
        <w:rFonts w:ascii="Arial" w:hAnsi="Arial" w:hint="default"/>
      </w:rPr>
    </w:lvl>
    <w:lvl w:ilvl="5" w:tplc="B26ECE5C" w:tentative="1">
      <w:start w:val="1"/>
      <w:numFmt w:val="bullet"/>
      <w:lvlText w:val="-"/>
      <w:lvlJc w:val="left"/>
      <w:pPr>
        <w:tabs>
          <w:tab w:val="num" w:pos="4320"/>
        </w:tabs>
        <w:ind w:left="4320" w:hanging="360"/>
      </w:pPr>
      <w:rPr>
        <w:rFonts w:ascii="Arial" w:hAnsi="Arial" w:hint="default"/>
      </w:rPr>
    </w:lvl>
    <w:lvl w:ilvl="6" w:tplc="308234DC" w:tentative="1">
      <w:start w:val="1"/>
      <w:numFmt w:val="bullet"/>
      <w:lvlText w:val="-"/>
      <w:lvlJc w:val="left"/>
      <w:pPr>
        <w:tabs>
          <w:tab w:val="num" w:pos="5040"/>
        </w:tabs>
        <w:ind w:left="5040" w:hanging="360"/>
      </w:pPr>
      <w:rPr>
        <w:rFonts w:ascii="Arial" w:hAnsi="Arial" w:hint="default"/>
      </w:rPr>
    </w:lvl>
    <w:lvl w:ilvl="7" w:tplc="53C40104" w:tentative="1">
      <w:start w:val="1"/>
      <w:numFmt w:val="bullet"/>
      <w:lvlText w:val="-"/>
      <w:lvlJc w:val="left"/>
      <w:pPr>
        <w:tabs>
          <w:tab w:val="num" w:pos="5760"/>
        </w:tabs>
        <w:ind w:left="5760" w:hanging="360"/>
      </w:pPr>
      <w:rPr>
        <w:rFonts w:ascii="Arial" w:hAnsi="Arial" w:hint="default"/>
      </w:rPr>
    </w:lvl>
    <w:lvl w:ilvl="8" w:tplc="3B406E7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590073"/>
    <w:multiLevelType w:val="hybridMultilevel"/>
    <w:tmpl w:val="C91EFC62"/>
    <w:lvl w:ilvl="0" w:tplc="D14854D8">
      <w:start w:val="1"/>
      <w:numFmt w:val="bullet"/>
      <w:lvlText w:val="•"/>
      <w:lvlJc w:val="left"/>
      <w:pPr>
        <w:tabs>
          <w:tab w:val="num" w:pos="720"/>
        </w:tabs>
        <w:ind w:left="720" w:hanging="360"/>
      </w:pPr>
      <w:rPr>
        <w:rFonts w:ascii="Arial" w:hAnsi="Arial" w:hint="default"/>
      </w:rPr>
    </w:lvl>
    <w:lvl w:ilvl="1" w:tplc="6B88D84A">
      <w:start w:val="39"/>
      <w:numFmt w:val="bullet"/>
      <w:lvlText w:val="•"/>
      <w:lvlJc w:val="left"/>
      <w:pPr>
        <w:tabs>
          <w:tab w:val="num" w:pos="1440"/>
        </w:tabs>
        <w:ind w:left="1440" w:hanging="360"/>
      </w:pPr>
      <w:rPr>
        <w:rFonts w:ascii="Arial" w:hAnsi="Arial" w:hint="default"/>
      </w:rPr>
    </w:lvl>
    <w:lvl w:ilvl="2" w:tplc="209416AA" w:tentative="1">
      <w:start w:val="1"/>
      <w:numFmt w:val="bullet"/>
      <w:lvlText w:val="•"/>
      <w:lvlJc w:val="left"/>
      <w:pPr>
        <w:tabs>
          <w:tab w:val="num" w:pos="2160"/>
        </w:tabs>
        <w:ind w:left="2160" w:hanging="360"/>
      </w:pPr>
      <w:rPr>
        <w:rFonts w:ascii="Arial" w:hAnsi="Arial" w:hint="default"/>
      </w:rPr>
    </w:lvl>
    <w:lvl w:ilvl="3" w:tplc="D3E6A250" w:tentative="1">
      <w:start w:val="1"/>
      <w:numFmt w:val="bullet"/>
      <w:lvlText w:val="•"/>
      <w:lvlJc w:val="left"/>
      <w:pPr>
        <w:tabs>
          <w:tab w:val="num" w:pos="2880"/>
        </w:tabs>
        <w:ind w:left="2880" w:hanging="360"/>
      </w:pPr>
      <w:rPr>
        <w:rFonts w:ascii="Arial" w:hAnsi="Arial" w:hint="default"/>
      </w:rPr>
    </w:lvl>
    <w:lvl w:ilvl="4" w:tplc="896A37B2" w:tentative="1">
      <w:start w:val="1"/>
      <w:numFmt w:val="bullet"/>
      <w:lvlText w:val="•"/>
      <w:lvlJc w:val="left"/>
      <w:pPr>
        <w:tabs>
          <w:tab w:val="num" w:pos="3600"/>
        </w:tabs>
        <w:ind w:left="3600" w:hanging="360"/>
      </w:pPr>
      <w:rPr>
        <w:rFonts w:ascii="Arial" w:hAnsi="Arial" w:hint="default"/>
      </w:rPr>
    </w:lvl>
    <w:lvl w:ilvl="5" w:tplc="15E8B9E8" w:tentative="1">
      <w:start w:val="1"/>
      <w:numFmt w:val="bullet"/>
      <w:lvlText w:val="•"/>
      <w:lvlJc w:val="left"/>
      <w:pPr>
        <w:tabs>
          <w:tab w:val="num" w:pos="4320"/>
        </w:tabs>
        <w:ind w:left="4320" w:hanging="360"/>
      </w:pPr>
      <w:rPr>
        <w:rFonts w:ascii="Arial" w:hAnsi="Arial" w:hint="default"/>
      </w:rPr>
    </w:lvl>
    <w:lvl w:ilvl="6" w:tplc="7FD8E4C2" w:tentative="1">
      <w:start w:val="1"/>
      <w:numFmt w:val="bullet"/>
      <w:lvlText w:val="•"/>
      <w:lvlJc w:val="left"/>
      <w:pPr>
        <w:tabs>
          <w:tab w:val="num" w:pos="5040"/>
        </w:tabs>
        <w:ind w:left="5040" w:hanging="360"/>
      </w:pPr>
      <w:rPr>
        <w:rFonts w:ascii="Arial" w:hAnsi="Arial" w:hint="default"/>
      </w:rPr>
    </w:lvl>
    <w:lvl w:ilvl="7" w:tplc="8B78FA70" w:tentative="1">
      <w:start w:val="1"/>
      <w:numFmt w:val="bullet"/>
      <w:lvlText w:val="•"/>
      <w:lvlJc w:val="left"/>
      <w:pPr>
        <w:tabs>
          <w:tab w:val="num" w:pos="5760"/>
        </w:tabs>
        <w:ind w:left="5760" w:hanging="360"/>
      </w:pPr>
      <w:rPr>
        <w:rFonts w:ascii="Arial" w:hAnsi="Arial" w:hint="default"/>
      </w:rPr>
    </w:lvl>
    <w:lvl w:ilvl="8" w:tplc="5B06919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0D31D65"/>
    <w:multiLevelType w:val="multilevel"/>
    <w:tmpl w:val="BBA2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7D15BE"/>
    <w:multiLevelType w:val="hybridMultilevel"/>
    <w:tmpl w:val="B7AA630A"/>
    <w:lvl w:ilvl="0" w:tplc="FB3E3CBC">
      <w:start w:val="1"/>
      <w:numFmt w:val="bullet"/>
      <w:lvlText w:val="-"/>
      <w:lvlJc w:val="left"/>
      <w:pPr>
        <w:tabs>
          <w:tab w:val="num" w:pos="720"/>
        </w:tabs>
        <w:ind w:left="720" w:hanging="360"/>
      </w:pPr>
      <w:rPr>
        <w:rFonts w:ascii="Times New Roman" w:hAnsi="Times New Roman" w:hint="default"/>
      </w:rPr>
    </w:lvl>
    <w:lvl w:ilvl="1" w:tplc="61266B64">
      <w:start w:val="1"/>
      <w:numFmt w:val="bullet"/>
      <w:lvlText w:val="-"/>
      <w:lvlJc w:val="left"/>
      <w:pPr>
        <w:tabs>
          <w:tab w:val="num" w:pos="1440"/>
        </w:tabs>
        <w:ind w:left="1440" w:hanging="360"/>
      </w:pPr>
      <w:rPr>
        <w:rFonts w:ascii="Times New Roman" w:hAnsi="Times New Roman" w:hint="default"/>
      </w:rPr>
    </w:lvl>
    <w:lvl w:ilvl="2" w:tplc="34D8C628" w:tentative="1">
      <w:start w:val="1"/>
      <w:numFmt w:val="bullet"/>
      <w:lvlText w:val="-"/>
      <w:lvlJc w:val="left"/>
      <w:pPr>
        <w:tabs>
          <w:tab w:val="num" w:pos="2160"/>
        </w:tabs>
        <w:ind w:left="2160" w:hanging="360"/>
      </w:pPr>
      <w:rPr>
        <w:rFonts w:ascii="Times New Roman" w:hAnsi="Times New Roman" w:hint="default"/>
      </w:rPr>
    </w:lvl>
    <w:lvl w:ilvl="3" w:tplc="7D36E408" w:tentative="1">
      <w:start w:val="1"/>
      <w:numFmt w:val="bullet"/>
      <w:lvlText w:val="-"/>
      <w:lvlJc w:val="left"/>
      <w:pPr>
        <w:tabs>
          <w:tab w:val="num" w:pos="2880"/>
        </w:tabs>
        <w:ind w:left="2880" w:hanging="360"/>
      </w:pPr>
      <w:rPr>
        <w:rFonts w:ascii="Times New Roman" w:hAnsi="Times New Roman" w:hint="default"/>
      </w:rPr>
    </w:lvl>
    <w:lvl w:ilvl="4" w:tplc="A8B23ABE" w:tentative="1">
      <w:start w:val="1"/>
      <w:numFmt w:val="bullet"/>
      <w:lvlText w:val="-"/>
      <w:lvlJc w:val="left"/>
      <w:pPr>
        <w:tabs>
          <w:tab w:val="num" w:pos="3600"/>
        </w:tabs>
        <w:ind w:left="3600" w:hanging="360"/>
      </w:pPr>
      <w:rPr>
        <w:rFonts w:ascii="Times New Roman" w:hAnsi="Times New Roman" w:hint="default"/>
      </w:rPr>
    </w:lvl>
    <w:lvl w:ilvl="5" w:tplc="E33AB124" w:tentative="1">
      <w:start w:val="1"/>
      <w:numFmt w:val="bullet"/>
      <w:lvlText w:val="-"/>
      <w:lvlJc w:val="left"/>
      <w:pPr>
        <w:tabs>
          <w:tab w:val="num" w:pos="4320"/>
        </w:tabs>
        <w:ind w:left="4320" w:hanging="360"/>
      </w:pPr>
      <w:rPr>
        <w:rFonts w:ascii="Times New Roman" w:hAnsi="Times New Roman" w:hint="default"/>
      </w:rPr>
    </w:lvl>
    <w:lvl w:ilvl="6" w:tplc="66E6F0C2" w:tentative="1">
      <w:start w:val="1"/>
      <w:numFmt w:val="bullet"/>
      <w:lvlText w:val="-"/>
      <w:lvlJc w:val="left"/>
      <w:pPr>
        <w:tabs>
          <w:tab w:val="num" w:pos="5040"/>
        </w:tabs>
        <w:ind w:left="5040" w:hanging="360"/>
      </w:pPr>
      <w:rPr>
        <w:rFonts w:ascii="Times New Roman" w:hAnsi="Times New Roman" w:hint="default"/>
      </w:rPr>
    </w:lvl>
    <w:lvl w:ilvl="7" w:tplc="DA544766" w:tentative="1">
      <w:start w:val="1"/>
      <w:numFmt w:val="bullet"/>
      <w:lvlText w:val="-"/>
      <w:lvlJc w:val="left"/>
      <w:pPr>
        <w:tabs>
          <w:tab w:val="num" w:pos="5760"/>
        </w:tabs>
        <w:ind w:left="5760" w:hanging="360"/>
      </w:pPr>
      <w:rPr>
        <w:rFonts w:ascii="Times New Roman" w:hAnsi="Times New Roman" w:hint="default"/>
      </w:rPr>
    </w:lvl>
    <w:lvl w:ilvl="8" w:tplc="7612139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43D112D"/>
    <w:multiLevelType w:val="hybridMultilevel"/>
    <w:tmpl w:val="3A80AA36"/>
    <w:lvl w:ilvl="0" w:tplc="79868754">
      <w:start w:val="1"/>
      <w:numFmt w:val="bullet"/>
      <w:lvlText w:val="•"/>
      <w:lvlJc w:val="left"/>
      <w:pPr>
        <w:tabs>
          <w:tab w:val="num" w:pos="720"/>
        </w:tabs>
        <w:ind w:left="720" w:hanging="360"/>
      </w:pPr>
      <w:rPr>
        <w:rFonts w:ascii="Arial" w:hAnsi="Arial" w:hint="default"/>
      </w:rPr>
    </w:lvl>
    <w:lvl w:ilvl="1" w:tplc="058E64E2">
      <w:start w:val="39"/>
      <w:numFmt w:val="bullet"/>
      <w:lvlText w:val="•"/>
      <w:lvlJc w:val="left"/>
      <w:pPr>
        <w:tabs>
          <w:tab w:val="num" w:pos="1440"/>
        </w:tabs>
        <w:ind w:left="1440" w:hanging="360"/>
      </w:pPr>
      <w:rPr>
        <w:rFonts w:ascii="Arial" w:hAnsi="Arial" w:hint="default"/>
      </w:rPr>
    </w:lvl>
    <w:lvl w:ilvl="2" w:tplc="A296CD78">
      <w:start w:val="1"/>
      <w:numFmt w:val="bullet"/>
      <w:lvlText w:val="•"/>
      <w:lvlJc w:val="left"/>
      <w:pPr>
        <w:tabs>
          <w:tab w:val="num" w:pos="2160"/>
        </w:tabs>
        <w:ind w:left="2160" w:hanging="360"/>
      </w:pPr>
      <w:rPr>
        <w:rFonts w:ascii="Arial" w:hAnsi="Arial" w:hint="default"/>
      </w:rPr>
    </w:lvl>
    <w:lvl w:ilvl="3" w:tplc="FDF2E6F8" w:tentative="1">
      <w:start w:val="1"/>
      <w:numFmt w:val="bullet"/>
      <w:lvlText w:val="•"/>
      <w:lvlJc w:val="left"/>
      <w:pPr>
        <w:tabs>
          <w:tab w:val="num" w:pos="2880"/>
        </w:tabs>
        <w:ind w:left="2880" w:hanging="360"/>
      </w:pPr>
      <w:rPr>
        <w:rFonts w:ascii="Arial" w:hAnsi="Arial" w:hint="default"/>
      </w:rPr>
    </w:lvl>
    <w:lvl w:ilvl="4" w:tplc="66206472" w:tentative="1">
      <w:start w:val="1"/>
      <w:numFmt w:val="bullet"/>
      <w:lvlText w:val="•"/>
      <w:lvlJc w:val="left"/>
      <w:pPr>
        <w:tabs>
          <w:tab w:val="num" w:pos="3600"/>
        </w:tabs>
        <w:ind w:left="3600" w:hanging="360"/>
      </w:pPr>
      <w:rPr>
        <w:rFonts w:ascii="Arial" w:hAnsi="Arial" w:hint="default"/>
      </w:rPr>
    </w:lvl>
    <w:lvl w:ilvl="5" w:tplc="D5768F50" w:tentative="1">
      <w:start w:val="1"/>
      <w:numFmt w:val="bullet"/>
      <w:lvlText w:val="•"/>
      <w:lvlJc w:val="left"/>
      <w:pPr>
        <w:tabs>
          <w:tab w:val="num" w:pos="4320"/>
        </w:tabs>
        <w:ind w:left="4320" w:hanging="360"/>
      </w:pPr>
      <w:rPr>
        <w:rFonts w:ascii="Arial" w:hAnsi="Arial" w:hint="default"/>
      </w:rPr>
    </w:lvl>
    <w:lvl w:ilvl="6" w:tplc="66A06604" w:tentative="1">
      <w:start w:val="1"/>
      <w:numFmt w:val="bullet"/>
      <w:lvlText w:val="•"/>
      <w:lvlJc w:val="left"/>
      <w:pPr>
        <w:tabs>
          <w:tab w:val="num" w:pos="5040"/>
        </w:tabs>
        <w:ind w:left="5040" w:hanging="360"/>
      </w:pPr>
      <w:rPr>
        <w:rFonts w:ascii="Arial" w:hAnsi="Arial" w:hint="default"/>
      </w:rPr>
    </w:lvl>
    <w:lvl w:ilvl="7" w:tplc="363048A6" w:tentative="1">
      <w:start w:val="1"/>
      <w:numFmt w:val="bullet"/>
      <w:lvlText w:val="•"/>
      <w:lvlJc w:val="left"/>
      <w:pPr>
        <w:tabs>
          <w:tab w:val="num" w:pos="5760"/>
        </w:tabs>
        <w:ind w:left="5760" w:hanging="360"/>
      </w:pPr>
      <w:rPr>
        <w:rFonts w:ascii="Arial" w:hAnsi="Arial" w:hint="default"/>
      </w:rPr>
    </w:lvl>
    <w:lvl w:ilvl="8" w:tplc="8FD2ECB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6D2CE7"/>
    <w:multiLevelType w:val="hybridMultilevel"/>
    <w:tmpl w:val="0E5EACA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6A571E3"/>
    <w:multiLevelType w:val="hybridMultilevel"/>
    <w:tmpl w:val="D4EE2D72"/>
    <w:lvl w:ilvl="0" w:tplc="EA9E4384">
      <w:start w:val="1"/>
      <w:numFmt w:val="bullet"/>
      <w:lvlText w:val="•"/>
      <w:lvlJc w:val="left"/>
      <w:pPr>
        <w:tabs>
          <w:tab w:val="num" w:pos="720"/>
        </w:tabs>
        <w:ind w:left="720" w:hanging="360"/>
      </w:pPr>
      <w:rPr>
        <w:rFonts w:ascii="Arial" w:hAnsi="Arial" w:hint="default"/>
      </w:rPr>
    </w:lvl>
    <w:lvl w:ilvl="1" w:tplc="8FE27388" w:tentative="1">
      <w:start w:val="1"/>
      <w:numFmt w:val="bullet"/>
      <w:lvlText w:val="•"/>
      <w:lvlJc w:val="left"/>
      <w:pPr>
        <w:tabs>
          <w:tab w:val="num" w:pos="1440"/>
        </w:tabs>
        <w:ind w:left="1440" w:hanging="360"/>
      </w:pPr>
      <w:rPr>
        <w:rFonts w:ascii="Arial" w:hAnsi="Arial" w:hint="default"/>
      </w:rPr>
    </w:lvl>
    <w:lvl w:ilvl="2" w:tplc="92C4D206">
      <w:start w:val="1"/>
      <w:numFmt w:val="bullet"/>
      <w:lvlText w:val="•"/>
      <w:lvlJc w:val="left"/>
      <w:pPr>
        <w:tabs>
          <w:tab w:val="num" w:pos="2160"/>
        </w:tabs>
        <w:ind w:left="2160" w:hanging="360"/>
      </w:pPr>
      <w:rPr>
        <w:rFonts w:ascii="Arial" w:hAnsi="Arial" w:hint="default"/>
      </w:rPr>
    </w:lvl>
    <w:lvl w:ilvl="3" w:tplc="C92E6122" w:tentative="1">
      <w:start w:val="1"/>
      <w:numFmt w:val="bullet"/>
      <w:lvlText w:val="•"/>
      <w:lvlJc w:val="left"/>
      <w:pPr>
        <w:tabs>
          <w:tab w:val="num" w:pos="2880"/>
        </w:tabs>
        <w:ind w:left="2880" w:hanging="360"/>
      </w:pPr>
      <w:rPr>
        <w:rFonts w:ascii="Arial" w:hAnsi="Arial" w:hint="default"/>
      </w:rPr>
    </w:lvl>
    <w:lvl w:ilvl="4" w:tplc="B33ED7DA" w:tentative="1">
      <w:start w:val="1"/>
      <w:numFmt w:val="bullet"/>
      <w:lvlText w:val="•"/>
      <w:lvlJc w:val="left"/>
      <w:pPr>
        <w:tabs>
          <w:tab w:val="num" w:pos="3600"/>
        </w:tabs>
        <w:ind w:left="3600" w:hanging="360"/>
      </w:pPr>
      <w:rPr>
        <w:rFonts w:ascii="Arial" w:hAnsi="Arial" w:hint="default"/>
      </w:rPr>
    </w:lvl>
    <w:lvl w:ilvl="5" w:tplc="8772BEFA" w:tentative="1">
      <w:start w:val="1"/>
      <w:numFmt w:val="bullet"/>
      <w:lvlText w:val="•"/>
      <w:lvlJc w:val="left"/>
      <w:pPr>
        <w:tabs>
          <w:tab w:val="num" w:pos="4320"/>
        </w:tabs>
        <w:ind w:left="4320" w:hanging="360"/>
      </w:pPr>
      <w:rPr>
        <w:rFonts w:ascii="Arial" w:hAnsi="Arial" w:hint="default"/>
      </w:rPr>
    </w:lvl>
    <w:lvl w:ilvl="6" w:tplc="F11A297A" w:tentative="1">
      <w:start w:val="1"/>
      <w:numFmt w:val="bullet"/>
      <w:lvlText w:val="•"/>
      <w:lvlJc w:val="left"/>
      <w:pPr>
        <w:tabs>
          <w:tab w:val="num" w:pos="5040"/>
        </w:tabs>
        <w:ind w:left="5040" w:hanging="360"/>
      </w:pPr>
      <w:rPr>
        <w:rFonts w:ascii="Arial" w:hAnsi="Arial" w:hint="default"/>
      </w:rPr>
    </w:lvl>
    <w:lvl w:ilvl="7" w:tplc="A7C01808" w:tentative="1">
      <w:start w:val="1"/>
      <w:numFmt w:val="bullet"/>
      <w:lvlText w:val="•"/>
      <w:lvlJc w:val="left"/>
      <w:pPr>
        <w:tabs>
          <w:tab w:val="num" w:pos="5760"/>
        </w:tabs>
        <w:ind w:left="5760" w:hanging="360"/>
      </w:pPr>
      <w:rPr>
        <w:rFonts w:ascii="Arial" w:hAnsi="Arial" w:hint="default"/>
      </w:rPr>
    </w:lvl>
    <w:lvl w:ilvl="8" w:tplc="4844D0D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8232DA3"/>
    <w:multiLevelType w:val="hybridMultilevel"/>
    <w:tmpl w:val="EA5C88AA"/>
    <w:lvl w:ilvl="0" w:tplc="60A29CF4">
      <w:start w:val="1"/>
      <w:numFmt w:val="bullet"/>
      <w:lvlText w:val="•"/>
      <w:lvlJc w:val="left"/>
      <w:pPr>
        <w:tabs>
          <w:tab w:val="num" w:pos="720"/>
        </w:tabs>
        <w:ind w:left="720" w:hanging="360"/>
      </w:pPr>
      <w:rPr>
        <w:rFonts w:ascii="Arial" w:hAnsi="Arial" w:hint="default"/>
      </w:rPr>
    </w:lvl>
    <w:lvl w:ilvl="1" w:tplc="E7DC78E2">
      <w:start w:val="1"/>
      <w:numFmt w:val="bullet"/>
      <w:lvlText w:val="•"/>
      <w:lvlJc w:val="left"/>
      <w:pPr>
        <w:tabs>
          <w:tab w:val="num" w:pos="1440"/>
        </w:tabs>
        <w:ind w:left="1440" w:hanging="360"/>
      </w:pPr>
      <w:rPr>
        <w:rFonts w:ascii="Arial" w:hAnsi="Arial" w:hint="default"/>
      </w:rPr>
    </w:lvl>
    <w:lvl w:ilvl="2" w:tplc="EA62647A" w:tentative="1">
      <w:start w:val="1"/>
      <w:numFmt w:val="bullet"/>
      <w:lvlText w:val="•"/>
      <w:lvlJc w:val="left"/>
      <w:pPr>
        <w:tabs>
          <w:tab w:val="num" w:pos="2160"/>
        </w:tabs>
        <w:ind w:left="2160" w:hanging="360"/>
      </w:pPr>
      <w:rPr>
        <w:rFonts w:ascii="Arial" w:hAnsi="Arial" w:hint="default"/>
      </w:rPr>
    </w:lvl>
    <w:lvl w:ilvl="3" w:tplc="27847228" w:tentative="1">
      <w:start w:val="1"/>
      <w:numFmt w:val="bullet"/>
      <w:lvlText w:val="•"/>
      <w:lvlJc w:val="left"/>
      <w:pPr>
        <w:tabs>
          <w:tab w:val="num" w:pos="2880"/>
        </w:tabs>
        <w:ind w:left="2880" w:hanging="360"/>
      </w:pPr>
      <w:rPr>
        <w:rFonts w:ascii="Arial" w:hAnsi="Arial" w:hint="default"/>
      </w:rPr>
    </w:lvl>
    <w:lvl w:ilvl="4" w:tplc="0C22DB44" w:tentative="1">
      <w:start w:val="1"/>
      <w:numFmt w:val="bullet"/>
      <w:lvlText w:val="•"/>
      <w:lvlJc w:val="left"/>
      <w:pPr>
        <w:tabs>
          <w:tab w:val="num" w:pos="3600"/>
        </w:tabs>
        <w:ind w:left="3600" w:hanging="360"/>
      </w:pPr>
      <w:rPr>
        <w:rFonts w:ascii="Arial" w:hAnsi="Arial" w:hint="default"/>
      </w:rPr>
    </w:lvl>
    <w:lvl w:ilvl="5" w:tplc="7952C26A" w:tentative="1">
      <w:start w:val="1"/>
      <w:numFmt w:val="bullet"/>
      <w:lvlText w:val="•"/>
      <w:lvlJc w:val="left"/>
      <w:pPr>
        <w:tabs>
          <w:tab w:val="num" w:pos="4320"/>
        </w:tabs>
        <w:ind w:left="4320" w:hanging="360"/>
      </w:pPr>
      <w:rPr>
        <w:rFonts w:ascii="Arial" w:hAnsi="Arial" w:hint="default"/>
      </w:rPr>
    </w:lvl>
    <w:lvl w:ilvl="6" w:tplc="DC90FB46" w:tentative="1">
      <w:start w:val="1"/>
      <w:numFmt w:val="bullet"/>
      <w:lvlText w:val="•"/>
      <w:lvlJc w:val="left"/>
      <w:pPr>
        <w:tabs>
          <w:tab w:val="num" w:pos="5040"/>
        </w:tabs>
        <w:ind w:left="5040" w:hanging="360"/>
      </w:pPr>
      <w:rPr>
        <w:rFonts w:ascii="Arial" w:hAnsi="Arial" w:hint="default"/>
      </w:rPr>
    </w:lvl>
    <w:lvl w:ilvl="7" w:tplc="4F3E7FF2" w:tentative="1">
      <w:start w:val="1"/>
      <w:numFmt w:val="bullet"/>
      <w:lvlText w:val="•"/>
      <w:lvlJc w:val="left"/>
      <w:pPr>
        <w:tabs>
          <w:tab w:val="num" w:pos="5760"/>
        </w:tabs>
        <w:ind w:left="5760" w:hanging="360"/>
      </w:pPr>
      <w:rPr>
        <w:rFonts w:ascii="Arial" w:hAnsi="Arial" w:hint="default"/>
      </w:rPr>
    </w:lvl>
    <w:lvl w:ilvl="8" w:tplc="E3B2CEB8"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8"/>
  </w:num>
  <w:num w:numId="3">
    <w:abstractNumId w:val="15"/>
  </w:num>
  <w:num w:numId="4">
    <w:abstractNumId w:val="9"/>
  </w:num>
  <w:num w:numId="5">
    <w:abstractNumId w:val="36"/>
  </w:num>
  <w:num w:numId="6">
    <w:abstractNumId w:val="7"/>
  </w:num>
  <w:num w:numId="7">
    <w:abstractNumId w:val="22"/>
  </w:num>
  <w:num w:numId="8">
    <w:abstractNumId w:val="11"/>
  </w:num>
  <w:num w:numId="9">
    <w:abstractNumId w:val="30"/>
  </w:num>
  <w:num w:numId="10">
    <w:abstractNumId w:val="14"/>
  </w:num>
  <w:num w:numId="11">
    <w:abstractNumId w:val="24"/>
  </w:num>
  <w:num w:numId="12">
    <w:abstractNumId w:val="26"/>
  </w:num>
  <w:num w:numId="13">
    <w:abstractNumId w:val="37"/>
  </w:num>
  <w:num w:numId="14">
    <w:abstractNumId w:val="23"/>
  </w:num>
  <w:num w:numId="15">
    <w:abstractNumId w:val="4"/>
  </w:num>
  <w:num w:numId="16">
    <w:abstractNumId w:val="25"/>
  </w:num>
  <w:num w:numId="17">
    <w:abstractNumId w:val="8"/>
  </w:num>
  <w:num w:numId="18">
    <w:abstractNumId w:val="2"/>
  </w:num>
  <w:num w:numId="19">
    <w:abstractNumId w:val="16"/>
  </w:num>
  <w:num w:numId="20">
    <w:abstractNumId w:val="27"/>
  </w:num>
  <w:num w:numId="21">
    <w:abstractNumId w:val="19"/>
  </w:num>
  <w:num w:numId="22">
    <w:abstractNumId w:val="21"/>
  </w:num>
  <w:num w:numId="23">
    <w:abstractNumId w:val="0"/>
  </w:num>
  <w:num w:numId="24">
    <w:abstractNumId w:val="18"/>
  </w:num>
  <w:num w:numId="25">
    <w:abstractNumId w:val="34"/>
  </w:num>
  <w:num w:numId="26">
    <w:abstractNumId w:val="13"/>
  </w:num>
  <w:num w:numId="27">
    <w:abstractNumId w:val="17"/>
  </w:num>
  <w:num w:numId="28">
    <w:abstractNumId w:val="1"/>
  </w:num>
  <w:num w:numId="29">
    <w:abstractNumId w:val="6"/>
  </w:num>
  <w:num w:numId="30">
    <w:abstractNumId w:val="5"/>
  </w:num>
  <w:num w:numId="31">
    <w:abstractNumId w:val="31"/>
  </w:num>
  <w:num w:numId="32">
    <w:abstractNumId w:val="3"/>
  </w:num>
  <w:num w:numId="33">
    <w:abstractNumId w:val="33"/>
  </w:num>
  <w:num w:numId="34">
    <w:abstractNumId w:val="29"/>
  </w:num>
  <w:num w:numId="35">
    <w:abstractNumId w:val="35"/>
  </w:num>
  <w:num w:numId="36">
    <w:abstractNumId w:val="20"/>
  </w:num>
  <w:num w:numId="37">
    <w:abstractNumId w:val="12"/>
  </w:num>
  <w:num w:numId="38">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US" w:vendorID="64" w:dllVersion="0" w:nlCheck="1" w:checkStyle="0"/>
  <w:activeWritingStyle w:appName="MSWord" w:lang="fr-FR" w:vendorID="64" w:dllVersion="0" w:nlCheck="1" w:checkStyle="0"/>
  <w:activeWritingStyle w:appName="MSWord" w:lang="en-ZA" w:vendorID="64" w:dllVersion="0" w:nlCheck="1" w:checkStyle="0"/>
  <w:activeWritingStyle w:appName="MSWord" w:lang="nl-BE"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131078" w:nlCheck="1" w:checkStyle="1"/>
  <w:activeWritingStyle w:appName="MSWord" w:lang="en-ZA" w:vendorID="64" w:dllVersion="131078" w:nlCheck="1" w:checkStyle="1"/>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F7F"/>
    <w:rsid w:val="000007D7"/>
    <w:rsid w:val="00000D8B"/>
    <w:rsid w:val="000011D6"/>
    <w:rsid w:val="000012F4"/>
    <w:rsid w:val="00005509"/>
    <w:rsid w:val="0000719B"/>
    <w:rsid w:val="00010E16"/>
    <w:rsid w:val="00015FE1"/>
    <w:rsid w:val="00022794"/>
    <w:rsid w:val="00023E32"/>
    <w:rsid w:val="0003088A"/>
    <w:rsid w:val="000315C7"/>
    <w:rsid w:val="000356B3"/>
    <w:rsid w:val="00036653"/>
    <w:rsid w:val="000408B1"/>
    <w:rsid w:val="000429DA"/>
    <w:rsid w:val="0004353E"/>
    <w:rsid w:val="000472B2"/>
    <w:rsid w:val="00054239"/>
    <w:rsid w:val="000560FF"/>
    <w:rsid w:val="00060C84"/>
    <w:rsid w:val="00061A2B"/>
    <w:rsid w:val="00063D1A"/>
    <w:rsid w:val="00066323"/>
    <w:rsid w:val="0008206B"/>
    <w:rsid w:val="000828F7"/>
    <w:rsid w:val="00084129"/>
    <w:rsid w:val="00085307"/>
    <w:rsid w:val="0008620A"/>
    <w:rsid w:val="000873B7"/>
    <w:rsid w:val="000922B7"/>
    <w:rsid w:val="00094E30"/>
    <w:rsid w:val="000A10CE"/>
    <w:rsid w:val="000A7196"/>
    <w:rsid w:val="000B11B7"/>
    <w:rsid w:val="000B57F6"/>
    <w:rsid w:val="000B74F1"/>
    <w:rsid w:val="000C20EB"/>
    <w:rsid w:val="000C2C37"/>
    <w:rsid w:val="000C6A5C"/>
    <w:rsid w:val="000D45DF"/>
    <w:rsid w:val="000D61A1"/>
    <w:rsid w:val="000E1FA9"/>
    <w:rsid w:val="000E23BA"/>
    <w:rsid w:val="000E3F43"/>
    <w:rsid w:val="000E3F91"/>
    <w:rsid w:val="000E40AC"/>
    <w:rsid w:val="000E7CF3"/>
    <w:rsid w:val="000F2DF4"/>
    <w:rsid w:val="001012A6"/>
    <w:rsid w:val="001019B0"/>
    <w:rsid w:val="00102015"/>
    <w:rsid w:val="00113A34"/>
    <w:rsid w:val="00115270"/>
    <w:rsid w:val="001156AB"/>
    <w:rsid w:val="00116504"/>
    <w:rsid w:val="0011721D"/>
    <w:rsid w:val="00124838"/>
    <w:rsid w:val="00125C16"/>
    <w:rsid w:val="00132C17"/>
    <w:rsid w:val="00136C86"/>
    <w:rsid w:val="00140332"/>
    <w:rsid w:val="00141388"/>
    <w:rsid w:val="00143D2F"/>
    <w:rsid w:val="001511C3"/>
    <w:rsid w:val="0015459D"/>
    <w:rsid w:val="0016467B"/>
    <w:rsid w:val="00166674"/>
    <w:rsid w:val="0017389A"/>
    <w:rsid w:val="001738E2"/>
    <w:rsid w:val="00177D09"/>
    <w:rsid w:val="00187560"/>
    <w:rsid w:val="00187D5C"/>
    <w:rsid w:val="00191B22"/>
    <w:rsid w:val="001942FD"/>
    <w:rsid w:val="00195324"/>
    <w:rsid w:val="001978F7"/>
    <w:rsid w:val="001A34BA"/>
    <w:rsid w:val="001B0331"/>
    <w:rsid w:val="001B38BD"/>
    <w:rsid w:val="001B3BCB"/>
    <w:rsid w:val="001B7B85"/>
    <w:rsid w:val="001C0E5C"/>
    <w:rsid w:val="001C3CEF"/>
    <w:rsid w:val="001C58E1"/>
    <w:rsid w:val="001C693A"/>
    <w:rsid w:val="001C6EB1"/>
    <w:rsid w:val="001C766E"/>
    <w:rsid w:val="001C7FEF"/>
    <w:rsid w:val="001D1A04"/>
    <w:rsid w:val="001D29E9"/>
    <w:rsid w:val="001D2C00"/>
    <w:rsid w:val="001D37FF"/>
    <w:rsid w:val="001D50AC"/>
    <w:rsid w:val="001E0453"/>
    <w:rsid w:val="001E4D82"/>
    <w:rsid w:val="001F1E34"/>
    <w:rsid w:val="00206FF8"/>
    <w:rsid w:val="0021100B"/>
    <w:rsid w:val="00217B75"/>
    <w:rsid w:val="002213AB"/>
    <w:rsid w:val="0022367F"/>
    <w:rsid w:val="0022567C"/>
    <w:rsid w:val="00226FA9"/>
    <w:rsid w:val="00232901"/>
    <w:rsid w:val="00237988"/>
    <w:rsid w:val="00240CC4"/>
    <w:rsid w:val="0024610A"/>
    <w:rsid w:val="00246775"/>
    <w:rsid w:val="002632B5"/>
    <w:rsid w:val="002663DB"/>
    <w:rsid w:val="00267227"/>
    <w:rsid w:val="002702F6"/>
    <w:rsid w:val="002726AF"/>
    <w:rsid w:val="00274902"/>
    <w:rsid w:val="00280170"/>
    <w:rsid w:val="0028717E"/>
    <w:rsid w:val="00287A87"/>
    <w:rsid w:val="0029086C"/>
    <w:rsid w:val="002969DF"/>
    <w:rsid w:val="0029799C"/>
    <w:rsid w:val="002A4772"/>
    <w:rsid w:val="002A588F"/>
    <w:rsid w:val="002B0BC7"/>
    <w:rsid w:val="002B3E7D"/>
    <w:rsid w:val="002B4469"/>
    <w:rsid w:val="002B4C8F"/>
    <w:rsid w:val="002B5378"/>
    <w:rsid w:val="002B541F"/>
    <w:rsid w:val="002C30A6"/>
    <w:rsid w:val="002C3E43"/>
    <w:rsid w:val="002C4453"/>
    <w:rsid w:val="002D4EAB"/>
    <w:rsid w:val="002E1A61"/>
    <w:rsid w:val="002E234E"/>
    <w:rsid w:val="002E2CD5"/>
    <w:rsid w:val="002E3131"/>
    <w:rsid w:val="002E7A60"/>
    <w:rsid w:val="002F25B8"/>
    <w:rsid w:val="002F4AB8"/>
    <w:rsid w:val="002F5BD5"/>
    <w:rsid w:val="003016FA"/>
    <w:rsid w:val="00301AB6"/>
    <w:rsid w:val="0030310E"/>
    <w:rsid w:val="00324B73"/>
    <w:rsid w:val="0032663A"/>
    <w:rsid w:val="00333F4F"/>
    <w:rsid w:val="00334C09"/>
    <w:rsid w:val="00335619"/>
    <w:rsid w:val="00341673"/>
    <w:rsid w:val="00343645"/>
    <w:rsid w:val="003467B4"/>
    <w:rsid w:val="00360944"/>
    <w:rsid w:val="003761BF"/>
    <w:rsid w:val="003774B1"/>
    <w:rsid w:val="00380E68"/>
    <w:rsid w:val="00386B3F"/>
    <w:rsid w:val="003878D7"/>
    <w:rsid w:val="003901A6"/>
    <w:rsid w:val="00394794"/>
    <w:rsid w:val="003A4661"/>
    <w:rsid w:val="003A67D6"/>
    <w:rsid w:val="003B058C"/>
    <w:rsid w:val="003B6266"/>
    <w:rsid w:val="003B79D2"/>
    <w:rsid w:val="003C0296"/>
    <w:rsid w:val="003C10E5"/>
    <w:rsid w:val="003C25E3"/>
    <w:rsid w:val="003D1A30"/>
    <w:rsid w:val="003D2BEB"/>
    <w:rsid w:val="003D4940"/>
    <w:rsid w:val="003E2038"/>
    <w:rsid w:val="003F34ED"/>
    <w:rsid w:val="003F7840"/>
    <w:rsid w:val="00400AB1"/>
    <w:rsid w:val="00401C9B"/>
    <w:rsid w:val="00410F9A"/>
    <w:rsid w:val="00411038"/>
    <w:rsid w:val="00412E07"/>
    <w:rsid w:val="00421403"/>
    <w:rsid w:val="004278EF"/>
    <w:rsid w:val="00433ABF"/>
    <w:rsid w:val="00437B25"/>
    <w:rsid w:val="0044067D"/>
    <w:rsid w:val="0044070A"/>
    <w:rsid w:val="00441B87"/>
    <w:rsid w:val="00442FA6"/>
    <w:rsid w:val="00444F27"/>
    <w:rsid w:val="00445464"/>
    <w:rsid w:val="00445EFA"/>
    <w:rsid w:val="004506D8"/>
    <w:rsid w:val="00452235"/>
    <w:rsid w:val="004601C2"/>
    <w:rsid w:val="00460F7F"/>
    <w:rsid w:val="00464754"/>
    <w:rsid w:val="00472713"/>
    <w:rsid w:val="004747BD"/>
    <w:rsid w:val="00481C3C"/>
    <w:rsid w:val="00484C35"/>
    <w:rsid w:val="004910BB"/>
    <w:rsid w:val="00491D30"/>
    <w:rsid w:val="004978F8"/>
    <w:rsid w:val="004A0AC4"/>
    <w:rsid w:val="004A11C6"/>
    <w:rsid w:val="004A2A9F"/>
    <w:rsid w:val="004A3D48"/>
    <w:rsid w:val="004A708C"/>
    <w:rsid w:val="004B1AE0"/>
    <w:rsid w:val="004B26E1"/>
    <w:rsid w:val="004B469A"/>
    <w:rsid w:val="004B4B0D"/>
    <w:rsid w:val="004C0E41"/>
    <w:rsid w:val="004C1C5F"/>
    <w:rsid w:val="004C52DB"/>
    <w:rsid w:val="004D277B"/>
    <w:rsid w:val="004D3ECF"/>
    <w:rsid w:val="004D5853"/>
    <w:rsid w:val="004D780C"/>
    <w:rsid w:val="004D7CD5"/>
    <w:rsid w:val="004F407F"/>
    <w:rsid w:val="004F6C4D"/>
    <w:rsid w:val="005039D8"/>
    <w:rsid w:val="00504F08"/>
    <w:rsid w:val="0050600E"/>
    <w:rsid w:val="00507631"/>
    <w:rsid w:val="00512320"/>
    <w:rsid w:val="005163E5"/>
    <w:rsid w:val="005173EA"/>
    <w:rsid w:val="00517FAB"/>
    <w:rsid w:val="0052084B"/>
    <w:rsid w:val="00526864"/>
    <w:rsid w:val="00534707"/>
    <w:rsid w:val="00534FFC"/>
    <w:rsid w:val="005377DC"/>
    <w:rsid w:val="00537EBC"/>
    <w:rsid w:val="005405F9"/>
    <w:rsid w:val="00546163"/>
    <w:rsid w:val="005515E4"/>
    <w:rsid w:val="00553586"/>
    <w:rsid w:val="00561DA0"/>
    <w:rsid w:val="0056593B"/>
    <w:rsid w:val="00565D28"/>
    <w:rsid w:val="00572281"/>
    <w:rsid w:val="005776E8"/>
    <w:rsid w:val="00582C77"/>
    <w:rsid w:val="005946C0"/>
    <w:rsid w:val="00597628"/>
    <w:rsid w:val="005A6070"/>
    <w:rsid w:val="005B3406"/>
    <w:rsid w:val="005B71CD"/>
    <w:rsid w:val="005C22DF"/>
    <w:rsid w:val="005C2A6F"/>
    <w:rsid w:val="005C74BC"/>
    <w:rsid w:val="005D0F84"/>
    <w:rsid w:val="005D1B82"/>
    <w:rsid w:val="005D2AF0"/>
    <w:rsid w:val="005D2E2E"/>
    <w:rsid w:val="005D537F"/>
    <w:rsid w:val="005D76A1"/>
    <w:rsid w:val="005E22F9"/>
    <w:rsid w:val="005F2846"/>
    <w:rsid w:val="005F3ECE"/>
    <w:rsid w:val="005F7A85"/>
    <w:rsid w:val="0060073B"/>
    <w:rsid w:val="00607446"/>
    <w:rsid w:val="00607823"/>
    <w:rsid w:val="00607A11"/>
    <w:rsid w:val="00610264"/>
    <w:rsid w:val="0061075D"/>
    <w:rsid w:val="00610D4C"/>
    <w:rsid w:val="00626494"/>
    <w:rsid w:val="00632401"/>
    <w:rsid w:val="00637A6E"/>
    <w:rsid w:val="00642A90"/>
    <w:rsid w:val="00645217"/>
    <w:rsid w:val="0065050D"/>
    <w:rsid w:val="00651DC6"/>
    <w:rsid w:val="00653EC8"/>
    <w:rsid w:val="00656549"/>
    <w:rsid w:val="00662984"/>
    <w:rsid w:val="00663A40"/>
    <w:rsid w:val="006644FF"/>
    <w:rsid w:val="00665FFE"/>
    <w:rsid w:val="00666FE5"/>
    <w:rsid w:val="0067029B"/>
    <w:rsid w:val="0067094F"/>
    <w:rsid w:val="00674568"/>
    <w:rsid w:val="00676CA2"/>
    <w:rsid w:val="00677ED0"/>
    <w:rsid w:val="00683312"/>
    <w:rsid w:val="006869AE"/>
    <w:rsid w:val="00697A67"/>
    <w:rsid w:val="006A52F6"/>
    <w:rsid w:val="006A6467"/>
    <w:rsid w:val="006B376E"/>
    <w:rsid w:val="006B4317"/>
    <w:rsid w:val="006B4634"/>
    <w:rsid w:val="006B4A6A"/>
    <w:rsid w:val="006B6DA3"/>
    <w:rsid w:val="006B7204"/>
    <w:rsid w:val="006C1C6F"/>
    <w:rsid w:val="006C41F5"/>
    <w:rsid w:val="006D27DE"/>
    <w:rsid w:val="006D5906"/>
    <w:rsid w:val="006E3891"/>
    <w:rsid w:val="006E6784"/>
    <w:rsid w:val="006F0539"/>
    <w:rsid w:val="006F0890"/>
    <w:rsid w:val="006F2E97"/>
    <w:rsid w:val="006F7309"/>
    <w:rsid w:val="00706F7D"/>
    <w:rsid w:val="00713428"/>
    <w:rsid w:val="007134C8"/>
    <w:rsid w:val="007149E4"/>
    <w:rsid w:val="0072210A"/>
    <w:rsid w:val="00722226"/>
    <w:rsid w:val="00724B57"/>
    <w:rsid w:val="00725324"/>
    <w:rsid w:val="00725DB7"/>
    <w:rsid w:val="00727E24"/>
    <w:rsid w:val="00730720"/>
    <w:rsid w:val="00735439"/>
    <w:rsid w:val="00746A1B"/>
    <w:rsid w:val="0074743A"/>
    <w:rsid w:val="007517D6"/>
    <w:rsid w:val="00751D6D"/>
    <w:rsid w:val="00751F6C"/>
    <w:rsid w:val="007526AD"/>
    <w:rsid w:val="007727F6"/>
    <w:rsid w:val="0077604E"/>
    <w:rsid w:val="007768EB"/>
    <w:rsid w:val="00776CFD"/>
    <w:rsid w:val="00776F7F"/>
    <w:rsid w:val="007817F7"/>
    <w:rsid w:val="0078395E"/>
    <w:rsid w:val="00785E5C"/>
    <w:rsid w:val="00787BCE"/>
    <w:rsid w:val="00790435"/>
    <w:rsid w:val="00794A1F"/>
    <w:rsid w:val="007959CF"/>
    <w:rsid w:val="00796D24"/>
    <w:rsid w:val="007A040E"/>
    <w:rsid w:val="007A0848"/>
    <w:rsid w:val="007A3011"/>
    <w:rsid w:val="007A5136"/>
    <w:rsid w:val="007B14C4"/>
    <w:rsid w:val="007B34EB"/>
    <w:rsid w:val="007C0C8E"/>
    <w:rsid w:val="007C7DC9"/>
    <w:rsid w:val="007D2FDB"/>
    <w:rsid w:val="007E05C9"/>
    <w:rsid w:val="007E2664"/>
    <w:rsid w:val="007F1523"/>
    <w:rsid w:val="007F5BB0"/>
    <w:rsid w:val="00803DFD"/>
    <w:rsid w:val="008103AE"/>
    <w:rsid w:val="0081142D"/>
    <w:rsid w:val="008123EA"/>
    <w:rsid w:val="00816B7C"/>
    <w:rsid w:val="00826D1F"/>
    <w:rsid w:val="00827897"/>
    <w:rsid w:val="0083029A"/>
    <w:rsid w:val="00830A84"/>
    <w:rsid w:val="00841F3F"/>
    <w:rsid w:val="00841FD3"/>
    <w:rsid w:val="0084220A"/>
    <w:rsid w:val="00842F94"/>
    <w:rsid w:val="00844B07"/>
    <w:rsid w:val="008452D2"/>
    <w:rsid w:val="00846E00"/>
    <w:rsid w:val="0085133A"/>
    <w:rsid w:val="0086107D"/>
    <w:rsid w:val="00861987"/>
    <w:rsid w:val="00861D51"/>
    <w:rsid w:val="008637FB"/>
    <w:rsid w:val="0086698C"/>
    <w:rsid w:val="008674CA"/>
    <w:rsid w:val="00874771"/>
    <w:rsid w:val="00875826"/>
    <w:rsid w:val="0087583E"/>
    <w:rsid w:val="0088449E"/>
    <w:rsid w:val="00890043"/>
    <w:rsid w:val="0089115F"/>
    <w:rsid w:val="008936AE"/>
    <w:rsid w:val="0089647B"/>
    <w:rsid w:val="008A0B8E"/>
    <w:rsid w:val="008A7AFC"/>
    <w:rsid w:val="008B14EA"/>
    <w:rsid w:val="008B21BD"/>
    <w:rsid w:val="008B3FD9"/>
    <w:rsid w:val="008B5D26"/>
    <w:rsid w:val="008C4A16"/>
    <w:rsid w:val="008E2126"/>
    <w:rsid w:val="008E40E1"/>
    <w:rsid w:val="008E7537"/>
    <w:rsid w:val="008F1380"/>
    <w:rsid w:val="008F13ED"/>
    <w:rsid w:val="008F4B28"/>
    <w:rsid w:val="00905A57"/>
    <w:rsid w:val="00910174"/>
    <w:rsid w:val="00910B95"/>
    <w:rsid w:val="00916ED4"/>
    <w:rsid w:val="009317B5"/>
    <w:rsid w:val="00937C52"/>
    <w:rsid w:val="00940727"/>
    <w:rsid w:val="00941EA3"/>
    <w:rsid w:val="00944119"/>
    <w:rsid w:val="009445EF"/>
    <w:rsid w:val="009455E0"/>
    <w:rsid w:val="009553E6"/>
    <w:rsid w:val="00955739"/>
    <w:rsid w:val="00955B3A"/>
    <w:rsid w:val="00956A4C"/>
    <w:rsid w:val="0096102B"/>
    <w:rsid w:val="00961DB0"/>
    <w:rsid w:val="00962C41"/>
    <w:rsid w:val="0096448B"/>
    <w:rsid w:val="00971218"/>
    <w:rsid w:val="009735B2"/>
    <w:rsid w:val="00973AEA"/>
    <w:rsid w:val="00982613"/>
    <w:rsid w:val="00991592"/>
    <w:rsid w:val="009921A1"/>
    <w:rsid w:val="009943DA"/>
    <w:rsid w:val="00995F87"/>
    <w:rsid w:val="009A1555"/>
    <w:rsid w:val="009A1C70"/>
    <w:rsid w:val="009A3B69"/>
    <w:rsid w:val="009B1F7A"/>
    <w:rsid w:val="009B3A40"/>
    <w:rsid w:val="009C1270"/>
    <w:rsid w:val="009C3ABD"/>
    <w:rsid w:val="009C5494"/>
    <w:rsid w:val="009C569B"/>
    <w:rsid w:val="009D2FD2"/>
    <w:rsid w:val="009D39C5"/>
    <w:rsid w:val="009D6AFF"/>
    <w:rsid w:val="009E113B"/>
    <w:rsid w:val="009F1B79"/>
    <w:rsid w:val="00A0015F"/>
    <w:rsid w:val="00A039EE"/>
    <w:rsid w:val="00A04575"/>
    <w:rsid w:val="00A04C0B"/>
    <w:rsid w:val="00A21940"/>
    <w:rsid w:val="00A32038"/>
    <w:rsid w:val="00A332F9"/>
    <w:rsid w:val="00A342EC"/>
    <w:rsid w:val="00A35771"/>
    <w:rsid w:val="00A45027"/>
    <w:rsid w:val="00A450E6"/>
    <w:rsid w:val="00A50DDB"/>
    <w:rsid w:val="00A54852"/>
    <w:rsid w:val="00A663FF"/>
    <w:rsid w:val="00A70E73"/>
    <w:rsid w:val="00A70F77"/>
    <w:rsid w:val="00A71880"/>
    <w:rsid w:val="00A72CAA"/>
    <w:rsid w:val="00A77284"/>
    <w:rsid w:val="00A8687F"/>
    <w:rsid w:val="00A90AAA"/>
    <w:rsid w:val="00AA12D0"/>
    <w:rsid w:val="00AA200E"/>
    <w:rsid w:val="00AA5CE1"/>
    <w:rsid w:val="00AA7687"/>
    <w:rsid w:val="00AB1D82"/>
    <w:rsid w:val="00AC3D4B"/>
    <w:rsid w:val="00AC6190"/>
    <w:rsid w:val="00AD0C66"/>
    <w:rsid w:val="00AD1887"/>
    <w:rsid w:val="00AD3909"/>
    <w:rsid w:val="00AD656B"/>
    <w:rsid w:val="00AE31AC"/>
    <w:rsid w:val="00AE44B9"/>
    <w:rsid w:val="00AE5AC3"/>
    <w:rsid w:val="00AF595F"/>
    <w:rsid w:val="00AF6831"/>
    <w:rsid w:val="00B00B9E"/>
    <w:rsid w:val="00B076E1"/>
    <w:rsid w:val="00B14CE2"/>
    <w:rsid w:val="00B21D9A"/>
    <w:rsid w:val="00B2448F"/>
    <w:rsid w:val="00B32B7E"/>
    <w:rsid w:val="00B333F5"/>
    <w:rsid w:val="00B35FF0"/>
    <w:rsid w:val="00B43F5F"/>
    <w:rsid w:val="00B45BBC"/>
    <w:rsid w:val="00B47F3E"/>
    <w:rsid w:val="00B57222"/>
    <w:rsid w:val="00B601D1"/>
    <w:rsid w:val="00B609DE"/>
    <w:rsid w:val="00B629BB"/>
    <w:rsid w:val="00B63F69"/>
    <w:rsid w:val="00B6465E"/>
    <w:rsid w:val="00B64ED7"/>
    <w:rsid w:val="00B70931"/>
    <w:rsid w:val="00B74458"/>
    <w:rsid w:val="00B76D27"/>
    <w:rsid w:val="00B834DE"/>
    <w:rsid w:val="00B843C0"/>
    <w:rsid w:val="00B855DC"/>
    <w:rsid w:val="00B871D6"/>
    <w:rsid w:val="00B90B19"/>
    <w:rsid w:val="00B90E62"/>
    <w:rsid w:val="00B91F0E"/>
    <w:rsid w:val="00B953B8"/>
    <w:rsid w:val="00BB0535"/>
    <w:rsid w:val="00BB2FBA"/>
    <w:rsid w:val="00BB3C8A"/>
    <w:rsid w:val="00BC1AA3"/>
    <w:rsid w:val="00BC1DD0"/>
    <w:rsid w:val="00BC492E"/>
    <w:rsid w:val="00BD37CA"/>
    <w:rsid w:val="00BD3D80"/>
    <w:rsid w:val="00BD45C0"/>
    <w:rsid w:val="00BD7F2F"/>
    <w:rsid w:val="00BE156A"/>
    <w:rsid w:val="00BE5B99"/>
    <w:rsid w:val="00BE7DD7"/>
    <w:rsid w:val="00BF08FA"/>
    <w:rsid w:val="00BF1355"/>
    <w:rsid w:val="00C008F9"/>
    <w:rsid w:val="00C01AFB"/>
    <w:rsid w:val="00C02D4D"/>
    <w:rsid w:val="00C034BC"/>
    <w:rsid w:val="00C03E55"/>
    <w:rsid w:val="00C04094"/>
    <w:rsid w:val="00C12C5F"/>
    <w:rsid w:val="00C17693"/>
    <w:rsid w:val="00C17D99"/>
    <w:rsid w:val="00C21BBA"/>
    <w:rsid w:val="00C21FA5"/>
    <w:rsid w:val="00C223B0"/>
    <w:rsid w:val="00C25D6C"/>
    <w:rsid w:val="00C30C6F"/>
    <w:rsid w:val="00C32BEB"/>
    <w:rsid w:val="00C32FE4"/>
    <w:rsid w:val="00C359B6"/>
    <w:rsid w:val="00C3645B"/>
    <w:rsid w:val="00C3757A"/>
    <w:rsid w:val="00C41E59"/>
    <w:rsid w:val="00C42798"/>
    <w:rsid w:val="00C43502"/>
    <w:rsid w:val="00C4598A"/>
    <w:rsid w:val="00C47818"/>
    <w:rsid w:val="00C527C7"/>
    <w:rsid w:val="00C57ACB"/>
    <w:rsid w:val="00C640DD"/>
    <w:rsid w:val="00C662BA"/>
    <w:rsid w:val="00C66BE0"/>
    <w:rsid w:val="00C67F70"/>
    <w:rsid w:val="00C704F5"/>
    <w:rsid w:val="00C74CF8"/>
    <w:rsid w:val="00C7721C"/>
    <w:rsid w:val="00C8215B"/>
    <w:rsid w:val="00C85692"/>
    <w:rsid w:val="00C865C2"/>
    <w:rsid w:val="00C9120E"/>
    <w:rsid w:val="00C92C8E"/>
    <w:rsid w:val="00C95E82"/>
    <w:rsid w:val="00C964C5"/>
    <w:rsid w:val="00CA4161"/>
    <w:rsid w:val="00CA7724"/>
    <w:rsid w:val="00CB5EE1"/>
    <w:rsid w:val="00CB6590"/>
    <w:rsid w:val="00CC1741"/>
    <w:rsid w:val="00CC71C6"/>
    <w:rsid w:val="00CD632C"/>
    <w:rsid w:val="00CE529D"/>
    <w:rsid w:val="00CF76F1"/>
    <w:rsid w:val="00D00C4C"/>
    <w:rsid w:val="00D057EB"/>
    <w:rsid w:val="00D12636"/>
    <w:rsid w:val="00D159E5"/>
    <w:rsid w:val="00D23777"/>
    <w:rsid w:val="00D2564B"/>
    <w:rsid w:val="00D27E47"/>
    <w:rsid w:val="00D319A6"/>
    <w:rsid w:val="00D439A2"/>
    <w:rsid w:val="00D443F5"/>
    <w:rsid w:val="00D459FE"/>
    <w:rsid w:val="00D47024"/>
    <w:rsid w:val="00D618E1"/>
    <w:rsid w:val="00D61C9B"/>
    <w:rsid w:val="00D67172"/>
    <w:rsid w:val="00D710F6"/>
    <w:rsid w:val="00D72DDA"/>
    <w:rsid w:val="00D73AAE"/>
    <w:rsid w:val="00D76E15"/>
    <w:rsid w:val="00D806B4"/>
    <w:rsid w:val="00D812F0"/>
    <w:rsid w:val="00D8174F"/>
    <w:rsid w:val="00D84B49"/>
    <w:rsid w:val="00D921CF"/>
    <w:rsid w:val="00D9295D"/>
    <w:rsid w:val="00DA056C"/>
    <w:rsid w:val="00DA09D1"/>
    <w:rsid w:val="00DA0AD8"/>
    <w:rsid w:val="00DA3A62"/>
    <w:rsid w:val="00DA4C36"/>
    <w:rsid w:val="00DA5E37"/>
    <w:rsid w:val="00DA7C54"/>
    <w:rsid w:val="00DA7C96"/>
    <w:rsid w:val="00DB606D"/>
    <w:rsid w:val="00DC0183"/>
    <w:rsid w:val="00DC2994"/>
    <w:rsid w:val="00DD1A9E"/>
    <w:rsid w:val="00DE0B6B"/>
    <w:rsid w:val="00DE24EF"/>
    <w:rsid w:val="00DE3AAD"/>
    <w:rsid w:val="00DE7247"/>
    <w:rsid w:val="00DF4D4C"/>
    <w:rsid w:val="00DF4DA5"/>
    <w:rsid w:val="00DF739A"/>
    <w:rsid w:val="00E01BC9"/>
    <w:rsid w:val="00E04ECD"/>
    <w:rsid w:val="00E059E3"/>
    <w:rsid w:val="00E125D1"/>
    <w:rsid w:val="00E237D3"/>
    <w:rsid w:val="00E252FB"/>
    <w:rsid w:val="00E31261"/>
    <w:rsid w:val="00E35194"/>
    <w:rsid w:val="00E40D73"/>
    <w:rsid w:val="00E42B8D"/>
    <w:rsid w:val="00E44683"/>
    <w:rsid w:val="00E4557D"/>
    <w:rsid w:val="00E5181C"/>
    <w:rsid w:val="00E600A1"/>
    <w:rsid w:val="00E621CC"/>
    <w:rsid w:val="00E65095"/>
    <w:rsid w:val="00E71374"/>
    <w:rsid w:val="00E71922"/>
    <w:rsid w:val="00E73CF5"/>
    <w:rsid w:val="00E7502B"/>
    <w:rsid w:val="00E763EA"/>
    <w:rsid w:val="00E838C5"/>
    <w:rsid w:val="00E839F3"/>
    <w:rsid w:val="00EA3F1C"/>
    <w:rsid w:val="00ED28A6"/>
    <w:rsid w:val="00ED3909"/>
    <w:rsid w:val="00ED423F"/>
    <w:rsid w:val="00EE01ED"/>
    <w:rsid w:val="00EE23E6"/>
    <w:rsid w:val="00EE6202"/>
    <w:rsid w:val="00EF1969"/>
    <w:rsid w:val="00EF3162"/>
    <w:rsid w:val="00EF4DFA"/>
    <w:rsid w:val="00EF6BD5"/>
    <w:rsid w:val="00F00EFE"/>
    <w:rsid w:val="00F05A66"/>
    <w:rsid w:val="00F05D1C"/>
    <w:rsid w:val="00F061BD"/>
    <w:rsid w:val="00F2016A"/>
    <w:rsid w:val="00F208D3"/>
    <w:rsid w:val="00F3256C"/>
    <w:rsid w:val="00F34E90"/>
    <w:rsid w:val="00F3520C"/>
    <w:rsid w:val="00F40703"/>
    <w:rsid w:val="00F41374"/>
    <w:rsid w:val="00F44C0E"/>
    <w:rsid w:val="00F52758"/>
    <w:rsid w:val="00F55417"/>
    <w:rsid w:val="00F65E19"/>
    <w:rsid w:val="00F71426"/>
    <w:rsid w:val="00F746D4"/>
    <w:rsid w:val="00F75CD1"/>
    <w:rsid w:val="00F82433"/>
    <w:rsid w:val="00F83FC0"/>
    <w:rsid w:val="00F85CEA"/>
    <w:rsid w:val="00F9124E"/>
    <w:rsid w:val="00F937DF"/>
    <w:rsid w:val="00F96669"/>
    <w:rsid w:val="00FA1157"/>
    <w:rsid w:val="00FA194E"/>
    <w:rsid w:val="00FA1A57"/>
    <w:rsid w:val="00FA32A6"/>
    <w:rsid w:val="00FA43B5"/>
    <w:rsid w:val="00FA5A33"/>
    <w:rsid w:val="00FA712E"/>
    <w:rsid w:val="00FB0D3F"/>
    <w:rsid w:val="00FB1038"/>
    <w:rsid w:val="00FB3444"/>
    <w:rsid w:val="00FB5902"/>
    <w:rsid w:val="00FB5967"/>
    <w:rsid w:val="00FC42DA"/>
    <w:rsid w:val="00FC45D4"/>
    <w:rsid w:val="00FC6AD0"/>
    <w:rsid w:val="00FD1654"/>
    <w:rsid w:val="00FD19FA"/>
    <w:rsid w:val="00FD22F3"/>
    <w:rsid w:val="00FF03D3"/>
    <w:rsid w:val="00FF0815"/>
    <w:rsid w:val="00FF15F5"/>
    <w:rsid w:val="00FF65D2"/>
    <w:rsid w:val="00FF6B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3EB87"/>
  <w15:docId w15:val="{834B4110-64EB-4001-BA61-9A52FC03E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before="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05D1C"/>
    <w:pPr>
      <w:keepNext/>
      <w:spacing w:before="240" w:after="60"/>
      <w:jc w:val="left"/>
      <w:outlineLvl w:val="0"/>
    </w:pPr>
    <w:rPr>
      <w:rFonts w:ascii="Arial" w:eastAsia="Times New Roman" w:hAnsi="Arial" w:cs="Times New Roman"/>
      <w:b/>
      <w:kern w:val="28"/>
      <w:sz w:val="28"/>
      <w:szCs w:val="20"/>
      <w:lang w:val="fr-FR"/>
    </w:rPr>
  </w:style>
  <w:style w:type="paragraph" w:styleId="Heading2">
    <w:name w:val="heading 2"/>
    <w:basedOn w:val="Normal"/>
    <w:next w:val="Normal"/>
    <w:link w:val="Heading2Char"/>
    <w:uiPriority w:val="9"/>
    <w:semiHidden/>
    <w:unhideWhenUsed/>
    <w:qFormat/>
    <w:rsid w:val="00B43F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5A3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ECE"/>
    <w:pPr>
      <w:ind w:left="720"/>
      <w:contextualSpacing/>
    </w:pPr>
  </w:style>
  <w:style w:type="character" w:styleId="CommentReference">
    <w:name w:val="annotation reference"/>
    <w:basedOn w:val="DefaultParagraphFont"/>
    <w:uiPriority w:val="99"/>
    <w:semiHidden/>
    <w:unhideWhenUsed/>
    <w:rsid w:val="00166674"/>
    <w:rPr>
      <w:sz w:val="16"/>
      <w:szCs w:val="16"/>
    </w:rPr>
  </w:style>
  <w:style w:type="paragraph" w:styleId="CommentText">
    <w:name w:val="annotation text"/>
    <w:basedOn w:val="Normal"/>
    <w:link w:val="CommentTextChar"/>
    <w:uiPriority w:val="99"/>
    <w:unhideWhenUsed/>
    <w:rsid w:val="00166674"/>
    <w:rPr>
      <w:sz w:val="20"/>
      <w:szCs w:val="20"/>
    </w:rPr>
  </w:style>
  <w:style w:type="character" w:customStyle="1" w:styleId="CommentTextChar">
    <w:name w:val="Comment Text Char"/>
    <w:basedOn w:val="DefaultParagraphFont"/>
    <w:link w:val="CommentText"/>
    <w:uiPriority w:val="99"/>
    <w:rsid w:val="00166674"/>
    <w:rPr>
      <w:sz w:val="20"/>
      <w:szCs w:val="20"/>
    </w:rPr>
  </w:style>
  <w:style w:type="paragraph" w:styleId="CommentSubject">
    <w:name w:val="annotation subject"/>
    <w:basedOn w:val="CommentText"/>
    <w:next w:val="CommentText"/>
    <w:link w:val="CommentSubjectChar"/>
    <w:uiPriority w:val="99"/>
    <w:semiHidden/>
    <w:unhideWhenUsed/>
    <w:rsid w:val="00166674"/>
    <w:rPr>
      <w:b/>
      <w:bCs/>
    </w:rPr>
  </w:style>
  <w:style w:type="character" w:customStyle="1" w:styleId="CommentSubjectChar">
    <w:name w:val="Comment Subject Char"/>
    <w:basedOn w:val="CommentTextChar"/>
    <w:link w:val="CommentSubject"/>
    <w:uiPriority w:val="99"/>
    <w:semiHidden/>
    <w:rsid w:val="00166674"/>
    <w:rPr>
      <w:b/>
      <w:bCs/>
      <w:sz w:val="20"/>
      <w:szCs w:val="20"/>
    </w:rPr>
  </w:style>
  <w:style w:type="paragraph" w:styleId="BalloonText">
    <w:name w:val="Balloon Text"/>
    <w:basedOn w:val="Normal"/>
    <w:link w:val="BalloonTextChar"/>
    <w:uiPriority w:val="99"/>
    <w:semiHidden/>
    <w:unhideWhenUsed/>
    <w:rsid w:val="0016667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674"/>
    <w:rPr>
      <w:rFonts w:ascii="Segoe UI" w:hAnsi="Segoe UI" w:cs="Segoe UI"/>
      <w:sz w:val="18"/>
      <w:szCs w:val="18"/>
    </w:rPr>
  </w:style>
  <w:style w:type="paragraph" w:styleId="Title">
    <w:name w:val="Title"/>
    <w:basedOn w:val="Normal"/>
    <w:next w:val="Normal"/>
    <w:link w:val="TitleChar"/>
    <w:uiPriority w:val="10"/>
    <w:qFormat/>
    <w:rsid w:val="00A77284"/>
    <w:pPr>
      <w:pBdr>
        <w:bottom w:val="single" w:sz="8" w:space="4" w:color="4472C4" w:themeColor="accent1"/>
      </w:pBdr>
      <w:spacing w:before="0" w:after="300"/>
      <w:contextualSpacing/>
      <w:jc w:val="left"/>
    </w:pPr>
    <w:rPr>
      <w:rFonts w:ascii="Arial" w:eastAsiaTheme="majorEastAsia" w:hAnsi="Arial" w:cstheme="majorBidi"/>
      <w:color w:val="323E4F" w:themeColor="text2" w:themeShade="BF"/>
      <w:spacing w:val="5"/>
      <w:kern w:val="28"/>
      <w:sz w:val="28"/>
      <w:szCs w:val="52"/>
      <w:lang w:val="en-ZA"/>
    </w:rPr>
  </w:style>
  <w:style w:type="character" w:customStyle="1" w:styleId="TitleChar">
    <w:name w:val="Title Char"/>
    <w:basedOn w:val="DefaultParagraphFont"/>
    <w:link w:val="Title"/>
    <w:uiPriority w:val="10"/>
    <w:rsid w:val="00A77284"/>
    <w:rPr>
      <w:rFonts w:ascii="Arial" w:eastAsiaTheme="majorEastAsia" w:hAnsi="Arial" w:cstheme="majorBidi"/>
      <w:color w:val="323E4F" w:themeColor="text2" w:themeShade="BF"/>
      <w:spacing w:val="5"/>
      <w:kern w:val="28"/>
      <w:sz w:val="28"/>
      <w:szCs w:val="52"/>
      <w:lang w:val="en-ZA"/>
    </w:rPr>
  </w:style>
  <w:style w:type="character" w:styleId="Hyperlink">
    <w:name w:val="Hyperlink"/>
    <w:basedOn w:val="DefaultParagraphFont"/>
    <w:uiPriority w:val="99"/>
    <w:unhideWhenUsed/>
    <w:rsid w:val="00A77284"/>
    <w:rPr>
      <w:color w:val="0563C1" w:themeColor="hyperlink"/>
      <w:u w:val="single"/>
    </w:rPr>
  </w:style>
  <w:style w:type="table" w:styleId="TableGrid">
    <w:name w:val="Table Grid"/>
    <w:basedOn w:val="TableNormal"/>
    <w:uiPriority w:val="59"/>
    <w:rsid w:val="00A77284"/>
    <w:pPr>
      <w:spacing w:before="0"/>
      <w:jc w:val="left"/>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5324"/>
    <w:pPr>
      <w:spacing w:before="100" w:beforeAutospacing="1" w:after="100" w:afterAutospacing="1"/>
      <w:jc w:val="left"/>
    </w:pPr>
    <w:rPr>
      <w:rFonts w:ascii="Times New Roman" w:eastAsia="Times New Roman" w:hAnsi="Times New Roman" w:cs="Times New Roman"/>
      <w:sz w:val="24"/>
      <w:szCs w:val="24"/>
      <w:lang w:eastAsia="nl-BE"/>
    </w:rPr>
  </w:style>
  <w:style w:type="character" w:customStyle="1" w:styleId="UnresolvedMention1">
    <w:name w:val="Unresolved Mention1"/>
    <w:basedOn w:val="DefaultParagraphFont"/>
    <w:uiPriority w:val="99"/>
    <w:semiHidden/>
    <w:unhideWhenUsed/>
    <w:rsid w:val="00195324"/>
    <w:rPr>
      <w:color w:val="605E5C"/>
      <w:shd w:val="clear" w:color="auto" w:fill="E1DFDD"/>
    </w:rPr>
  </w:style>
  <w:style w:type="character" w:styleId="Emphasis">
    <w:name w:val="Emphasis"/>
    <w:basedOn w:val="DefaultParagraphFont"/>
    <w:uiPriority w:val="20"/>
    <w:qFormat/>
    <w:rsid w:val="0015459D"/>
    <w:rPr>
      <w:b/>
      <w:bCs/>
      <w:i w:val="0"/>
      <w:iCs w:val="0"/>
    </w:rPr>
  </w:style>
  <w:style w:type="character" w:customStyle="1" w:styleId="st1">
    <w:name w:val="st1"/>
    <w:basedOn w:val="DefaultParagraphFont"/>
    <w:rsid w:val="0015459D"/>
  </w:style>
  <w:style w:type="paragraph" w:styleId="Header">
    <w:name w:val="header"/>
    <w:basedOn w:val="Normal"/>
    <w:link w:val="HeaderChar"/>
    <w:uiPriority w:val="99"/>
    <w:unhideWhenUsed/>
    <w:rsid w:val="00E7502B"/>
    <w:pPr>
      <w:tabs>
        <w:tab w:val="center" w:pos="4513"/>
        <w:tab w:val="right" w:pos="9026"/>
      </w:tabs>
      <w:spacing w:before="0"/>
    </w:pPr>
  </w:style>
  <w:style w:type="character" w:customStyle="1" w:styleId="HeaderChar">
    <w:name w:val="Header Char"/>
    <w:basedOn w:val="DefaultParagraphFont"/>
    <w:link w:val="Header"/>
    <w:uiPriority w:val="99"/>
    <w:rsid w:val="00E7502B"/>
  </w:style>
  <w:style w:type="paragraph" w:styleId="Footer">
    <w:name w:val="footer"/>
    <w:basedOn w:val="Normal"/>
    <w:link w:val="FooterChar"/>
    <w:uiPriority w:val="99"/>
    <w:unhideWhenUsed/>
    <w:rsid w:val="00E7502B"/>
    <w:pPr>
      <w:tabs>
        <w:tab w:val="center" w:pos="4513"/>
        <w:tab w:val="right" w:pos="9026"/>
      </w:tabs>
      <w:spacing w:before="0"/>
    </w:pPr>
  </w:style>
  <w:style w:type="character" w:customStyle="1" w:styleId="FooterChar">
    <w:name w:val="Footer Char"/>
    <w:basedOn w:val="DefaultParagraphFont"/>
    <w:link w:val="Footer"/>
    <w:uiPriority w:val="99"/>
    <w:rsid w:val="00E7502B"/>
  </w:style>
  <w:style w:type="character" w:customStyle="1" w:styleId="ilfuvd">
    <w:name w:val="ilfuvd"/>
    <w:basedOn w:val="DefaultParagraphFont"/>
    <w:rsid w:val="006C1C6F"/>
  </w:style>
  <w:style w:type="paragraph" w:styleId="FootnoteText">
    <w:name w:val="footnote text"/>
    <w:basedOn w:val="Normal"/>
    <w:link w:val="FootnoteTextChar"/>
    <w:uiPriority w:val="99"/>
    <w:semiHidden/>
    <w:unhideWhenUsed/>
    <w:rsid w:val="00BD7F2F"/>
    <w:pPr>
      <w:spacing w:before="0"/>
      <w:jc w:val="left"/>
    </w:pPr>
    <w:rPr>
      <w:sz w:val="20"/>
      <w:szCs w:val="20"/>
      <w:lang w:val="en-US"/>
    </w:rPr>
  </w:style>
  <w:style w:type="character" w:customStyle="1" w:styleId="FootnoteTextChar">
    <w:name w:val="Footnote Text Char"/>
    <w:basedOn w:val="DefaultParagraphFont"/>
    <w:link w:val="FootnoteText"/>
    <w:uiPriority w:val="99"/>
    <w:semiHidden/>
    <w:rsid w:val="00BD7F2F"/>
    <w:rPr>
      <w:sz w:val="20"/>
      <w:szCs w:val="20"/>
      <w:lang w:val="en-US"/>
    </w:rPr>
  </w:style>
  <w:style w:type="character" w:styleId="FootnoteReference">
    <w:name w:val="footnote reference"/>
    <w:basedOn w:val="DefaultParagraphFont"/>
    <w:uiPriority w:val="99"/>
    <w:semiHidden/>
    <w:unhideWhenUsed/>
    <w:rsid w:val="00BD7F2F"/>
    <w:rPr>
      <w:vertAlign w:val="superscript"/>
    </w:rPr>
  </w:style>
  <w:style w:type="character" w:styleId="Strong">
    <w:name w:val="Strong"/>
    <w:uiPriority w:val="22"/>
    <w:qFormat/>
    <w:rsid w:val="003D1A30"/>
    <w:rPr>
      <w:b/>
      <w:bCs/>
    </w:rPr>
  </w:style>
  <w:style w:type="character" w:customStyle="1" w:styleId="journaltitle">
    <w:name w:val="journaltitle"/>
    <w:basedOn w:val="DefaultParagraphFont"/>
    <w:rsid w:val="003D1A30"/>
  </w:style>
  <w:style w:type="character" w:customStyle="1" w:styleId="articlecitationyear">
    <w:name w:val="articlecitation_year"/>
    <w:basedOn w:val="DefaultParagraphFont"/>
    <w:rsid w:val="003D1A30"/>
  </w:style>
  <w:style w:type="character" w:customStyle="1" w:styleId="articlecitationvolume">
    <w:name w:val="articlecitation_volume"/>
    <w:basedOn w:val="DefaultParagraphFont"/>
    <w:rsid w:val="003D1A30"/>
  </w:style>
  <w:style w:type="character" w:styleId="FollowedHyperlink">
    <w:name w:val="FollowedHyperlink"/>
    <w:basedOn w:val="DefaultParagraphFont"/>
    <w:uiPriority w:val="99"/>
    <w:semiHidden/>
    <w:unhideWhenUsed/>
    <w:rsid w:val="00460F7F"/>
    <w:rPr>
      <w:color w:val="954F72" w:themeColor="followedHyperlink"/>
      <w:u w:val="single"/>
    </w:rPr>
  </w:style>
  <w:style w:type="character" w:customStyle="1" w:styleId="UnresolvedMention2">
    <w:name w:val="Unresolved Mention2"/>
    <w:basedOn w:val="DefaultParagraphFont"/>
    <w:uiPriority w:val="99"/>
    <w:semiHidden/>
    <w:unhideWhenUsed/>
    <w:rsid w:val="00A72CAA"/>
    <w:rPr>
      <w:color w:val="605E5C"/>
      <w:shd w:val="clear" w:color="auto" w:fill="E1DFDD"/>
    </w:rPr>
  </w:style>
  <w:style w:type="character" w:customStyle="1" w:styleId="Heading1Char">
    <w:name w:val="Heading 1 Char"/>
    <w:basedOn w:val="DefaultParagraphFont"/>
    <w:link w:val="Heading1"/>
    <w:rsid w:val="00F05D1C"/>
    <w:rPr>
      <w:rFonts w:ascii="Arial" w:eastAsia="Times New Roman" w:hAnsi="Arial" w:cs="Times New Roman"/>
      <w:b/>
      <w:kern w:val="28"/>
      <w:sz w:val="28"/>
      <w:szCs w:val="20"/>
      <w:lang w:val="fr-FR"/>
    </w:rPr>
  </w:style>
  <w:style w:type="character" w:customStyle="1" w:styleId="UnresolvedMention3">
    <w:name w:val="Unresolved Mention3"/>
    <w:basedOn w:val="DefaultParagraphFont"/>
    <w:uiPriority w:val="99"/>
    <w:semiHidden/>
    <w:unhideWhenUsed/>
    <w:rsid w:val="00FF0815"/>
    <w:rPr>
      <w:color w:val="605E5C"/>
      <w:shd w:val="clear" w:color="auto" w:fill="E1DFDD"/>
    </w:rPr>
  </w:style>
  <w:style w:type="paragraph" w:customStyle="1" w:styleId="Default">
    <w:name w:val="Default"/>
    <w:rsid w:val="00565D28"/>
    <w:pPr>
      <w:autoSpaceDE w:val="0"/>
      <w:autoSpaceDN w:val="0"/>
      <w:adjustRightInd w:val="0"/>
      <w:spacing w:before="0"/>
      <w:jc w:val="left"/>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B43F5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A5A33"/>
    <w:rPr>
      <w:rFonts w:asciiTheme="majorHAnsi" w:eastAsiaTheme="majorEastAsia" w:hAnsiTheme="majorHAnsi" w:cstheme="majorBidi"/>
      <w:color w:val="1F3763" w:themeColor="accent1" w:themeShade="7F"/>
      <w:sz w:val="24"/>
      <w:szCs w:val="24"/>
    </w:rPr>
  </w:style>
  <w:style w:type="paragraph" w:customStyle="1" w:styleId="rteright">
    <w:name w:val="rteright"/>
    <w:basedOn w:val="Normal"/>
    <w:rsid w:val="00C67F70"/>
    <w:pPr>
      <w:spacing w:before="100" w:beforeAutospacing="1" w:after="100" w:afterAutospacing="1"/>
      <w:jc w:val="right"/>
    </w:pPr>
    <w:rPr>
      <w:rFonts w:ascii="Times New Roman" w:eastAsia="Times New Roman" w:hAnsi="Times New Roman" w:cs="Times New Roman"/>
      <w:sz w:val="24"/>
      <w:szCs w:val="24"/>
      <w:lang w:eastAsia="nl-BE"/>
    </w:rPr>
  </w:style>
  <w:style w:type="character" w:customStyle="1" w:styleId="UnresolvedMention">
    <w:name w:val="Unresolved Mention"/>
    <w:basedOn w:val="DefaultParagraphFont"/>
    <w:uiPriority w:val="99"/>
    <w:semiHidden/>
    <w:unhideWhenUsed/>
    <w:rsid w:val="00EE0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9707">
      <w:bodyDiv w:val="1"/>
      <w:marLeft w:val="0"/>
      <w:marRight w:val="0"/>
      <w:marTop w:val="0"/>
      <w:marBottom w:val="0"/>
      <w:divBdr>
        <w:top w:val="none" w:sz="0" w:space="0" w:color="auto"/>
        <w:left w:val="none" w:sz="0" w:space="0" w:color="auto"/>
        <w:bottom w:val="none" w:sz="0" w:space="0" w:color="auto"/>
        <w:right w:val="none" w:sz="0" w:space="0" w:color="auto"/>
      </w:divBdr>
    </w:div>
    <w:div w:id="9913338">
      <w:bodyDiv w:val="1"/>
      <w:marLeft w:val="0"/>
      <w:marRight w:val="0"/>
      <w:marTop w:val="0"/>
      <w:marBottom w:val="0"/>
      <w:divBdr>
        <w:top w:val="none" w:sz="0" w:space="0" w:color="auto"/>
        <w:left w:val="none" w:sz="0" w:space="0" w:color="auto"/>
        <w:bottom w:val="none" w:sz="0" w:space="0" w:color="auto"/>
        <w:right w:val="none" w:sz="0" w:space="0" w:color="auto"/>
      </w:divBdr>
    </w:div>
    <w:div w:id="11151195">
      <w:bodyDiv w:val="1"/>
      <w:marLeft w:val="0"/>
      <w:marRight w:val="0"/>
      <w:marTop w:val="0"/>
      <w:marBottom w:val="0"/>
      <w:divBdr>
        <w:top w:val="none" w:sz="0" w:space="0" w:color="auto"/>
        <w:left w:val="none" w:sz="0" w:space="0" w:color="auto"/>
        <w:bottom w:val="none" w:sz="0" w:space="0" w:color="auto"/>
        <w:right w:val="none" w:sz="0" w:space="0" w:color="auto"/>
      </w:divBdr>
      <w:divsChild>
        <w:div w:id="206652546">
          <w:marLeft w:val="1195"/>
          <w:marRight w:val="0"/>
          <w:marTop w:val="120"/>
          <w:marBottom w:val="0"/>
          <w:divBdr>
            <w:top w:val="none" w:sz="0" w:space="0" w:color="auto"/>
            <w:left w:val="none" w:sz="0" w:space="0" w:color="auto"/>
            <w:bottom w:val="none" w:sz="0" w:space="0" w:color="auto"/>
            <w:right w:val="none" w:sz="0" w:space="0" w:color="auto"/>
          </w:divBdr>
        </w:div>
        <w:div w:id="601105484">
          <w:marLeft w:val="1195"/>
          <w:marRight w:val="0"/>
          <w:marTop w:val="120"/>
          <w:marBottom w:val="0"/>
          <w:divBdr>
            <w:top w:val="none" w:sz="0" w:space="0" w:color="auto"/>
            <w:left w:val="none" w:sz="0" w:space="0" w:color="auto"/>
            <w:bottom w:val="none" w:sz="0" w:space="0" w:color="auto"/>
            <w:right w:val="none" w:sz="0" w:space="0" w:color="auto"/>
          </w:divBdr>
        </w:div>
        <w:div w:id="726874660">
          <w:marLeft w:val="1728"/>
          <w:marRight w:val="0"/>
          <w:marTop w:val="120"/>
          <w:marBottom w:val="0"/>
          <w:divBdr>
            <w:top w:val="none" w:sz="0" w:space="0" w:color="auto"/>
            <w:left w:val="none" w:sz="0" w:space="0" w:color="auto"/>
            <w:bottom w:val="none" w:sz="0" w:space="0" w:color="auto"/>
            <w:right w:val="none" w:sz="0" w:space="0" w:color="auto"/>
          </w:divBdr>
        </w:div>
        <w:div w:id="1001085525">
          <w:marLeft w:val="1728"/>
          <w:marRight w:val="0"/>
          <w:marTop w:val="120"/>
          <w:marBottom w:val="0"/>
          <w:divBdr>
            <w:top w:val="none" w:sz="0" w:space="0" w:color="auto"/>
            <w:left w:val="none" w:sz="0" w:space="0" w:color="auto"/>
            <w:bottom w:val="none" w:sz="0" w:space="0" w:color="auto"/>
            <w:right w:val="none" w:sz="0" w:space="0" w:color="auto"/>
          </w:divBdr>
        </w:div>
        <w:div w:id="1073088795">
          <w:marLeft w:val="1728"/>
          <w:marRight w:val="0"/>
          <w:marTop w:val="120"/>
          <w:marBottom w:val="0"/>
          <w:divBdr>
            <w:top w:val="none" w:sz="0" w:space="0" w:color="auto"/>
            <w:left w:val="none" w:sz="0" w:space="0" w:color="auto"/>
            <w:bottom w:val="none" w:sz="0" w:space="0" w:color="auto"/>
            <w:right w:val="none" w:sz="0" w:space="0" w:color="auto"/>
          </w:divBdr>
        </w:div>
        <w:div w:id="1697076052">
          <w:marLeft w:val="1195"/>
          <w:marRight w:val="0"/>
          <w:marTop w:val="120"/>
          <w:marBottom w:val="0"/>
          <w:divBdr>
            <w:top w:val="none" w:sz="0" w:space="0" w:color="auto"/>
            <w:left w:val="none" w:sz="0" w:space="0" w:color="auto"/>
            <w:bottom w:val="none" w:sz="0" w:space="0" w:color="auto"/>
            <w:right w:val="none" w:sz="0" w:space="0" w:color="auto"/>
          </w:divBdr>
        </w:div>
      </w:divsChild>
    </w:div>
    <w:div w:id="110244306">
      <w:bodyDiv w:val="1"/>
      <w:marLeft w:val="0"/>
      <w:marRight w:val="0"/>
      <w:marTop w:val="0"/>
      <w:marBottom w:val="0"/>
      <w:divBdr>
        <w:top w:val="none" w:sz="0" w:space="0" w:color="auto"/>
        <w:left w:val="none" w:sz="0" w:space="0" w:color="auto"/>
        <w:bottom w:val="none" w:sz="0" w:space="0" w:color="auto"/>
        <w:right w:val="none" w:sz="0" w:space="0" w:color="auto"/>
      </w:divBdr>
      <w:divsChild>
        <w:div w:id="588538660">
          <w:marLeft w:val="0"/>
          <w:marRight w:val="0"/>
          <w:marTop w:val="120"/>
          <w:marBottom w:val="0"/>
          <w:divBdr>
            <w:top w:val="none" w:sz="0" w:space="0" w:color="auto"/>
            <w:left w:val="none" w:sz="0" w:space="0" w:color="auto"/>
            <w:bottom w:val="none" w:sz="0" w:space="0" w:color="auto"/>
            <w:right w:val="none" w:sz="0" w:space="0" w:color="auto"/>
          </w:divBdr>
        </w:div>
        <w:div w:id="1125586531">
          <w:marLeft w:val="0"/>
          <w:marRight w:val="0"/>
          <w:marTop w:val="120"/>
          <w:marBottom w:val="0"/>
          <w:divBdr>
            <w:top w:val="none" w:sz="0" w:space="0" w:color="auto"/>
            <w:left w:val="none" w:sz="0" w:space="0" w:color="auto"/>
            <w:bottom w:val="none" w:sz="0" w:space="0" w:color="auto"/>
            <w:right w:val="none" w:sz="0" w:space="0" w:color="auto"/>
          </w:divBdr>
        </w:div>
        <w:div w:id="1331256966">
          <w:marLeft w:val="0"/>
          <w:marRight w:val="0"/>
          <w:marTop w:val="120"/>
          <w:marBottom w:val="0"/>
          <w:divBdr>
            <w:top w:val="none" w:sz="0" w:space="0" w:color="auto"/>
            <w:left w:val="none" w:sz="0" w:space="0" w:color="auto"/>
            <w:bottom w:val="none" w:sz="0" w:space="0" w:color="auto"/>
            <w:right w:val="none" w:sz="0" w:space="0" w:color="auto"/>
          </w:divBdr>
        </w:div>
        <w:div w:id="1669626873">
          <w:marLeft w:val="0"/>
          <w:marRight w:val="0"/>
          <w:marTop w:val="120"/>
          <w:marBottom w:val="0"/>
          <w:divBdr>
            <w:top w:val="none" w:sz="0" w:space="0" w:color="auto"/>
            <w:left w:val="none" w:sz="0" w:space="0" w:color="auto"/>
            <w:bottom w:val="none" w:sz="0" w:space="0" w:color="auto"/>
            <w:right w:val="none" w:sz="0" w:space="0" w:color="auto"/>
          </w:divBdr>
        </w:div>
        <w:div w:id="1712412909">
          <w:marLeft w:val="0"/>
          <w:marRight w:val="0"/>
          <w:marTop w:val="120"/>
          <w:marBottom w:val="0"/>
          <w:divBdr>
            <w:top w:val="none" w:sz="0" w:space="0" w:color="auto"/>
            <w:left w:val="none" w:sz="0" w:space="0" w:color="auto"/>
            <w:bottom w:val="none" w:sz="0" w:space="0" w:color="auto"/>
            <w:right w:val="none" w:sz="0" w:space="0" w:color="auto"/>
          </w:divBdr>
        </w:div>
        <w:div w:id="1816221995">
          <w:marLeft w:val="0"/>
          <w:marRight w:val="0"/>
          <w:marTop w:val="120"/>
          <w:marBottom w:val="0"/>
          <w:divBdr>
            <w:top w:val="none" w:sz="0" w:space="0" w:color="auto"/>
            <w:left w:val="none" w:sz="0" w:space="0" w:color="auto"/>
            <w:bottom w:val="none" w:sz="0" w:space="0" w:color="auto"/>
            <w:right w:val="none" w:sz="0" w:space="0" w:color="auto"/>
          </w:divBdr>
        </w:div>
        <w:div w:id="2117283553">
          <w:marLeft w:val="0"/>
          <w:marRight w:val="0"/>
          <w:marTop w:val="120"/>
          <w:marBottom w:val="0"/>
          <w:divBdr>
            <w:top w:val="none" w:sz="0" w:space="0" w:color="auto"/>
            <w:left w:val="none" w:sz="0" w:space="0" w:color="auto"/>
            <w:bottom w:val="none" w:sz="0" w:space="0" w:color="auto"/>
            <w:right w:val="none" w:sz="0" w:space="0" w:color="auto"/>
          </w:divBdr>
        </w:div>
      </w:divsChild>
    </w:div>
    <w:div w:id="110370236">
      <w:bodyDiv w:val="1"/>
      <w:marLeft w:val="0"/>
      <w:marRight w:val="0"/>
      <w:marTop w:val="0"/>
      <w:marBottom w:val="0"/>
      <w:divBdr>
        <w:top w:val="none" w:sz="0" w:space="0" w:color="auto"/>
        <w:left w:val="none" w:sz="0" w:space="0" w:color="auto"/>
        <w:bottom w:val="none" w:sz="0" w:space="0" w:color="auto"/>
        <w:right w:val="none" w:sz="0" w:space="0" w:color="auto"/>
      </w:divBdr>
      <w:divsChild>
        <w:div w:id="1373731108">
          <w:marLeft w:val="547"/>
          <w:marRight w:val="0"/>
          <w:marTop w:val="0"/>
          <w:marBottom w:val="0"/>
          <w:divBdr>
            <w:top w:val="none" w:sz="0" w:space="0" w:color="auto"/>
            <w:left w:val="none" w:sz="0" w:space="0" w:color="auto"/>
            <w:bottom w:val="none" w:sz="0" w:space="0" w:color="auto"/>
            <w:right w:val="none" w:sz="0" w:space="0" w:color="auto"/>
          </w:divBdr>
        </w:div>
      </w:divsChild>
    </w:div>
    <w:div w:id="123935907">
      <w:bodyDiv w:val="1"/>
      <w:marLeft w:val="0"/>
      <w:marRight w:val="0"/>
      <w:marTop w:val="0"/>
      <w:marBottom w:val="0"/>
      <w:divBdr>
        <w:top w:val="none" w:sz="0" w:space="0" w:color="auto"/>
        <w:left w:val="none" w:sz="0" w:space="0" w:color="auto"/>
        <w:bottom w:val="none" w:sz="0" w:space="0" w:color="auto"/>
        <w:right w:val="none" w:sz="0" w:space="0" w:color="auto"/>
      </w:divBdr>
      <w:divsChild>
        <w:div w:id="482746108">
          <w:marLeft w:val="1195"/>
          <w:marRight w:val="0"/>
          <w:marTop w:val="117"/>
          <w:marBottom w:val="0"/>
          <w:divBdr>
            <w:top w:val="none" w:sz="0" w:space="0" w:color="auto"/>
            <w:left w:val="none" w:sz="0" w:space="0" w:color="auto"/>
            <w:bottom w:val="none" w:sz="0" w:space="0" w:color="auto"/>
            <w:right w:val="none" w:sz="0" w:space="0" w:color="auto"/>
          </w:divBdr>
        </w:div>
        <w:div w:id="845099189">
          <w:marLeft w:val="1195"/>
          <w:marRight w:val="0"/>
          <w:marTop w:val="117"/>
          <w:marBottom w:val="0"/>
          <w:divBdr>
            <w:top w:val="none" w:sz="0" w:space="0" w:color="auto"/>
            <w:left w:val="none" w:sz="0" w:space="0" w:color="auto"/>
            <w:bottom w:val="none" w:sz="0" w:space="0" w:color="auto"/>
            <w:right w:val="none" w:sz="0" w:space="0" w:color="auto"/>
          </w:divBdr>
        </w:div>
        <w:div w:id="923950657">
          <w:marLeft w:val="1195"/>
          <w:marRight w:val="0"/>
          <w:marTop w:val="117"/>
          <w:marBottom w:val="0"/>
          <w:divBdr>
            <w:top w:val="none" w:sz="0" w:space="0" w:color="auto"/>
            <w:left w:val="none" w:sz="0" w:space="0" w:color="auto"/>
            <w:bottom w:val="none" w:sz="0" w:space="0" w:color="auto"/>
            <w:right w:val="none" w:sz="0" w:space="0" w:color="auto"/>
          </w:divBdr>
        </w:div>
        <w:div w:id="1521895505">
          <w:marLeft w:val="1195"/>
          <w:marRight w:val="0"/>
          <w:marTop w:val="117"/>
          <w:marBottom w:val="0"/>
          <w:divBdr>
            <w:top w:val="none" w:sz="0" w:space="0" w:color="auto"/>
            <w:left w:val="none" w:sz="0" w:space="0" w:color="auto"/>
            <w:bottom w:val="none" w:sz="0" w:space="0" w:color="auto"/>
            <w:right w:val="none" w:sz="0" w:space="0" w:color="auto"/>
          </w:divBdr>
        </w:div>
        <w:div w:id="1523082981">
          <w:marLeft w:val="1195"/>
          <w:marRight w:val="0"/>
          <w:marTop w:val="0"/>
          <w:marBottom w:val="0"/>
          <w:divBdr>
            <w:top w:val="none" w:sz="0" w:space="0" w:color="auto"/>
            <w:left w:val="none" w:sz="0" w:space="0" w:color="auto"/>
            <w:bottom w:val="none" w:sz="0" w:space="0" w:color="auto"/>
            <w:right w:val="none" w:sz="0" w:space="0" w:color="auto"/>
          </w:divBdr>
        </w:div>
        <w:div w:id="1607469699">
          <w:marLeft w:val="1195"/>
          <w:marRight w:val="0"/>
          <w:marTop w:val="117"/>
          <w:marBottom w:val="0"/>
          <w:divBdr>
            <w:top w:val="none" w:sz="0" w:space="0" w:color="auto"/>
            <w:left w:val="none" w:sz="0" w:space="0" w:color="auto"/>
            <w:bottom w:val="none" w:sz="0" w:space="0" w:color="auto"/>
            <w:right w:val="none" w:sz="0" w:space="0" w:color="auto"/>
          </w:divBdr>
        </w:div>
        <w:div w:id="2074349743">
          <w:marLeft w:val="1195"/>
          <w:marRight w:val="0"/>
          <w:marTop w:val="117"/>
          <w:marBottom w:val="0"/>
          <w:divBdr>
            <w:top w:val="none" w:sz="0" w:space="0" w:color="auto"/>
            <w:left w:val="none" w:sz="0" w:space="0" w:color="auto"/>
            <w:bottom w:val="none" w:sz="0" w:space="0" w:color="auto"/>
            <w:right w:val="none" w:sz="0" w:space="0" w:color="auto"/>
          </w:divBdr>
        </w:div>
        <w:div w:id="2137094104">
          <w:marLeft w:val="1195"/>
          <w:marRight w:val="0"/>
          <w:marTop w:val="117"/>
          <w:marBottom w:val="0"/>
          <w:divBdr>
            <w:top w:val="none" w:sz="0" w:space="0" w:color="auto"/>
            <w:left w:val="none" w:sz="0" w:space="0" w:color="auto"/>
            <w:bottom w:val="none" w:sz="0" w:space="0" w:color="auto"/>
            <w:right w:val="none" w:sz="0" w:space="0" w:color="auto"/>
          </w:divBdr>
        </w:div>
      </w:divsChild>
    </w:div>
    <w:div w:id="131675527">
      <w:bodyDiv w:val="1"/>
      <w:marLeft w:val="0"/>
      <w:marRight w:val="0"/>
      <w:marTop w:val="0"/>
      <w:marBottom w:val="0"/>
      <w:divBdr>
        <w:top w:val="none" w:sz="0" w:space="0" w:color="auto"/>
        <w:left w:val="none" w:sz="0" w:space="0" w:color="auto"/>
        <w:bottom w:val="none" w:sz="0" w:space="0" w:color="auto"/>
        <w:right w:val="none" w:sz="0" w:space="0" w:color="auto"/>
      </w:divBdr>
      <w:divsChild>
        <w:div w:id="1182859982">
          <w:marLeft w:val="1440"/>
          <w:marRight w:val="0"/>
          <w:marTop w:val="0"/>
          <w:marBottom w:val="0"/>
          <w:divBdr>
            <w:top w:val="none" w:sz="0" w:space="0" w:color="auto"/>
            <w:left w:val="none" w:sz="0" w:space="0" w:color="auto"/>
            <w:bottom w:val="none" w:sz="0" w:space="0" w:color="auto"/>
            <w:right w:val="none" w:sz="0" w:space="0" w:color="auto"/>
          </w:divBdr>
        </w:div>
        <w:div w:id="2105833714">
          <w:marLeft w:val="1440"/>
          <w:marRight w:val="0"/>
          <w:marTop w:val="120"/>
          <w:marBottom w:val="0"/>
          <w:divBdr>
            <w:top w:val="none" w:sz="0" w:space="0" w:color="auto"/>
            <w:left w:val="none" w:sz="0" w:space="0" w:color="auto"/>
            <w:bottom w:val="none" w:sz="0" w:space="0" w:color="auto"/>
            <w:right w:val="none" w:sz="0" w:space="0" w:color="auto"/>
          </w:divBdr>
        </w:div>
      </w:divsChild>
    </w:div>
    <w:div w:id="135218655">
      <w:bodyDiv w:val="1"/>
      <w:marLeft w:val="0"/>
      <w:marRight w:val="0"/>
      <w:marTop w:val="0"/>
      <w:marBottom w:val="0"/>
      <w:divBdr>
        <w:top w:val="none" w:sz="0" w:space="0" w:color="auto"/>
        <w:left w:val="none" w:sz="0" w:space="0" w:color="auto"/>
        <w:bottom w:val="none" w:sz="0" w:space="0" w:color="auto"/>
        <w:right w:val="none" w:sz="0" w:space="0" w:color="auto"/>
      </w:divBdr>
    </w:div>
    <w:div w:id="150216714">
      <w:bodyDiv w:val="1"/>
      <w:marLeft w:val="0"/>
      <w:marRight w:val="0"/>
      <w:marTop w:val="0"/>
      <w:marBottom w:val="0"/>
      <w:divBdr>
        <w:top w:val="none" w:sz="0" w:space="0" w:color="auto"/>
        <w:left w:val="none" w:sz="0" w:space="0" w:color="auto"/>
        <w:bottom w:val="none" w:sz="0" w:space="0" w:color="auto"/>
        <w:right w:val="none" w:sz="0" w:space="0" w:color="auto"/>
      </w:divBdr>
      <w:divsChild>
        <w:div w:id="512458274">
          <w:marLeft w:val="0"/>
          <w:marRight w:val="0"/>
          <w:marTop w:val="0"/>
          <w:marBottom w:val="0"/>
          <w:divBdr>
            <w:top w:val="none" w:sz="0" w:space="0" w:color="auto"/>
            <w:left w:val="none" w:sz="0" w:space="0" w:color="auto"/>
            <w:bottom w:val="none" w:sz="0" w:space="0" w:color="auto"/>
            <w:right w:val="none" w:sz="0" w:space="0" w:color="auto"/>
          </w:divBdr>
          <w:divsChild>
            <w:div w:id="775634672">
              <w:marLeft w:val="0"/>
              <w:marRight w:val="0"/>
              <w:marTop w:val="0"/>
              <w:marBottom w:val="0"/>
              <w:divBdr>
                <w:top w:val="none" w:sz="0" w:space="0" w:color="auto"/>
                <w:left w:val="none" w:sz="0" w:space="0" w:color="auto"/>
                <w:bottom w:val="none" w:sz="0" w:space="0" w:color="auto"/>
                <w:right w:val="none" w:sz="0" w:space="0" w:color="auto"/>
              </w:divBdr>
              <w:divsChild>
                <w:div w:id="896480141">
                  <w:marLeft w:val="0"/>
                  <w:marRight w:val="0"/>
                  <w:marTop w:val="0"/>
                  <w:marBottom w:val="0"/>
                  <w:divBdr>
                    <w:top w:val="none" w:sz="0" w:space="0" w:color="auto"/>
                    <w:left w:val="none" w:sz="0" w:space="0" w:color="auto"/>
                    <w:bottom w:val="none" w:sz="0" w:space="0" w:color="auto"/>
                    <w:right w:val="none" w:sz="0" w:space="0" w:color="auto"/>
                  </w:divBdr>
                  <w:divsChild>
                    <w:div w:id="84770523">
                      <w:marLeft w:val="0"/>
                      <w:marRight w:val="0"/>
                      <w:marTop w:val="0"/>
                      <w:marBottom w:val="0"/>
                      <w:divBdr>
                        <w:top w:val="none" w:sz="0" w:space="0" w:color="auto"/>
                        <w:left w:val="none" w:sz="0" w:space="0" w:color="auto"/>
                        <w:bottom w:val="none" w:sz="0" w:space="0" w:color="auto"/>
                        <w:right w:val="none" w:sz="0" w:space="0" w:color="auto"/>
                      </w:divBdr>
                      <w:divsChild>
                        <w:div w:id="5962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56528">
      <w:bodyDiv w:val="1"/>
      <w:marLeft w:val="0"/>
      <w:marRight w:val="0"/>
      <w:marTop w:val="0"/>
      <w:marBottom w:val="0"/>
      <w:divBdr>
        <w:top w:val="none" w:sz="0" w:space="0" w:color="auto"/>
        <w:left w:val="none" w:sz="0" w:space="0" w:color="auto"/>
        <w:bottom w:val="none" w:sz="0" w:space="0" w:color="auto"/>
        <w:right w:val="none" w:sz="0" w:space="0" w:color="auto"/>
      </w:divBdr>
      <w:divsChild>
        <w:div w:id="1912110079">
          <w:marLeft w:val="605"/>
          <w:marRight w:val="0"/>
          <w:marTop w:val="141"/>
          <w:marBottom w:val="0"/>
          <w:divBdr>
            <w:top w:val="none" w:sz="0" w:space="0" w:color="auto"/>
            <w:left w:val="none" w:sz="0" w:space="0" w:color="auto"/>
            <w:bottom w:val="none" w:sz="0" w:space="0" w:color="auto"/>
            <w:right w:val="none" w:sz="0" w:space="0" w:color="auto"/>
          </w:divBdr>
        </w:div>
      </w:divsChild>
    </w:div>
    <w:div w:id="214245467">
      <w:bodyDiv w:val="1"/>
      <w:marLeft w:val="0"/>
      <w:marRight w:val="0"/>
      <w:marTop w:val="0"/>
      <w:marBottom w:val="0"/>
      <w:divBdr>
        <w:top w:val="none" w:sz="0" w:space="0" w:color="auto"/>
        <w:left w:val="none" w:sz="0" w:space="0" w:color="auto"/>
        <w:bottom w:val="none" w:sz="0" w:space="0" w:color="auto"/>
        <w:right w:val="none" w:sz="0" w:space="0" w:color="auto"/>
      </w:divBdr>
    </w:div>
    <w:div w:id="221406107">
      <w:bodyDiv w:val="1"/>
      <w:marLeft w:val="0"/>
      <w:marRight w:val="0"/>
      <w:marTop w:val="0"/>
      <w:marBottom w:val="0"/>
      <w:divBdr>
        <w:top w:val="none" w:sz="0" w:space="0" w:color="auto"/>
        <w:left w:val="none" w:sz="0" w:space="0" w:color="auto"/>
        <w:bottom w:val="none" w:sz="0" w:space="0" w:color="auto"/>
        <w:right w:val="none" w:sz="0" w:space="0" w:color="auto"/>
      </w:divBdr>
      <w:divsChild>
        <w:div w:id="174226892">
          <w:marLeft w:val="547"/>
          <w:marRight w:val="0"/>
          <w:marTop w:val="0"/>
          <w:marBottom w:val="0"/>
          <w:divBdr>
            <w:top w:val="none" w:sz="0" w:space="0" w:color="auto"/>
            <w:left w:val="none" w:sz="0" w:space="0" w:color="auto"/>
            <w:bottom w:val="none" w:sz="0" w:space="0" w:color="auto"/>
            <w:right w:val="none" w:sz="0" w:space="0" w:color="auto"/>
          </w:divBdr>
        </w:div>
        <w:div w:id="399640960">
          <w:marLeft w:val="547"/>
          <w:marRight w:val="0"/>
          <w:marTop w:val="112"/>
          <w:marBottom w:val="0"/>
          <w:divBdr>
            <w:top w:val="none" w:sz="0" w:space="0" w:color="auto"/>
            <w:left w:val="none" w:sz="0" w:space="0" w:color="auto"/>
            <w:bottom w:val="none" w:sz="0" w:space="0" w:color="auto"/>
            <w:right w:val="none" w:sz="0" w:space="0" w:color="auto"/>
          </w:divBdr>
        </w:div>
        <w:div w:id="1754472218">
          <w:marLeft w:val="547"/>
          <w:marRight w:val="0"/>
          <w:marTop w:val="112"/>
          <w:marBottom w:val="0"/>
          <w:divBdr>
            <w:top w:val="none" w:sz="0" w:space="0" w:color="auto"/>
            <w:left w:val="none" w:sz="0" w:space="0" w:color="auto"/>
            <w:bottom w:val="none" w:sz="0" w:space="0" w:color="auto"/>
            <w:right w:val="none" w:sz="0" w:space="0" w:color="auto"/>
          </w:divBdr>
        </w:div>
        <w:div w:id="1872567059">
          <w:marLeft w:val="547"/>
          <w:marRight w:val="0"/>
          <w:marTop w:val="112"/>
          <w:marBottom w:val="0"/>
          <w:divBdr>
            <w:top w:val="none" w:sz="0" w:space="0" w:color="auto"/>
            <w:left w:val="none" w:sz="0" w:space="0" w:color="auto"/>
            <w:bottom w:val="none" w:sz="0" w:space="0" w:color="auto"/>
            <w:right w:val="none" w:sz="0" w:space="0" w:color="auto"/>
          </w:divBdr>
        </w:div>
      </w:divsChild>
    </w:div>
    <w:div w:id="250428316">
      <w:bodyDiv w:val="1"/>
      <w:marLeft w:val="0"/>
      <w:marRight w:val="0"/>
      <w:marTop w:val="0"/>
      <w:marBottom w:val="0"/>
      <w:divBdr>
        <w:top w:val="none" w:sz="0" w:space="0" w:color="auto"/>
        <w:left w:val="none" w:sz="0" w:space="0" w:color="auto"/>
        <w:bottom w:val="none" w:sz="0" w:space="0" w:color="auto"/>
        <w:right w:val="none" w:sz="0" w:space="0" w:color="auto"/>
      </w:divBdr>
      <w:divsChild>
        <w:div w:id="174417072">
          <w:marLeft w:val="1382"/>
          <w:marRight w:val="0"/>
          <w:marTop w:val="120"/>
          <w:marBottom w:val="0"/>
          <w:divBdr>
            <w:top w:val="none" w:sz="0" w:space="0" w:color="auto"/>
            <w:left w:val="none" w:sz="0" w:space="0" w:color="auto"/>
            <w:bottom w:val="none" w:sz="0" w:space="0" w:color="auto"/>
            <w:right w:val="none" w:sz="0" w:space="0" w:color="auto"/>
          </w:divBdr>
        </w:div>
        <w:div w:id="465513499">
          <w:marLeft w:val="1382"/>
          <w:marRight w:val="0"/>
          <w:marTop w:val="120"/>
          <w:marBottom w:val="0"/>
          <w:divBdr>
            <w:top w:val="none" w:sz="0" w:space="0" w:color="auto"/>
            <w:left w:val="none" w:sz="0" w:space="0" w:color="auto"/>
            <w:bottom w:val="none" w:sz="0" w:space="0" w:color="auto"/>
            <w:right w:val="none" w:sz="0" w:space="0" w:color="auto"/>
          </w:divBdr>
        </w:div>
        <w:div w:id="500199685">
          <w:marLeft w:val="547"/>
          <w:marRight w:val="0"/>
          <w:marTop w:val="240"/>
          <w:marBottom w:val="0"/>
          <w:divBdr>
            <w:top w:val="none" w:sz="0" w:space="0" w:color="auto"/>
            <w:left w:val="none" w:sz="0" w:space="0" w:color="auto"/>
            <w:bottom w:val="none" w:sz="0" w:space="0" w:color="auto"/>
            <w:right w:val="none" w:sz="0" w:space="0" w:color="auto"/>
          </w:divBdr>
        </w:div>
        <w:div w:id="1374842049">
          <w:marLeft w:val="1382"/>
          <w:marRight w:val="0"/>
          <w:marTop w:val="117"/>
          <w:marBottom w:val="0"/>
          <w:divBdr>
            <w:top w:val="none" w:sz="0" w:space="0" w:color="auto"/>
            <w:left w:val="none" w:sz="0" w:space="0" w:color="auto"/>
            <w:bottom w:val="none" w:sz="0" w:space="0" w:color="auto"/>
            <w:right w:val="none" w:sz="0" w:space="0" w:color="auto"/>
          </w:divBdr>
        </w:div>
        <w:div w:id="1757165902">
          <w:marLeft w:val="1382"/>
          <w:marRight w:val="0"/>
          <w:marTop w:val="240"/>
          <w:marBottom w:val="0"/>
          <w:divBdr>
            <w:top w:val="none" w:sz="0" w:space="0" w:color="auto"/>
            <w:left w:val="none" w:sz="0" w:space="0" w:color="auto"/>
            <w:bottom w:val="none" w:sz="0" w:space="0" w:color="auto"/>
            <w:right w:val="none" w:sz="0" w:space="0" w:color="auto"/>
          </w:divBdr>
        </w:div>
        <w:div w:id="1829587459">
          <w:marLeft w:val="1382"/>
          <w:marRight w:val="0"/>
          <w:marTop w:val="120"/>
          <w:marBottom w:val="0"/>
          <w:divBdr>
            <w:top w:val="none" w:sz="0" w:space="0" w:color="auto"/>
            <w:left w:val="none" w:sz="0" w:space="0" w:color="auto"/>
            <w:bottom w:val="none" w:sz="0" w:space="0" w:color="auto"/>
            <w:right w:val="none" w:sz="0" w:space="0" w:color="auto"/>
          </w:divBdr>
        </w:div>
        <w:div w:id="1877428407">
          <w:marLeft w:val="547"/>
          <w:marRight w:val="0"/>
          <w:marTop w:val="0"/>
          <w:marBottom w:val="0"/>
          <w:divBdr>
            <w:top w:val="none" w:sz="0" w:space="0" w:color="auto"/>
            <w:left w:val="none" w:sz="0" w:space="0" w:color="auto"/>
            <w:bottom w:val="none" w:sz="0" w:space="0" w:color="auto"/>
            <w:right w:val="none" w:sz="0" w:space="0" w:color="auto"/>
          </w:divBdr>
        </w:div>
        <w:div w:id="2011062336">
          <w:marLeft w:val="1382"/>
          <w:marRight w:val="0"/>
          <w:marTop w:val="120"/>
          <w:marBottom w:val="0"/>
          <w:divBdr>
            <w:top w:val="none" w:sz="0" w:space="0" w:color="auto"/>
            <w:left w:val="none" w:sz="0" w:space="0" w:color="auto"/>
            <w:bottom w:val="none" w:sz="0" w:space="0" w:color="auto"/>
            <w:right w:val="none" w:sz="0" w:space="0" w:color="auto"/>
          </w:divBdr>
        </w:div>
      </w:divsChild>
    </w:div>
    <w:div w:id="376122245">
      <w:bodyDiv w:val="1"/>
      <w:marLeft w:val="0"/>
      <w:marRight w:val="0"/>
      <w:marTop w:val="0"/>
      <w:marBottom w:val="0"/>
      <w:divBdr>
        <w:top w:val="none" w:sz="0" w:space="0" w:color="auto"/>
        <w:left w:val="none" w:sz="0" w:space="0" w:color="auto"/>
        <w:bottom w:val="none" w:sz="0" w:space="0" w:color="auto"/>
        <w:right w:val="none" w:sz="0" w:space="0" w:color="auto"/>
      </w:divBdr>
      <w:divsChild>
        <w:div w:id="307248942">
          <w:marLeft w:val="1382"/>
          <w:marRight w:val="0"/>
          <w:marTop w:val="240"/>
          <w:marBottom w:val="0"/>
          <w:divBdr>
            <w:top w:val="none" w:sz="0" w:space="0" w:color="auto"/>
            <w:left w:val="none" w:sz="0" w:space="0" w:color="auto"/>
            <w:bottom w:val="none" w:sz="0" w:space="0" w:color="auto"/>
            <w:right w:val="none" w:sz="0" w:space="0" w:color="auto"/>
          </w:divBdr>
        </w:div>
        <w:div w:id="586117722">
          <w:marLeft w:val="1382"/>
          <w:marRight w:val="0"/>
          <w:marTop w:val="240"/>
          <w:marBottom w:val="0"/>
          <w:divBdr>
            <w:top w:val="none" w:sz="0" w:space="0" w:color="auto"/>
            <w:left w:val="none" w:sz="0" w:space="0" w:color="auto"/>
            <w:bottom w:val="none" w:sz="0" w:space="0" w:color="auto"/>
            <w:right w:val="none" w:sz="0" w:space="0" w:color="auto"/>
          </w:divBdr>
        </w:div>
        <w:div w:id="742096577">
          <w:marLeft w:val="1382"/>
          <w:marRight w:val="0"/>
          <w:marTop w:val="240"/>
          <w:marBottom w:val="0"/>
          <w:divBdr>
            <w:top w:val="none" w:sz="0" w:space="0" w:color="auto"/>
            <w:left w:val="none" w:sz="0" w:space="0" w:color="auto"/>
            <w:bottom w:val="none" w:sz="0" w:space="0" w:color="auto"/>
            <w:right w:val="none" w:sz="0" w:space="0" w:color="auto"/>
          </w:divBdr>
        </w:div>
        <w:div w:id="784622115">
          <w:marLeft w:val="1382"/>
          <w:marRight w:val="0"/>
          <w:marTop w:val="240"/>
          <w:marBottom w:val="0"/>
          <w:divBdr>
            <w:top w:val="none" w:sz="0" w:space="0" w:color="auto"/>
            <w:left w:val="none" w:sz="0" w:space="0" w:color="auto"/>
            <w:bottom w:val="none" w:sz="0" w:space="0" w:color="auto"/>
            <w:right w:val="none" w:sz="0" w:space="0" w:color="auto"/>
          </w:divBdr>
        </w:div>
        <w:div w:id="1859156990">
          <w:marLeft w:val="1382"/>
          <w:marRight w:val="0"/>
          <w:marTop w:val="240"/>
          <w:marBottom w:val="0"/>
          <w:divBdr>
            <w:top w:val="none" w:sz="0" w:space="0" w:color="auto"/>
            <w:left w:val="none" w:sz="0" w:space="0" w:color="auto"/>
            <w:bottom w:val="none" w:sz="0" w:space="0" w:color="auto"/>
            <w:right w:val="none" w:sz="0" w:space="0" w:color="auto"/>
          </w:divBdr>
        </w:div>
        <w:div w:id="1993024395">
          <w:marLeft w:val="1382"/>
          <w:marRight w:val="0"/>
          <w:marTop w:val="240"/>
          <w:marBottom w:val="0"/>
          <w:divBdr>
            <w:top w:val="none" w:sz="0" w:space="0" w:color="auto"/>
            <w:left w:val="none" w:sz="0" w:space="0" w:color="auto"/>
            <w:bottom w:val="none" w:sz="0" w:space="0" w:color="auto"/>
            <w:right w:val="none" w:sz="0" w:space="0" w:color="auto"/>
          </w:divBdr>
        </w:div>
        <w:div w:id="2064519818">
          <w:marLeft w:val="1382"/>
          <w:marRight w:val="0"/>
          <w:marTop w:val="117"/>
          <w:marBottom w:val="0"/>
          <w:divBdr>
            <w:top w:val="none" w:sz="0" w:space="0" w:color="auto"/>
            <w:left w:val="none" w:sz="0" w:space="0" w:color="auto"/>
            <w:bottom w:val="none" w:sz="0" w:space="0" w:color="auto"/>
            <w:right w:val="none" w:sz="0" w:space="0" w:color="auto"/>
          </w:divBdr>
        </w:div>
      </w:divsChild>
    </w:div>
    <w:div w:id="391850667">
      <w:bodyDiv w:val="1"/>
      <w:marLeft w:val="0"/>
      <w:marRight w:val="0"/>
      <w:marTop w:val="0"/>
      <w:marBottom w:val="0"/>
      <w:divBdr>
        <w:top w:val="none" w:sz="0" w:space="0" w:color="auto"/>
        <w:left w:val="none" w:sz="0" w:space="0" w:color="auto"/>
        <w:bottom w:val="none" w:sz="0" w:space="0" w:color="auto"/>
        <w:right w:val="none" w:sz="0" w:space="0" w:color="auto"/>
      </w:divBdr>
      <w:divsChild>
        <w:div w:id="1653488778">
          <w:marLeft w:val="0"/>
          <w:marRight w:val="0"/>
          <w:marTop w:val="0"/>
          <w:marBottom w:val="0"/>
          <w:divBdr>
            <w:top w:val="none" w:sz="0" w:space="0" w:color="auto"/>
            <w:left w:val="none" w:sz="0" w:space="0" w:color="auto"/>
            <w:bottom w:val="none" w:sz="0" w:space="0" w:color="auto"/>
            <w:right w:val="none" w:sz="0" w:space="0" w:color="auto"/>
          </w:divBdr>
          <w:divsChild>
            <w:div w:id="1103459676">
              <w:marLeft w:val="0"/>
              <w:marRight w:val="0"/>
              <w:marTop w:val="0"/>
              <w:marBottom w:val="0"/>
              <w:divBdr>
                <w:top w:val="none" w:sz="0" w:space="0" w:color="auto"/>
                <w:left w:val="none" w:sz="0" w:space="0" w:color="auto"/>
                <w:bottom w:val="none" w:sz="0" w:space="0" w:color="auto"/>
                <w:right w:val="none" w:sz="0" w:space="0" w:color="auto"/>
              </w:divBdr>
              <w:divsChild>
                <w:div w:id="8336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40593">
      <w:bodyDiv w:val="1"/>
      <w:marLeft w:val="0"/>
      <w:marRight w:val="0"/>
      <w:marTop w:val="0"/>
      <w:marBottom w:val="0"/>
      <w:divBdr>
        <w:top w:val="none" w:sz="0" w:space="0" w:color="auto"/>
        <w:left w:val="none" w:sz="0" w:space="0" w:color="auto"/>
        <w:bottom w:val="none" w:sz="0" w:space="0" w:color="auto"/>
        <w:right w:val="none" w:sz="0" w:space="0" w:color="auto"/>
      </w:divBdr>
    </w:div>
    <w:div w:id="439882258">
      <w:bodyDiv w:val="1"/>
      <w:marLeft w:val="0"/>
      <w:marRight w:val="0"/>
      <w:marTop w:val="0"/>
      <w:marBottom w:val="0"/>
      <w:divBdr>
        <w:top w:val="none" w:sz="0" w:space="0" w:color="auto"/>
        <w:left w:val="none" w:sz="0" w:space="0" w:color="auto"/>
        <w:bottom w:val="none" w:sz="0" w:space="0" w:color="auto"/>
        <w:right w:val="none" w:sz="0" w:space="0" w:color="auto"/>
      </w:divBdr>
      <w:divsChild>
        <w:div w:id="882060468">
          <w:marLeft w:val="547"/>
          <w:marRight w:val="0"/>
          <w:marTop w:val="480"/>
          <w:marBottom w:val="0"/>
          <w:divBdr>
            <w:top w:val="none" w:sz="0" w:space="0" w:color="auto"/>
            <w:left w:val="none" w:sz="0" w:space="0" w:color="auto"/>
            <w:bottom w:val="none" w:sz="0" w:space="0" w:color="auto"/>
            <w:right w:val="none" w:sz="0" w:space="0" w:color="auto"/>
          </w:divBdr>
        </w:div>
        <w:div w:id="1772622049">
          <w:marLeft w:val="547"/>
          <w:marRight w:val="0"/>
          <w:marTop w:val="0"/>
          <w:marBottom w:val="0"/>
          <w:divBdr>
            <w:top w:val="none" w:sz="0" w:space="0" w:color="auto"/>
            <w:left w:val="none" w:sz="0" w:space="0" w:color="auto"/>
            <w:bottom w:val="none" w:sz="0" w:space="0" w:color="auto"/>
            <w:right w:val="none" w:sz="0" w:space="0" w:color="auto"/>
          </w:divBdr>
        </w:div>
      </w:divsChild>
    </w:div>
    <w:div w:id="447548424">
      <w:bodyDiv w:val="1"/>
      <w:marLeft w:val="0"/>
      <w:marRight w:val="0"/>
      <w:marTop w:val="0"/>
      <w:marBottom w:val="0"/>
      <w:divBdr>
        <w:top w:val="none" w:sz="0" w:space="0" w:color="auto"/>
        <w:left w:val="none" w:sz="0" w:space="0" w:color="auto"/>
        <w:bottom w:val="none" w:sz="0" w:space="0" w:color="auto"/>
        <w:right w:val="none" w:sz="0" w:space="0" w:color="auto"/>
      </w:divBdr>
      <w:divsChild>
        <w:div w:id="36711327">
          <w:marLeft w:val="547"/>
          <w:marRight w:val="0"/>
          <w:marTop w:val="240"/>
          <w:marBottom w:val="0"/>
          <w:divBdr>
            <w:top w:val="none" w:sz="0" w:space="0" w:color="auto"/>
            <w:left w:val="none" w:sz="0" w:space="0" w:color="auto"/>
            <w:bottom w:val="none" w:sz="0" w:space="0" w:color="auto"/>
            <w:right w:val="none" w:sz="0" w:space="0" w:color="auto"/>
          </w:divBdr>
        </w:div>
        <w:div w:id="186452735">
          <w:marLeft w:val="547"/>
          <w:marRight w:val="0"/>
          <w:marTop w:val="240"/>
          <w:marBottom w:val="0"/>
          <w:divBdr>
            <w:top w:val="none" w:sz="0" w:space="0" w:color="auto"/>
            <w:left w:val="none" w:sz="0" w:space="0" w:color="auto"/>
            <w:bottom w:val="none" w:sz="0" w:space="0" w:color="auto"/>
            <w:right w:val="none" w:sz="0" w:space="0" w:color="auto"/>
          </w:divBdr>
        </w:div>
        <w:div w:id="579366818">
          <w:marLeft w:val="547"/>
          <w:marRight w:val="0"/>
          <w:marTop w:val="240"/>
          <w:marBottom w:val="0"/>
          <w:divBdr>
            <w:top w:val="none" w:sz="0" w:space="0" w:color="auto"/>
            <w:left w:val="none" w:sz="0" w:space="0" w:color="auto"/>
            <w:bottom w:val="none" w:sz="0" w:space="0" w:color="auto"/>
            <w:right w:val="none" w:sz="0" w:space="0" w:color="auto"/>
          </w:divBdr>
        </w:div>
        <w:div w:id="1792043967">
          <w:marLeft w:val="547"/>
          <w:marRight w:val="0"/>
          <w:marTop w:val="0"/>
          <w:marBottom w:val="0"/>
          <w:divBdr>
            <w:top w:val="none" w:sz="0" w:space="0" w:color="auto"/>
            <w:left w:val="none" w:sz="0" w:space="0" w:color="auto"/>
            <w:bottom w:val="none" w:sz="0" w:space="0" w:color="auto"/>
            <w:right w:val="none" w:sz="0" w:space="0" w:color="auto"/>
          </w:divBdr>
        </w:div>
        <w:div w:id="1843272320">
          <w:marLeft w:val="547"/>
          <w:marRight w:val="0"/>
          <w:marTop w:val="240"/>
          <w:marBottom w:val="0"/>
          <w:divBdr>
            <w:top w:val="none" w:sz="0" w:space="0" w:color="auto"/>
            <w:left w:val="none" w:sz="0" w:space="0" w:color="auto"/>
            <w:bottom w:val="none" w:sz="0" w:space="0" w:color="auto"/>
            <w:right w:val="none" w:sz="0" w:space="0" w:color="auto"/>
          </w:divBdr>
        </w:div>
        <w:div w:id="1976329850">
          <w:marLeft w:val="547"/>
          <w:marRight w:val="0"/>
          <w:marTop w:val="240"/>
          <w:marBottom w:val="0"/>
          <w:divBdr>
            <w:top w:val="none" w:sz="0" w:space="0" w:color="auto"/>
            <w:left w:val="none" w:sz="0" w:space="0" w:color="auto"/>
            <w:bottom w:val="none" w:sz="0" w:space="0" w:color="auto"/>
            <w:right w:val="none" w:sz="0" w:space="0" w:color="auto"/>
          </w:divBdr>
        </w:div>
      </w:divsChild>
    </w:div>
    <w:div w:id="459690707">
      <w:bodyDiv w:val="1"/>
      <w:marLeft w:val="0"/>
      <w:marRight w:val="0"/>
      <w:marTop w:val="0"/>
      <w:marBottom w:val="0"/>
      <w:divBdr>
        <w:top w:val="none" w:sz="0" w:space="0" w:color="auto"/>
        <w:left w:val="none" w:sz="0" w:space="0" w:color="auto"/>
        <w:bottom w:val="none" w:sz="0" w:space="0" w:color="auto"/>
        <w:right w:val="none" w:sz="0" w:space="0" w:color="auto"/>
      </w:divBdr>
      <w:divsChild>
        <w:div w:id="94176510">
          <w:marLeft w:val="1440"/>
          <w:marRight w:val="0"/>
          <w:marTop w:val="240"/>
          <w:marBottom w:val="0"/>
          <w:divBdr>
            <w:top w:val="none" w:sz="0" w:space="0" w:color="auto"/>
            <w:left w:val="none" w:sz="0" w:space="0" w:color="auto"/>
            <w:bottom w:val="none" w:sz="0" w:space="0" w:color="auto"/>
            <w:right w:val="none" w:sz="0" w:space="0" w:color="auto"/>
          </w:divBdr>
        </w:div>
        <w:div w:id="511264438">
          <w:marLeft w:val="1440"/>
          <w:marRight w:val="0"/>
          <w:marTop w:val="240"/>
          <w:marBottom w:val="0"/>
          <w:divBdr>
            <w:top w:val="none" w:sz="0" w:space="0" w:color="auto"/>
            <w:left w:val="none" w:sz="0" w:space="0" w:color="auto"/>
            <w:bottom w:val="none" w:sz="0" w:space="0" w:color="auto"/>
            <w:right w:val="none" w:sz="0" w:space="0" w:color="auto"/>
          </w:divBdr>
        </w:div>
        <w:div w:id="670990232">
          <w:marLeft w:val="1440"/>
          <w:marRight w:val="0"/>
          <w:marTop w:val="240"/>
          <w:marBottom w:val="0"/>
          <w:divBdr>
            <w:top w:val="none" w:sz="0" w:space="0" w:color="auto"/>
            <w:left w:val="none" w:sz="0" w:space="0" w:color="auto"/>
            <w:bottom w:val="none" w:sz="0" w:space="0" w:color="auto"/>
            <w:right w:val="none" w:sz="0" w:space="0" w:color="auto"/>
          </w:divBdr>
        </w:div>
        <w:div w:id="1301034874">
          <w:marLeft w:val="1440"/>
          <w:marRight w:val="0"/>
          <w:marTop w:val="0"/>
          <w:marBottom w:val="0"/>
          <w:divBdr>
            <w:top w:val="none" w:sz="0" w:space="0" w:color="auto"/>
            <w:left w:val="none" w:sz="0" w:space="0" w:color="auto"/>
            <w:bottom w:val="none" w:sz="0" w:space="0" w:color="auto"/>
            <w:right w:val="none" w:sz="0" w:space="0" w:color="auto"/>
          </w:divBdr>
        </w:div>
        <w:div w:id="1439255063">
          <w:marLeft w:val="1440"/>
          <w:marRight w:val="0"/>
          <w:marTop w:val="240"/>
          <w:marBottom w:val="0"/>
          <w:divBdr>
            <w:top w:val="none" w:sz="0" w:space="0" w:color="auto"/>
            <w:left w:val="none" w:sz="0" w:space="0" w:color="auto"/>
            <w:bottom w:val="none" w:sz="0" w:space="0" w:color="auto"/>
            <w:right w:val="none" w:sz="0" w:space="0" w:color="auto"/>
          </w:divBdr>
        </w:div>
        <w:div w:id="1702440523">
          <w:marLeft w:val="1440"/>
          <w:marRight w:val="0"/>
          <w:marTop w:val="240"/>
          <w:marBottom w:val="0"/>
          <w:divBdr>
            <w:top w:val="none" w:sz="0" w:space="0" w:color="auto"/>
            <w:left w:val="none" w:sz="0" w:space="0" w:color="auto"/>
            <w:bottom w:val="none" w:sz="0" w:space="0" w:color="auto"/>
            <w:right w:val="none" w:sz="0" w:space="0" w:color="auto"/>
          </w:divBdr>
        </w:div>
      </w:divsChild>
    </w:div>
    <w:div w:id="462381919">
      <w:bodyDiv w:val="1"/>
      <w:marLeft w:val="0"/>
      <w:marRight w:val="0"/>
      <w:marTop w:val="0"/>
      <w:marBottom w:val="0"/>
      <w:divBdr>
        <w:top w:val="none" w:sz="0" w:space="0" w:color="auto"/>
        <w:left w:val="none" w:sz="0" w:space="0" w:color="auto"/>
        <w:bottom w:val="none" w:sz="0" w:space="0" w:color="auto"/>
        <w:right w:val="none" w:sz="0" w:space="0" w:color="auto"/>
      </w:divBdr>
      <w:divsChild>
        <w:div w:id="220823074">
          <w:marLeft w:val="1382"/>
          <w:marRight w:val="0"/>
          <w:marTop w:val="240"/>
          <w:marBottom w:val="0"/>
          <w:divBdr>
            <w:top w:val="none" w:sz="0" w:space="0" w:color="auto"/>
            <w:left w:val="none" w:sz="0" w:space="0" w:color="auto"/>
            <w:bottom w:val="none" w:sz="0" w:space="0" w:color="auto"/>
            <w:right w:val="none" w:sz="0" w:space="0" w:color="auto"/>
          </w:divBdr>
        </w:div>
        <w:div w:id="506284594">
          <w:marLeft w:val="1382"/>
          <w:marRight w:val="0"/>
          <w:marTop w:val="240"/>
          <w:marBottom w:val="0"/>
          <w:divBdr>
            <w:top w:val="none" w:sz="0" w:space="0" w:color="auto"/>
            <w:left w:val="none" w:sz="0" w:space="0" w:color="auto"/>
            <w:bottom w:val="none" w:sz="0" w:space="0" w:color="auto"/>
            <w:right w:val="none" w:sz="0" w:space="0" w:color="auto"/>
          </w:divBdr>
        </w:div>
        <w:div w:id="1357535303">
          <w:marLeft w:val="1382"/>
          <w:marRight w:val="0"/>
          <w:marTop w:val="117"/>
          <w:marBottom w:val="0"/>
          <w:divBdr>
            <w:top w:val="none" w:sz="0" w:space="0" w:color="auto"/>
            <w:left w:val="none" w:sz="0" w:space="0" w:color="auto"/>
            <w:bottom w:val="none" w:sz="0" w:space="0" w:color="auto"/>
            <w:right w:val="none" w:sz="0" w:space="0" w:color="auto"/>
          </w:divBdr>
        </w:div>
        <w:div w:id="1559324234">
          <w:marLeft w:val="1382"/>
          <w:marRight w:val="0"/>
          <w:marTop w:val="240"/>
          <w:marBottom w:val="0"/>
          <w:divBdr>
            <w:top w:val="none" w:sz="0" w:space="0" w:color="auto"/>
            <w:left w:val="none" w:sz="0" w:space="0" w:color="auto"/>
            <w:bottom w:val="none" w:sz="0" w:space="0" w:color="auto"/>
            <w:right w:val="none" w:sz="0" w:space="0" w:color="auto"/>
          </w:divBdr>
        </w:div>
        <w:div w:id="2145076396">
          <w:marLeft w:val="1382"/>
          <w:marRight w:val="0"/>
          <w:marTop w:val="240"/>
          <w:marBottom w:val="0"/>
          <w:divBdr>
            <w:top w:val="none" w:sz="0" w:space="0" w:color="auto"/>
            <w:left w:val="none" w:sz="0" w:space="0" w:color="auto"/>
            <w:bottom w:val="none" w:sz="0" w:space="0" w:color="auto"/>
            <w:right w:val="none" w:sz="0" w:space="0" w:color="auto"/>
          </w:divBdr>
        </w:div>
      </w:divsChild>
    </w:div>
    <w:div w:id="476073718">
      <w:bodyDiv w:val="1"/>
      <w:marLeft w:val="0"/>
      <w:marRight w:val="0"/>
      <w:marTop w:val="0"/>
      <w:marBottom w:val="0"/>
      <w:divBdr>
        <w:top w:val="none" w:sz="0" w:space="0" w:color="auto"/>
        <w:left w:val="none" w:sz="0" w:space="0" w:color="auto"/>
        <w:bottom w:val="none" w:sz="0" w:space="0" w:color="auto"/>
        <w:right w:val="none" w:sz="0" w:space="0" w:color="auto"/>
      </w:divBdr>
      <w:divsChild>
        <w:div w:id="2060668457">
          <w:marLeft w:val="0"/>
          <w:marRight w:val="0"/>
          <w:marTop w:val="0"/>
          <w:marBottom w:val="0"/>
          <w:divBdr>
            <w:top w:val="none" w:sz="0" w:space="0" w:color="auto"/>
            <w:left w:val="none" w:sz="0" w:space="0" w:color="auto"/>
            <w:bottom w:val="none" w:sz="0" w:space="0" w:color="auto"/>
            <w:right w:val="none" w:sz="0" w:space="0" w:color="auto"/>
          </w:divBdr>
          <w:divsChild>
            <w:div w:id="599530127">
              <w:marLeft w:val="0"/>
              <w:marRight w:val="0"/>
              <w:marTop w:val="0"/>
              <w:marBottom w:val="0"/>
              <w:divBdr>
                <w:top w:val="none" w:sz="0" w:space="0" w:color="auto"/>
                <w:left w:val="none" w:sz="0" w:space="0" w:color="auto"/>
                <w:bottom w:val="none" w:sz="0" w:space="0" w:color="auto"/>
                <w:right w:val="none" w:sz="0" w:space="0" w:color="auto"/>
              </w:divBdr>
              <w:divsChild>
                <w:div w:id="937444037">
                  <w:marLeft w:val="0"/>
                  <w:marRight w:val="0"/>
                  <w:marTop w:val="0"/>
                  <w:marBottom w:val="0"/>
                  <w:divBdr>
                    <w:top w:val="none" w:sz="0" w:space="0" w:color="auto"/>
                    <w:left w:val="none" w:sz="0" w:space="0" w:color="auto"/>
                    <w:bottom w:val="none" w:sz="0" w:space="0" w:color="auto"/>
                    <w:right w:val="none" w:sz="0" w:space="0" w:color="auto"/>
                  </w:divBdr>
                  <w:divsChild>
                    <w:div w:id="283586084">
                      <w:marLeft w:val="0"/>
                      <w:marRight w:val="0"/>
                      <w:marTop w:val="45"/>
                      <w:marBottom w:val="0"/>
                      <w:divBdr>
                        <w:top w:val="none" w:sz="0" w:space="0" w:color="auto"/>
                        <w:left w:val="none" w:sz="0" w:space="0" w:color="auto"/>
                        <w:bottom w:val="none" w:sz="0" w:space="0" w:color="auto"/>
                        <w:right w:val="none" w:sz="0" w:space="0" w:color="auto"/>
                      </w:divBdr>
                      <w:divsChild>
                        <w:div w:id="802238368">
                          <w:marLeft w:val="0"/>
                          <w:marRight w:val="0"/>
                          <w:marTop w:val="0"/>
                          <w:marBottom w:val="0"/>
                          <w:divBdr>
                            <w:top w:val="none" w:sz="0" w:space="0" w:color="auto"/>
                            <w:left w:val="none" w:sz="0" w:space="0" w:color="auto"/>
                            <w:bottom w:val="none" w:sz="0" w:space="0" w:color="auto"/>
                            <w:right w:val="none" w:sz="0" w:space="0" w:color="auto"/>
                          </w:divBdr>
                          <w:divsChild>
                            <w:div w:id="1103916915">
                              <w:marLeft w:val="2070"/>
                              <w:marRight w:val="3960"/>
                              <w:marTop w:val="0"/>
                              <w:marBottom w:val="0"/>
                              <w:divBdr>
                                <w:top w:val="none" w:sz="0" w:space="0" w:color="auto"/>
                                <w:left w:val="none" w:sz="0" w:space="0" w:color="auto"/>
                                <w:bottom w:val="none" w:sz="0" w:space="0" w:color="auto"/>
                                <w:right w:val="none" w:sz="0" w:space="0" w:color="auto"/>
                              </w:divBdr>
                              <w:divsChild>
                                <w:div w:id="902787855">
                                  <w:marLeft w:val="0"/>
                                  <w:marRight w:val="0"/>
                                  <w:marTop w:val="0"/>
                                  <w:marBottom w:val="0"/>
                                  <w:divBdr>
                                    <w:top w:val="none" w:sz="0" w:space="0" w:color="auto"/>
                                    <w:left w:val="none" w:sz="0" w:space="0" w:color="auto"/>
                                    <w:bottom w:val="none" w:sz="0" w:space="0" w:color="auto"/>
                                    <w:right w:val="none" w:sz="0" w:space="0" w:color="auto"/>
                                  </w:divBdr>
                                  <w:divsChild>
                                    <w:div w:id="799614733">
                                      <w:marLeft w:val="0"/>
                                      <w:marRight w:val="0"/>
                                      <w:marTop w:val="0"/>
                                      <w:marBottom w:val="0"/>
                                      <w:divBdr>
                                        <w:top w:val="none" w:sz="0" w:space="0" w:color="auto"/>
                                        <w:left w:val="none" w:sz="0" w:space="0" w:color="auto"/>
                                        <w:bottom w:val="none" w:sz="0" w:space="0" w:color="auto"/>
                                        <w:right w:val="none" w:sz="0" w:space="0" w:color="auto"/>
                                      </w:divBdr>
                                      <w:divsChild>
                                        <w:div w:id="757874136">
                                          <w:marLeft w:val="0"/>
                                          <w:marRight w:val="0"/>
                                          <w:marTop w:val="0"/>
                                          <w:marBottom w:val="0"/>
                                          <w:divBdr>
                                            <w:top w:val="none" w:sz="0" w:space="0" w:color="auto"/>
                                            <w:left w:val="none" w:sz="0" w:space="0" w:color="auto"/>
                                            <w:bottom w:val="none" w:sz="0" w:space="0" w:color="auto"/>
                                            <w:right w:val="none" w:sz="0" w:space="0" w:color="auto"/>
                                          </w:divBdr>
                                          <w:divsChild>
                                            <w:div w:id="1273511141">
                                              <w:marLeft w:val="0"/>
                                              <w:marRight w:val="0"/>
                                              <w:marTop w:val="90"/>
                                              <w:marBottom w:val="0"/>
                                              <w:divBdr>
                                                <w:top w:val="none" w:sz="0" w:space="0" w:color="auto"/>
                                                <w:left w:val="none" w:sz="0" w:space="0" w:color="auto"/>
                                                <w:bottom w:val="none" w:sz="0" w:space="0" w:color="auto"/>
                                                <w:right w:val="none" w:sz="0" w:space="0" w:color="auto"/>
                                              </w:divBdr>
                                              <w:divsChild>
                                                <w:div w:id="1885366455">
                                                  <w:marLeft w:val="0"/>
                                                  <w:marRight w:val="0"/>
                                                  <w:marTop w:val="0"/>
                                                  <w:marBottom w:val="0"/>
                                                  <w:divBdr>
                                                    <w:top w:val="none" w:sz="0" w:space="0" w:color="auto"/>
                                                    <w:left w:val="none" w:sz="0" w:space="0" w:color="auto"/>
                                                    <w:bottom w:val="none" w:sz="0" w:space="0" w:color="auto"/>
                                                    <w:right w:val="none" w:sz="0" w:space="0" w:color="auto"/>
                                                  </w:divBdr>
                                                  <w:divsChild>
                                                    <w:div w:id="775173246">
                                                      <w:marLeft w:val="0"/>
                                                      <w:marRight w:val="0"/>
                                                      <w:marTop w:val="0"/>
                                                      <w:marBottom w:val="0"/>
                                                      <w:divBdr>
                                                        <w:top w:val="none" w:sz="0" w:space="0" w:color="auto"/>
                                                        <w:left w:val="none" w:sz="0" w:space="0" w:color="auto"/>
                                                        <w:bottom w:val="none" w:sz="0" w:space="0" w:color="auto"/>
                                                        <w:right w:val="none" w:sz="0" w:space="0" w:color="auto"/>
                                                      </w:divBdr>
                                                      <w:divsChild>
                                                        <w:div w:id="891963602">
                                                          <w:marLeft w:val="0"/>
                                                          <w:marRight w:val="0"/>
                                                          <w:marTop w:val="0"/>
                                                          <w:marBottom w:val="390"/>
                                                          <w:divBdr>
                                                            <w:top w:val="none" w:sz="0" w:space="0" w:color="auto"/>
                                                            <w:left w:val="none" w:sz="0" w:space="0" w:color="auto"/>
                                                            <w:bottom w:val="none" w:sz="0" w:space="0" w:color="auto"/>
                                                            <w:right w:val="none" w:sz="0" w:space="0" w:color="auto"/>
                                                          </w:divBdr>
                                                          <w:divsChild>
                                                            <w:div w:id="1308242775">
                                                              <w:marLeft w:val="0"/>
                                                              <w:marRight w:val="0"/>
                                                              <w:marTop w:val="0"/>
                                                              <w:marBottom w:val="0"/>
                                                              <w:divBdr>
                                                                <w:top w:val="none" w:sz="0" w:space="0" w:color="auto"/>
                                                                <w:left w:val="none" w:sz="0" w:space="0" w:color="auto"/>
                                                                <w:bottom w:val="none" w:sz="0" w:space="0" w:color="auto"/>
                                                                <w:right w:val="none" w:sz="0" w:space="0" w:color="auto"/>
                                                              </w:divBdr>
                                                              <w:divsChild>
                                                                <w:div w:id="821194585">
                                                                  <w:marLeft w:val="0"/>
                                                                  <w:marRight w:val="0"/>
                                                                  <w:marTop w:val="0"/>
                                                                  <w:marBottom w:val="0"/>
                                                                  <w:divBdr>
                                                                    <w:top w:val="none" w:sz="0" w:space="0" w:color="auto"/>
                                                                    <w:left w:val="none" w:sz="0" w:space="0" w:color="auto"/>
                                                                    <w:bottom w:val="none" w:sz="0" w:space="0" w:color="auto"/>
                                                                    <w:right w:val="none" w:sz="0" w:space="0" w:color="auto"/>
                                                                  </w:divBdr>
                                                                  <w:divsChild>
                                                                    <w:div w:id="576011910">
                                                                      <w:marLeft w:val="0"/>
                                                                      <w:marRight w:val="0"/>
                                                                      <w:marTop w:val="0"/>
                                                                      <w:marBottom w:val="0"/>
                                                                      <w:divBdr>
                                                                        <w:top w:val="none" w:sz="0" w:space="0" w:color="auto"/>
                                                                        <w:left w:val="none" w:sz="0" w:space="0" w:color="auto"/>
                                                                        <w:bottom w:val="none" w:sz="0" w:space="0" w:color="auto"/>
                                                                        <w:right w:val="none" w:sz="0" w:space="0" w:color="auto"/>
                                                                      </w:divBdr>
                                                                      <w:divsChild>
                                                                        <w:div w:id="1520386373">
                                                                          <w:marLeft w:val="0"/>
                                                                          <w:marRight w:val="0"/>
                                                                          <w:marTop w:val="0"/>
                                                                          <w:marBottom w:val="0"/>
                                                                          <w:divBdr>
                                                                            <w:top w:val="none" w:sz="0" w:space="0" w:color="auto"/>
                                                                            <w:left w:val="none" w:sz="0" w:space="0" w:color="auto"/>
                                                                            <w:bottom w:val="none" w:sz="0" w:space="0" w:color="auto"/>
                                                                            <w:right w:val="none" w:sz="0" w:space="0" w:color="auto"/>
                                                                          </w:divBdr>
                                                                          <w:divsChild>
                                                                            <w:div w:id="1515607472">
                                                                              <w:marLeft w:val="0"/>
                                                                              <w:marRight w:val="0"/>
                                                                              <w:marTop w:val="0"/>
                                                                              <w:marBottom w:val="0"/>
                                                                              <w:divBdr>
                                                                                <w:top w:val="none" w:sz="0" w:space="0" w:color="auto"/>
                                                                                <w:left w:val="none" w:sz="0" w:space="0" w:color="auto"/>
                                                                                <w:bottom w:val="none" w:sz="0" w:space="0" w:color="auto"/>
                                                                                <w:right w:val="none" w:sz="0" w:space="0" w:color="auto"/>
                                                                              </w:divBdr>
                                                                              <w:divsChild>
                                                                                <w:div w:id="1991396663">
                                                                                  <w:marLeft w:val="0"/>
                                                                                  <w:marRight w:val="0"/>
                                                                                  <w:marTop w:val="0"/>
                                                                                  <w:marBottom w:val="0"/>
                                                                                  <w:divBdr>
                                                                                    <w:top w:val="none" w:sz="0" w:space="0" w:color="auto"/>
                                                                                    <w:left w:val="none" w:sz="0" w:space="0" w:color="auto"/>
                                                                                    <w:bottom w:val="none" w:sz="0" w:space="0" w:color="auto"/>
                                                                                    <w:right w:val="none" w:sz="0" w:space="0" w:color="auto"/>
                                                                                  </w:divBdr>
                                                                                  <w:divsChild>
                                                                                    <w:div w:id="1616596717">
                                                                                      <w:marLeft w:val="0"/>
                                                                                      <w:marRight w:val="0"/>
                                                                                      <w:marTop w:val="0"/>
                                                                                      <w:marBottom w:val="0"/>
                                                                                      <w:divBdr>
                                                                                        <w:top w:val="none" w:sz="0" w:space="0" w:color="auto"/>
                                                                                        <w:left w:val="none" w:sz="0" w:space="0" w:color="auto"/>
                                                                                        <w:bottom w:val="none" w:sz="0" w:space="0" w:color="auto"/>
                                                                                        <w:right w:val="none" w:sz="0" w:space="0" w:color="auto"/>
                                                                                      </w:divBdr>
                                                                                      <w:divsChild>
                                                                                        <w:div w:id="1702514452">
                                                                                          <w:marLeft w:val="0"/>
                                                                                          <w:marRight w:val="0"/>
                                                                                          <w:marTop w:val="0"/>
                                                                                          <w:marBottom w:val="0"/>
                                                                                          <w:divBdr>
                                                                                            <w:top w:val="none" w:sz="0" w:space="0" w:color="auto"/>
                                                                                            <w:left w:val="none" w:sz="0" w:space="0" w:color="auto"/>
                                                                                            <w:bottom w:val="none" w:sz="0" w:space="0" w:color="auto"/>
                                                                                            <w:right w:val="none" w:sz="0" w:space="0" w:color="auto"/>
                                                                                          </w:divBdr>
                                                                                          <w:divsChild>
                                                                                            <w:div w:id="1662267988">
                                                                                              <w:marLeft w:val="0"/>
                                                                                              <w:marRight w:val="0"/>
                                                                                              <w:marTop w:val="0"/>
                                                                                              <w:marBottom w:val="0"/>
                                                                                              <w:divBdr>
                                                                                                <w:top w:val="none" w:sz="0" w:space="0" w:color="auto"/>
                                                                                                <w:left w:val="none" w:sz="0" w:space="0" w:color="auto"/>
                                                                                                <w:bottom w:val="none" w:sz="0" w:space="0" w:color="auto"/>
                                                                                                <w:right w:val="none" w:sz="0" w:space="0" w:color="auto"/>
                                                                                              </w:divBdr>
                                                                                              <w:divsChild>
                                                                                                <w:div w:id="451100299">
                                                                                                  <w:marLeft w:val="0"/>
                                                                                                  <w:marRight w:val="0"/>
                                                                                                  <w:marTop w:val="0"/>
                                                                                                  <w:marBottom w:val="0"/>
                                                                                                  <w:divBdr>
                                                                                                    <w:top w:val="none" w:sz="0" w:space="0" w:color="auto"/>
                                                                                                    <w:left w:val="none" w:sz="0" w:space="0" w:color="auto"/>
                                                                                                    <w:bottom w:val="none" w:sz="0" w:space="0" w:color="auto"/>
                                                                                                    <w:right w:val="none" w:sz="0" w:space="0" w:color="auto"/>
                                                                                                  </w:divBdr>
                                                                                                  <w:divsChild>
                                                                                                    <w:div w:id="929432106">
                                                                                                      <w:marLeft w:val="0"/>
                                                                                                      <w:marRight w:val="0"/>
                                                                                                      <w:marTop w:val="0"/>
                                                                                                      <w:marBottom w:val="0"/>
                                                                                                      <w:divBdr>
                                                                                                        <w:top w:val="none" w:sz="0" w:space="0" w:color="auto"/>
                                                                                                        <w:left w:val="none" w:sz="0" w:space="0" w:color="auto"/>
                                                                                                        <w:bottom w:val="none" w:sz="0" w:space="0" w:color="auto"/>
                                                                                                        <w:right w:val="none" w:sz="0" w:space="0" w:color="auto"/>
                                                                                                      </w:divBdr>
                                                                                                      <w:divsChild>
                                                                                                        <w:div w:id="744179602">
                                                                                                          <w:marLeft w:val="0"/>
                                                                                                          <w:marRight w:val="0"/>
                                                                                                          <w:marTop w:val="0"/>
                                                                                                          <w:marBottom w:val="0"/>
                                                                                                          <w:divBdr>
                                                                                                            <w:top w:val="none" w:sz="0" w:space="0" w:color="auto"/>
                                                                                                            <w:left w:val="none" w:sz="0" w:space="0" w:color="auto"/>
                                                                                                            <w:bottom w:val="none" w:sz="0" w:space="0" w:color="auto"/>
                                                                                                            <w:right w:val="none" w:sz="0" w:space="0" w:color="auto"/>
                                                                                                          </w:divBdr>
                                                                                                          <w:divsChild>
                                                                                                            <w:div w:id="1131556481">
                                                                                                              <w:marLeft w:val="300"/>
                                                                                                              <w:marRight w:val="0"/>
                                                                                                              <w:marTop w:val="0"/>
                                                                                                              <w:marBottom w:val="0"/>
                                                                                                              <w:divBdr>
                                                                                                                <w:top w:val="none" w:sz="0" w:space="0" w:color="auto"/>
                                                                                                                <w:left w:val="none" w:sz="0" w:space="0" w:color="auto"/>
                                                                                                                <w:bottom w:val="none" w:sz="0" w:space="0" w:color="auto"/>
                                                                                                                <w:right w:val="none" w:sz="0" w:space="0" w:color="auto"/>
                                                                                                              </w:divBdr>
                                                                                                              <w:divsChild>
                                                                                                                <w:div w:id="1127042532">
                                                                                                                  <w:marLeft w:val="0"/>
                                                                                                                  <w:marRight w:val="0"/>
                                                                                                                  <w:marTop w:val="0"/>
                                                                                                                  <w:marBottom w:val="0"/>
                                                                                                                  <w:divBdr>
                                                                                                                    <w:top w:val="none" w:sz="0" w:space="0" w:color="auto"/>
                                                                                                                    <w:left w:val="none" w:sz="0" w:space="0" w:color="auto"/>
                                                                                                                    <w:bottom w:val="none" w:sz="0" w:space="0" w:color="auto"/>
                                                                                                                    <w:right w:val="none" w:sz="0" w:space="0" w:color="auto"/>
                                                                                                                  </w:divBdr>
                                                                                                                  <w:divsChild>
                                                                                                                    <w:div w:id="10364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504631">
      <w:bodyDiv w:val="1"/>
      <w:marLeft w:val="0"/>
      <w:marRight w:val="0"/>
      <w:marTop w:val="0"/>
      <w:marBottom w:val="0"/>
      <w:divBdr>
        <w:top w:val="none" w:sz="0" w:space="0" w:color="auto"/>
        <w:left w:val="none" w:sz="0" w:space="0" w:color="auto"/>
        <w:bottom w:val="none" w:sz="0" w:space="0" w:color="auto"/>
        <w:right w:val="none" w:sz="0" w:space="0" w:color="auto"/>
      </w:divBdr>
      <w:divsChild>
        <w:div w:id="82340862">
          <w:marLeft w:val="0"/>
          <w:marRight w:val="0"/>
          <w:marTop w:val="0"/>
          <w:marBottom w:val="0"/>
          <w:divBdr>
            <w:top w:val="none" w:sz="0" w:space="0" w:color="auto"/>
            <w:left w:val="none" w:sz="0" w:space="0" w:color="auto"/>
            <w:bottom w:val="none" w:sz="0" w:space="0" w:color="auto"/>
            <w:right w:val="none" w:sz="0" w:space="0" w:color="auto"/>
          </w:divBdr>
          <w:divsChild>
            <w:div w:id="1939942096">
              <w:marLeft w:val="0"/>
              <w:marRight w:val="0"/>
              <w:marTop w:val="0"/>
              <w:marBottom w:val="0"/>
              <w:divBdr>
                <w:top w:val="none" w:sz="0" w:space="0" w:color="auto"/>
                <w:left w:val="none" w:sz="0" w:space="0" w:color="auto"/>
                <w:bottom w:val="none" w:sz="0" w:space="0" w:color="auto"/>
                <w:right w:val="none" w:sz="0" w:space="0" w:color="auto"/>
              </w:divBdr>
              <w:divsChild>
                <w:div w:id="1954290940">
                  <w:marLeft w:val="0"/>
                  <w:marRight w:val="0"/>
                  <w:marTop w:val="0"/>
                  <w:marBottom w:val="0"/>
                  <w:divBdr>
                    <w:top w:val="none" w:sz="0" w:space="0" w:color="auto"/>
                    <w:left w:val="none" w:sz="0" w:space="0" w:color="auto"/>
                    <w:bottom w:val="none" w:sz="0" w:space="0" w:color="auto"/>
                    <w:right w:val="none" w:sz="0" w:space="0" w:color="auto"/>
                  </w:divBdr>
                  <w:divsChild>
                    <w:div w:id="1628462266">
                      <w:marLeft w:val="0"/>
                      <w:marRight w:val="0"/>
                      <w:marTop w:val="0"/>
                      <w:marBottom w:val="0"/>
                      <w:divBdr>
                        <w:top w:val="none" w:sz="0" w:space="0" w:color="auto"/>
                        <w:left w:val="none" w:sz="0" w:space="0" w:color="auto"/>
                        <w:bottom w:val="none" w:sz="0" w:space="0" w:color="auto"/>
                        <w:right w:val="none" w:sz="0" w:space="0" w:color="auto"/>
                      </w:divBdr>
                      <w:divsChild>
                        <w:div w:id="1010061727">
                          <w:marLeft w:val="0"/>
                          <w:marRight w:val="0"/>
                          <w:marTop w:val="0"/>
                          <w:marBottom w:val="0"/>
                          <w:divBdr>
                            <w:top w:val="none" w:sz="0" w:space="0" w:color="auto"/>
                            <w:left w:val="none" w:sz="0" w:space="0" w:color="auto"/>
                            <w:bottom w:val="none" w:sz="0" w:space="0" w:color="auto"/>
                            <w:right w:val="none" w:sz="0" w:space="0" w:color="auto"/>
                          </w:divBdr>
                          <w:divsChild>
                            <w:div w:id="4557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812970">
      <w:bodyDiv w:val="1"/>
      <w:marLeft w:val="0"/>
      <w:marRight w:val="0"/>
      <w:marTop w:val="0"/>
      <w:marBottom w:val="0"/>
      <w:divBdr>
        <w:top w:val="none" w:sz="0" w:space="0" w:color="auto"/>
        <w:left w:val="none" w:sz="0" w:space="0" w:color="auto"/>
        <w:bottom w:val="none" w:sz="0" w:space="0" w:color="auto"/>
        <w:right w:val="none" w:sz="0" w:space="0" w:color="auto"/>
      </w:divBdr>
      <w:divsChild>
        <w:div w:id="508763155">
          <w:marLeft w:val="2232"/>
          <w:marRight w:val="0"/>
          <w:marTop w:val="94"/>
          <w:marBottom w:val="0"/>
          <w:divBdr>
            <w:top w:val="none" w:sz="0" w:space="0" w:color="auto"/>
            <w:left w:val="none" w:sz="0" w:space="0" w:color="auto"/>
            <w:bottom w:val="none" w:sz="0" w:space="0" w:color="auto"/>
            <w:right w:val="none" w:sz="0" w:space="0" w:color="auto"/>
          </w:divBdr>
        </w:div>
        <w:div w:id="582952299">
          <w:marLeft w:val="2232"/>
          <w:marRight w:val="0"/>
          <w:marTop w:val="94"/>
          <w:marBottom w:val="0"/>
          <w:divBdr>
            <w:top w:val="none" w:sz="0" w:space="0" w:color="auto"/>
            <w:left w:val="none" w:sz="0" w:space="0" w:color="auto"/>
            <w:bottom w:val="none" w:sz="0" w:space="0" w:color="auto"/>
            <w:right w:val="none" w:sz="0" w:space="0" w:color="auto"/>
          </w:divBdr>
        </w:div>
        <w:div w:id="1052583562">
          <w:marLeft w:val="1382"/>
          <w:marRight w:val="0"/>
          <w:marTop w:val="117"/>
          <w:marBottom w:val="0"/>
          <w:divBdr>
            <w:top w:val="none" w:sz="0" w:space="0" w:color="auto"/>
            <w:left w:val="none" w:sz="0" w:space="0" w:color="auto"/>
            <w:bottom w:val="none" w:sz="0" w:space="0" w:color="auto"/>
            <w:right w:val="none" w:sz="0" w:space="0" w:color="auto"/>
          </w:divBdr>
        </w:div>
        <w:div w:id="1507555580">
          <w:marLeft w:val="1382"/>
          <w:marRight w:val="0"/>
          <w:marTop w:val="117"/>
          <w:marBottom w:val="0"/>
          <w:divBdr>
            <w:top w:val="none" w:sz="0" w:space="0" w:color="auto"/>
            <w:left w:val="none" w:sz="0" w:space="0" w:color="auto"/>
            <w:bottom w:val="none" w:sz="0" w:space="0" w:color="auto"/>
            <w:right w:val="none" w:sz="0" w:space="0" w:color="auto"/>
          </w:divBdr>
        </w:div>
        <w:div w:id="1510409889">
          <w:marLeft w:val="2232"/>
          <w:marRight w:val="0"/>
          <w:marTop w:val="94"/>
          <w:marBottom w:val="0"/>
          <w:divBdr>
            <w:top w:val="none" w:sz="0" w:space="0" w:color="auto"/>
            <w:left w:val="none" w:sz="0" w:space="0" w:color="auto"/>
            <w:bottom w:val="none" w:sz="0" w:space="0" w:color="auto"/>
            <w:right w:val="none" w:sz="0" w:space="0" w:color="auto"/>
          </w:divBdr>
        </w:div>
        <w:div w:id="1865359580">
          <w:marLeft w:val="1382"/>
          <w:marRight w:val="0"/>
          <w:marTop w:val="117"/>
          <w:marBottom w:val="0"/>
          <w:divBdr>
            <w:top w:val="none" w:sz="0" w:space="0" w:color="auto"/>
            <w:left w:val="none" w:sz="0" w:space="0" w:color="auto"/>
            <w:bottom w:val="none" w:sz="0" w:space="0" w:color="auto"/>
            <w:right w:val="none" w:sz="0" w:space="0" w:color="auto"/>
          </w:divBdr>
        </w:div>
        <w:div w:id="2057728958">
          <w:marLeft w:val="2232"/>
          <w:marRight w:val="0"/>
          <w:marTop w:val="94"/>
          <w:marBottom w:val="0"/>
          <w:divBdr>
            <w:top w:val="none" w:sz="0" w:space="0" w:color="auto"/>
            <w:left w:val="none" w:sz="0" w:space="0" w:color="auto"/>
            <w:bottom w:val="none" w:sz="0" w:space="0" w:color="auto"/>
            <w:right w:val="none" w:sz="0" w:space="0" w:color="auto"/>
          </w:divBdr>
        </w:div>
      </w:divsChild>
    </w:div>
    <w:div w:id="484277690">
      <w:bodyDiv w:val="1"/>
      <w:marLeft w:val="0"/>
      <w:marRight w:val="0"/>
      <w:marTop w:val="0"/>
      <w:marBottom w:val="0"/>
      <w:divBdr>
        <w:top w:val="none" w:sz="0" w:space="0" w:color="auto"/>
        <w:left w:val="none" w:sz="0" w:space="0" w:color="auto"/>
        <w:bottom w:val="none" w:sz="0" w:space="0" w:color="auto"/>
        <w:right w:val="none" w:sz="0" w:space="0" w:color="auto"/>
      </w:divBdr>
    </w:div>
    <w:div w:id="491215426">
      <w:bodyDiv w:val="1"/>
      <w:marLeft w:val="0"/>
      <w:marRight w:val="0"/>
      <w:marTop w:val="0"/>
      <w:marBottom w:val="0"/>
      <w:divBdr>
        <w:top w:val="none" w:sz="0" w:space="0" w:color="auto"/>
        <w:left w:val="none" w:sz="0" w:space="0" w:color="auto"/>
        <w:bottom w:val="none" w:sz="0" w:space="0" w:color="auto"/>
        <w:right w:val="none" w:sz="0" w:space="0" w:color="auto"/>
      </w:divBdr>
      <w:divsChild>
        <w:div w:id="1878736674">
          <w:marLeft w:val="0"/>
          <w:marRight w:val="0"/>
          <w:marTop w:val="0"/>
          <w:marBottom w:val="0"/>
          <w:divBdr>
            <w:top w:val="none" w:sz="0" w:space="0" w:color="auto"/>
            <w:left w:val="none" w:sz="0" w:space="0" w:color="auto"/>
            <w:bottom w:val="none" w:sz="0" w:space="0" w:color="auto"/>
            <w:right w:val="none" w:sz="0" w:space="0" w:color="auto"/>
          </w:divBdr>
          <w:divsChild>
            <w:div w:id="136847382">
              <w:marLeft w:val="0"/>
              <w:marRight w:val="0"/>
              <w:marTop w:val="0"/>
              <w:marBottom w:val="0"/>
              <w:divBdr>
                <w:top w:val="none" w:sz="0" w:space="0" w:color="auto"/>
                <w:left w:val="none" w:sz="0" w:space="0" w:color="auto"/>
                <w:bottom w:val="none" w:sz="0" w:space="0" w:color="auto"/>
                <w:right w:val="none" w:sz="0" w:space="0" w:color="auto"/>
              </w:divBdr>
              <w:divsChild>
                <w:div w:id="2116975762">
                  <w:marLeft w:val="0"/>
                  <w:marRight w:val="0"/>
                  <w:marTop w:val="0"/>
                  <w:marBottom w:val="0"/>
                  <w:divBdr>
                    <w:top w:val="none" w:sz="0" w:space="0" w:color="auto"/>
                    <w:left w:val="none" w:sz="0" w:space="0" w:color="auto"/>
                    <w:bottom w:val="none" w:sz="0" w:space="0" w:color="auto"/>
                    <w:right w:val="none" w:sz="0" w:space="0" w:color="auto"/>
                  </w:divBdr>
                  <w:divsChild>
                    <w:div w:id="973364150">
                      <w:marLeft w:val="0"/>
                      <w:marRight w:val="0"/>
                      <w:marTop w:val="0"/>
                      <w:marBottom w:val="0"/>
                      <w:divBdr>
                        <w:top w:val="none" w:sz="0" w:space="0" w:color="auto"/>
                        <w:left w:val="none" w:sz="0" w:space="0" w:color="auto"/>
                        <w:bottom w:val="none" w:sz="0" w:space="0" w:color="auto"/>
                        <w:right w:val="none" w:sz="0" w:space="0" w:color="auto"/>
                      </w:divBdr>
                      <w:divsChild>
                        <w:div w:id="718087415">
                          <w:marLeft w:val="0"/>
                          <w:marRight w:val="0"/>
                          <w:marTop w:val="0"/>
                          <w:marBottom w:val="0"/>
                          <w:divBdr>
                            <w:top w:val="none" w:sz="0" w:space="0" w:color="auto"/>
                            <w:left w:val="none" w:sz="0" w:space="0" w:color="auto"/>
                            <w:bottom w:val="none" w:sz="0" w:space="0" w:color="auto"/>
                            <w:right w:val="none" w:sz="0" w:space="0" w:color="auto"/>
                          </w:divBdr>
                          <w:divsChild>
                            <w:div w:id="1021317532">
                              <w:marLeft w:val="0"/>
                              <w:marRight w:val="0"/>
                              <w:marTop w:val="0"/>
                              <w:marBottom w:val="0"/>
                              <w:divBdr>
                                <w:top w:val="none" w:sz="0" w:space="0" w:color="auto"/>
                                <w:left w:val="none" w:sz="0" w:space="0" w:color="auto"/>
                                <w:bottom w:val="none" w:sz="0" w:space="0" w:color="auto"/>
                                <w:right w:val="none" w:sz="0" w:space="0" w:color="auto"/>
                              </w:divBdr>
                              <w:divsChild>
                                <w:div w:id="1092355424">
                                  <w:marLeft w:val="0"/>
                                  <w:marRight w:val="0"/>
                                  <w:marTop w:val="0"/>
                                  <w:marBottom w:val="0"/>
                                  <w:divBdr>
                                    <w:top w:val="none" w:sz="0" w:space="0" w:color="auto"/>
                                    <w:left w:val="none" w:sz="0" w:space="0" w:color="auto"/>
                                    <w:bottom w:val="none" w:sz="0" w:space="0" w:color="auto"/>
                                    <w:right w:val="none" w:sz="0" w:space="0" w:color="auto"/>
                                  </w:divBdr>
                                  <w:divsChild>
                                    <w:div w:id="1779451233">
                                      <w:marLeft w:val="0"/>
                                      <w:marRight w:val="0"/>
                                      <w:marTop w:val="0"/>
                                      <w:marBottom w:val="0"/>
                                      <w:divBdr>
                                        <w:top w:val="none" w:sz="0" w:space="0" w:color="auto"/>
                                        <w:left w:val="none" w:sz="0" w:space="0" w:color="auto"/>
                                        <w:bottom w:val="none" w:sz="0" w:space="0" w:color="auto"/>
                                        <w:right w:val="none" w:sz="0" w:space="0" w:color="auto"/>
                                      </w:divBdr>
                                      <w:divsChild>
                                        <w:div w:id="533538518">
                                          <w:marLeft w:val="0"/>
                                          <w:marRight w:val="0"/>
                                          <w:marTop w:val="0"/>
                                          <w:marBottom w:val="0"/>
                                          <w:divBdr>
                                            <w:top w:val="none" w:sz="0" w:space="0" w:color="auto"/>
                                            <w:left w:val="none" w:sz="0" w:space="0" w:color="auto"/>
                                            <w:bottom w:val="none" w:sz="0" w:space="0" w:color="auto"/>
                                            <w:right w:val="none" w:sz="0" w:space="0" w:color="auto"/>
                                          </w:divBdr>
                                          <w:divsChild>
                                            <w:div w:id="17849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845829">
      <w:bodyDiv w:val="1"/>
      <w:marLeft w:val="0"/>
      <w:marRight w:val="0"/>
      <w:marTop w:val="0"/>
      <w:marBottom w:val="0"/>
      <w:divBdr>
        <w:top w:val="none" w:sz="0" w:space="0" w:color="auto"/>
        <w:left w:val="none" w:sz="0" w:space="0" w:color="auto"/>
        <w:bottom w:val="none" w:sz="0" w:space="0" w:color="auto"/>
        <w:right w:val="none" w:sz="0" w:space="0" w:color="auto"/>
      </w:divBdr>
    </w:div>
    <w:div w:id="557671750">
      <w:bodyDiv w:val="1"/>
      <w:marLeft w:val="0"/>
      <w:marRight w:val="0"/>
      <w:marTop w:val="0"/>
      <w:marBottom w:val="0"/>
      <w:divBdr>
        <w:top w:val="none" w:sz="0" w:space="0" w:color="auto"/>
        <w:left w:val="none" w:sz="0" w:space="0" w:color="auto"/>
        <w:bottom w:val="none" w:sz="0" w:space="0" w:color="auto"/>
        <w:right w:val="none" w:sz="0" w:space="0" w:color="auto"/>
      </w:divBdr>
      <w:divsChild>
        <w:div w:id="284124912">
          <w:marLeft w:val="547"/>
          <w:marRight w:val="0"/>
          <w:marTop w:val="120"/>
          <w:marBottom w:val="0"/>
          <w:divBdr>
            <w:top w:val="none" w:sz="0" w:space="0" w:color="auto"/>
            <w:left w:val="none" w:sz="0" w:space="0" w:color="auto"/>
            <w:bottom w:val="none" w:sz="0" w:space="0" w:color="auto"/>
            <w:right w:val="none" w:sz="0" w:space="0" w:color="auto"/>
          </w:divBdr>
        </w:div>
      </w:divsChild>
    </w:div>
    <w:div w:id="599877419">
      <w:bodyDiv w:val="1"/>
      <w:marLeft w:val="0"/>
      <w:marRight w:val="0"/>
      <w:marTop w:val="0"/>
      <w:marBottom w:val="0"/>
      <w:divBdr>
        <w:top w:val="none" w:sz="0" w:space="0" w:color="auto"/>
        <w:left w:val="none" w:sz="0" w:space="0" w:color="auto"/>
        <w:bottom w:val="none" w:sz="0" w:space="0" w:color="auto"/>
        <w:right w:val="none" w:sz="0" w:space="0" w:color="auto"/>
      </w:divBdr>
      <w:divsChild>
        <w:div w:id="646055724">
          <w:marLeft w:val="547"/>
          <w:marRight w:val="0"/>
          <w:marTop w:val="240"/>
          <w:marBottom w:val="0"/>
          <w:divBdr>
            <w:top w:val="none" w:sz="0" w:space="0" w:color="auto"/>
            <w:left w:val="none" w:sz="0" w:space="0" w:color="auto"/>
            <w:bottom w:val="none" w:sz="0" w:space="0" w:color="auto"/>
            <w:right w:val="none" w:sz="0" w:space="0" w:color="auto"/>
          </w:divBdr>
        </w:div>
        <w:div w:id="1785684883">
          <w:marLeft w:val="547"/>
          <w:marRight w:val="0"/>
          <w:marTop w:val="240"/>
          <w:marBottom w:val="0"/>
          <w:divBdr>
            <w:top w:val="none" w:sz="0" w:space="0" w:color="auto"/>
            <w:left w:val="none" w:sz="0" w:space="0" w:color="auto"/>
            <w:bottom w:val="none" w:sz="0" w:space="0" w:color="auto"/>
            <w:right w:val="none" w:sz="0" w:space="0" w:color="auto"/>
          </w:divBdr>
        </w:div>
        <w:div w:id="1911110332">
          <w:marLeft w:val="547"/>
          <w:marRight w:val="0"/>
          <w:marTop w:val="240"/>
          <w:marBottom w:val="0"/>
          <w:divBdr>
            <w:top w:val="none" w:sz="0" w:space="0" w:color="auto"/>
            <w:left w:val="none" w:sz="0" w:space="0" w:color="auto"/>
            <w:bottom w:val="none" w:sz="0" w:space="0" w:color="auto"/>
            <w:right w:val="none" w:sz="0" w:space="0" w:color="auto"/>
          </w:divBdr>
        </w:div>
      </w:divsChild>
    </w:div>
    <w:div w:id="602028851">
      <w:bodyDiv w:val="1"/>
      <w:marLeft w:val="0"/>
      <w:marRight w:val="0"/>
      <w:marTop w:val="0"/>
      <w:marBottom w:val="0"/>
      <w:divBdr>
        <w:top w:val="none" w:sz="0" w:space="0" w:color="auto"/>
        <w:left w:val="none" w:sz="0" w:space="0" w:color="auto"/>
        <w:bottom w:val="none" w:sz="0" w:space="0" w:color="auto"/>
        <w:right w:val="none" w:sz="0" w:space="0" w:color="auto"/>
      </w:divBdr>
      <w:divsChild>
        <w:div w:id="164899900">
          <w:marLeft w:val="1195"/>
          <w:marRight w:val="0"/>
          <w:marTop w:val="240"/>
          <w:marBottom w:val="0"/>
          <w:divBdr>
            <w:top w:val="none" w:sz="0" w:space="0" w:color="auto"/>
            <w:left w:val="none" w:sz="0" w:space="0" w:color="auto"/>
            <w:bottom w:val="none" w:sz="0" w:space="0" w:color="auto"/>
            <w:right w:val="none" w:sz="0" w:space="0" w:color="auto"/>
          </w:divBdr>
        </w:div>
        <w:div w:id="1038816149">
          <w:marLeft w:val="605"/>
          <w:marRight w:val="0"/>
          <w:marTop w:val="141"/>
          <w:marBottom w:val="0"/>
          <w:divBdr>
            <w:top w:val="none" w:sz="0" w:space="0" w:color="auto"/>
            <w:left w:val="none" w:sz="0" w:space="0" w:color="auto"/>
            <w:bottom w:val="none" w:sz="0" w:space="0" w:color="auto"/>
            <w:right w:val="none" w:sz="0" w:space="0" w:color="auto"/>
          </w:divBdr>
        </w:div>
        <w:div w:id="1095050787">
          <w:marLeft w:val="1195"/>
          <w:marRight w:val="0"/>
          <w:marTop w:val="240"/>
          <w:marBottom w:val="0"/>
          <w:divBdr>
            <w:top w:val="none" w:sz="0" w:space="0" w:color="auto"/>
            <w:left w:val="none" w:sz="0" w:space="0" w:color="auto"/>
            <w:bottom w:val="none" w:sz="0" w:space="0" w:color="auto"/>
            <w:right w:val="none" w:sz="0" w:space="0" w:color="auto"/>
          </w:divBdr>
        </w:div>
        <w:div w:id="1241672599">
          <w:marLeft w:val="1195"/>
          <w:marRight w:val="0"/>
          <w:marTop w:val="240"/>
          <w:marBottom w:val="0"/>
          <w:divBdr>
            <w:top w:val="none" w:sz="0" w:space="0" w:color="auto"/>
            <w:left w:val="none" w:sz="0" w:space="0" w:color="auto"/>
            <w:bottom w:val="none" w:sz="0" w:space="0" w:color="auto"/>
            <w:right w:val="none" w:sz="0" w:space="0" w:color="auto"/>
          </w:divBdr>
        </w:div>
        <w:div w:id="1957522447">
          <w:marLeft w:val="605"/>
          <w:marRight w:val="0"/>
          <w:marTop w:val="141"/>
          <w:marBottom w:val="0"/>
          <w:divBdr>
            <w:top w:val="none" w:sz="0" w:space="0" w:color="auto"/>
            <w:left w:val="none" w:sz="0" w:space="0" w:color="auto"/>
            <w:bottom w:val="none" w:sz="0" w:space="0" w:color="auto"/>
            <w:right w:val="none" w:sz="0" w:space="0" w:color="auto"/>
          </w:divBdr>
        </w:div>
      </w:divsChild>
    </w:div>
    <w:div w:id="613287862">
      <w:bodyDiv w:val="1"/>
      <w:marLeft w:val="0"/>
      <w:marRight w:val="0"/>
      <w:marTop w:val="0"/>
      <w:marBottom w:val="0"/>
      <w:divBdr>
        <w:top w:val="none" w:sz="0" w:space="0" w:color="auto"/>
        <w:left w:val="none" w:sz="0" w:space="0" w:color="auto"/>
        <w:bottom w:val="none" w:sz="0" w:space="0" w:color="auto"/>
        <w:right w:val="none" w:sz="0" w:space="0" w:color="auto"/>
      </w:divBdr>
      <w:divsChild>
        <w:div w:id="818115820">
          <w:marLeft w:val="0"/>
          <w:marRight w:val="0"/>
          <w:marTop w:val="0"/>
          <w:marBottom w:val="0"/>
          <w:divBdr>
            <w:top w:val="none" w:sz="0" w:space="0" w:color="auto"/>
            <w:left w:val="none" w:sz="0" w:space="0" w:color="auto"/>
            <w:bottom w:val="none" w:sz="0" w:space="0" w:color="auto"/>
            <w:right w:val="none" w:sz="0" w:space="0" w:color="auto"/>
          </w:divBdr>
          <w:divsChild>
            <w:div w:id="1495998631">
              <w:marLeft w:val="0"/>
              <w:marRight w:val="0"/>
              <w:marTop w:val="0"/>
              <w:marBottom w:val="0"/>
              <w:divBdr>
                <w:top w:val="none" w:sz="0" w:space="0" w:color="auto"/>
                <w:left w:val="none" w:sz="0" w:space="0" w:color="auto"/>
                <w:bottom w:val="none" w:sz="0" w:space="0" w:color="auto"/>
                <w:right w:val="none" w:sz="0" w:space="0" w:color="auto"/>
              </w:divBdr>
              <w:divsChild>
                <w:div w:id="33046348">
                  <w:marLeft w:val="0"/>
                  <w:marRight w:val="0"/>
                  <w:marTop w:val="0"/>
                  <w:marBottom w:val="0"/>
                  <w:divBdr>
                    <w:top w:val="none" w:sz="0" w:space="0" w:color="auto"/>
                    <w:left w:val="none" w:sz="0" w:space="0" w:color="auto"/>
                    <w:bottom w:val="none" w:sz="0" w:space="0" w:color="auto"/>
                    <w:right w:val="none" w:sz="0" w:space="0" w:color="auto"/>
                  </w:divBdr>
                  <w:divsChild>
                    <w:div w:id="470172857">
                      <w:marLeft w:val="0"/>
                      <w:marRight w:val="0"/>
                      <w:marTop w:val="0"/>
                      <w:marBottom w:val="0"/>
                      <w:divBdr>
                        <w:top w:val="none" w:sz="0" w:space="0" w:color="auto"/>
                        <w:left w:val="none" w:sz="0" w:space="0" w:color="auto"/>
                        <w:bottom w:val="none" w:sz="0" w:space="0" w:color="auto"/>
                        <w:right w:val="none" w:sz="0" w:space="0" w:color="auto"/>
                      </w:divBdr>
                      <w:divsChild>
                        <w:div w:id="858812254">
                          <w:marLeft w:val="0"/>
                          <w:marRight w:val="0"/>
                          <w:marTop w:val="0"/>
                          <w:marBottom w:val="0"/>
                          <w:divBdr>
                            <w:top w:val="none" w:sz="0" w:space="0" w:color="auto"/>
                            <w:left w:val="none" w:sz="0" w:space="0" w:color="auto"/>
                            <w:bottom w:val="none" w:sz="0" w:space="0" w:color="auto"/>
                            <w:right w:val="none" w:sz="0" w:space="0" w:color="auto"/>
                          </w:divBdr>
                          <w:divsChild>
                            <w:div w:id="1585266203">
                              <w:marLeft w:val="0"/>
                              <w:marRight w:val="0"/>
                              <w:marTop w:val="0"/>
                              <w:marBottom w:val="0"/>
                              <w:divBdr>
                                <w:top w:val="none" w:sz="0" w:space="0" w:color="auto"/>
                                <w:left w:val="none" w:sz="0" w:space="0" w:color="auto"/>
                                <w:bottom w:val="none" w:sz="0" w:space="0" w:color="auto"/>
                                <w:right w:val="none" w:sz="0" w:space="0" w:color="auto"/>
                              </w:divBdr>
                              <w:divsChild>
                                <w:div w:id="1271739181">
                                  <w:marLeft w:val="0"/>
                                  <w:marRight w:val="0"/>
                                  <w:marTop w:val="0"/>
                                  <w:marBottom w:val="0"/>
                                  <w:divBdr>
                                    <w:top w:val="none" w:sz="0" w:space="0" w:color="auto"/>
                                    <w:left w:val="none" w:sz="0" w:space="0" w:color="auto"/>
                                    <w:bottom w:val="none" w:sz="0" w:space="0" w:color="auto"/>
                                    <w:right w:val="none" w:sz="0" w:space="0" w:color="auto"/>
                                  </w:divBdr>
                                  <w:divsChild>
                                    <w:div w:id="953636121">
                                      <w:marLeft w:val="0"/>
                                      <w:marRight w:val="300"/>
                                      <w:marTop w:val="0"/>
                                      <w:marBottom w:val="0"/>
                                      <w:divBdr>
                                        <w:top w:val="none" w:sz="0" w:space="0" w:color="auto"/>
                                        <w:left w:val="none" w:sz="0" w:space="0" w:color="auto"/>
                                        <w:bottom w:val="none" w:sz="0" w:space="0" w:color="auto"/>
                                        <w:right w:val="none" w:sz="0" w:space="0" w:color="auto"/>
                                      </w:divBdr>
                                    </w:div>
                                  </w:divsChild>
                                </w:div>
                                <w:div w:id="1590042278">
                                  <w:marLeft w:val="0"/>
                                  <w:marRight w:val="0"/>
                                  <w:marTop w:val="0"/>
                                  <w:marBottom w:val="0"/>
                                  <w:divBdr>
                                    <w:top w:val="none" w:sz="0" w:space="0" w:color="auto"/>
                                    <w:left w:val="none" w:sz="0" w:space="0" w:color="auto"/>
                                    <w:bottom w:val="none" w:sz="0" w:space="0" w:color="auto"/>
                                    <w:right w:val="none" w:sz="0" w:space="0" w:color="auto"/>
                                  </w:divBdr>
                                  <w:divsChild>
                                    <w:div w:id="208343484">
                                      <w:marLeft w:val="0"/>
                                      <w:marRight w:val="0"/>
                                      <w:marTop w:val="0"/>
                                      <w:marBottom w:val="0"/>
                                      <w:divBdr>
                                        <w:top w:val="none" w:sz="0" w:space="0" w:color="auto"/>
                                        <w:left w:val="none" w:sz="0" w:space="0" w:color="auto"/>
                                        <w:bottom w:val="none" w:sz="0" w:space="0" w:color="auto"/>
                                        <w:right w:val="none" w:sz="0" w:space="0" w:color="auto"/>
                                      </w:divBdr>
                                      <w:divsChild>
                                        <w:div w:id="1583023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829127">
      <w:bodyDiv w:val="1"/>
      <w:marLeft w:val="0"/>
      <w:marRight w:val="0"/>
      <w:marTop w:val="0"/>
      <w:marBottom w:val="0"/>
      <w:divBdr>
        <w:top w:val="none" w:sz="0" w:space="0" w:color="auto"/>
        <w:left w:val="none" w:sz="0" w:space="0" w:color="auto"/>
        <w:bottom w:val="none" w:sz="0" w:space="0" w:color="auto"/>
        <w:right w:val="none" w:sz="0" w:space="0" w:color="auto"/>
      </w:divBdr>
    </w:div>
    <w:div w:id="658575727">
      <w:bodyDiv w:val="1"/>
      <w:marLeft w:val="0"/>
      <w:marRight w:val="0"/>
      <w:marTop w:val="0"/>
      <w:marBottom w:val="0"/>
      <w:divBdr>
        <w:top w:val="none" w:sz="0" w:space="0" w:color="auto"/>
        <w:left w:val="none" w:sz="0" w:space="0" w:color="auto"/>
        <w:bottom w:val="none" w:sz="0" w:space="0" w:color="auto"/>
        <w:right w:val="none" w:sz="0" w:space="0" w:color="auto"/>
      </w:divBdr>
    </w:div>
    <w:div w:id="663511977">
      <w:bodyDiv w:val="1"/>
      <w:marLeft w:val="0"/>
      <w:marRight w:val="0"/>
      <w:marTop w:val="0"/>
      <w:marBottom w:val="0"/>
      <w:divBdr>
        <w:top w:val="none" w:sz="0" w:space="0" w:color="auto"/>
        <w:left w:val="none" w:sz="0" w:space="0" w:color="auto"/>
        <w:bottom w:val="none" w:sz="0" w:space="0" w:color="auto"/>
        <w:right w:val="none" w:sz="0" w:space="0" w:color="auto"/>
      </w:divBdr>
      <w:divsChild>
        <w:div w:id="426928966">
          <w:marLeft w:val="1166"/>
          <w:marRight w:val="0"/>
          <w:marTop w:val="120"/>
          <w:marBottom w:val="0"/>
          <w:divBdr>
            <w:top w:val="none" w:sz="0" w:space="0" w:color="auto"/>
            <w:left w:val="none" w:sz="0" w:space="0" w:color="auto"/>
            <w:bottom w:val="none" w:sz="0" w:space="0" w:color="auto"/>
            <w:right w:val="none" w:sz="0" w:space="0" w:color="auto"/>
          </w:divBdr>
        </w:div>
        <w:div w:id="433987477">
          <w:marLeft w:val="1166"/>
          <w:marRight w:val="0"/>
          <w:marTop w:val="120"/>
          <w:marBottom w:val="0"/>
          <w:divBdr>
            <w:top w:val="none" w:sz="0" w:space="0" w:color="auto"/>
            <w:left w:val="none" w:sz="0" w:space="0" w:color="auto"/>
            <w:bottom w:val="none" w:sz="0" w:space="0" w:color="auto"/>
            <w:right w:val="none" w:sz="0" w:space="0" w:color="auto"/>
          </w:divBdr>
        </w:div>
        <w:div w:id="523447026">
          <w:marLeft w:val="720"/>
          <w:marRight w:val="0"/>
          <w:marTop w:val="0"/>
          <w:marBottom w:val="0"/>
          <w:divBdr>
            <w:top w:val="none" w:sz="0" w:space="0" w:color="auto"/>
            <w:left w:val="none" w:sz="0" w:space="0" w:color="auto"/>
            <w:bottom w:val="none" w:sz="0" w:space="0" w:color="auto"/>
            <w:right w:val="none" w:sz="0" w:space="0" w:color="auto"/>
          </w:divBdr>
        </w:div>
        <w:div w:id="1413772938">
          <w:marLeft w:val="1166"/>
          <w:marRight w:val="0"/>
          <w:marTop w:val="120"/>
          <w:marBottom w:val="0"/>
          <w:divBdr>
            <w:top w:val="none" w:sz="0" w:space="0" w:color="auto"/>
            <w:left w:val="none" w:sz="0" w:space="0" w:color="auto"/>
            <w:bottom w:val="none" w:sz="0" w:space="0" w:color="auto"/>
            <w:right w:val="none" w:sz="0" w:space="0" w:color="auto"/>
          </w:divBdr>
        </w:div>
        <w:div w:id="1637372746">
          <w:marLeft w:val="720"/>
          <w:marRight w:val="0"/>
          <w:marTop w:val="240"/>
          <w:marBottom w:val="0"/>
          <w:divBdr>
            <w:top w:val="none" w:sz="0" w:space="0" w:color="auto"/>
            <w:left w:val="none" w:sz="0" w:space="0" w:color="auto"/>
            <w:bottom w:val="none" w:sz="0" w:space="0" w:color="auto"/>
            <w:right w:val="none" w:sz="0" w:space="0" w:color="auto"/>
          </w:divBdr>
        </w:div>
        <w:div w:id="1663511427">
          <w:marLeft w:val="1166"/>
          <w:marRight w:val="0"/>
          <w:marTop w:val="120"/>
          <w:marBottom w:val="0"/>
          <w:divBdr>
            <w:top w:val="none" w:sz="0" w:space="0" w:color="auto"/>
            <w:left w:val="none" w:sz="0" w:space="0" w:color="auto"/>
            <w:bottom w:val="none" w:sz="0" w:space="0" w:color="auto"/>
            <w:right w:val="none" w:sz="0" w:space="0" w:color="auto"/>
          </w:divBdr>
        </w:div>
        <w:div w:id="2101488327">
          <w:marLeft w:val="1166"/>
          <w:marRight w:val="0"/>
          <w:marTop w:val="120"/>
          <w:marBottom w:val="0"/>
          <w:divBdr>
            <w:top w:val="none" w:sz="0" w:space="0" w:color="auto"/>
            <w:left w:val="none" w:sz="0" w:space="0" w:color="auto"/>
            <w:bottom w:val="none" w:sz="0" w:space="0" w:color="auto"/>
            <w:right w:val="none" w:sz="0" w:space="0" w:color="auto"/>
          </w:divBdr>
        </w:div>
      </w:divsChild>
    </w:div>
    <w:div w:id="710961016">
      <w:bodyDiv w:val="1"/>
      <w:marLeft w:val="0"/>
      <w:marRight w:val="0"/>
      <w:marTop w:val="0"/>
      <w:marBottom w:val="0"/>
      <w:divBdr>
        <w:top w:val="none" w:sz="0" w:space="0" w:color="auto"/>
        <w:left w:val="none" w:sz="0" w:space="0" w:color="auto"/>
        <w:bottom w:val="none" w:sz="0" w:space="0" w:color="auto"/>
        <w:right w:val="none" w:sz="0" w:space="0" w:color="auto"/>
      </w:divBdr>
      <w:divsChild>
        <w:div w:id="411506513">
          <w:marLeft w:val="850"/>
          <w:marRight w:val="0"/>
          <w:marTop w:val="120"/>
          <w:marBottom w:val="0"/>
          <w:divBdr>
            <w:top w:val="none" w:sz="0" w:space="0" w:color="auto"/>
            <w:left w:val="none" w:sz="0" w:space="0" w:color="auto"/>
            <w:bottom w:val="none" w:sz="0" w:space="0" w:color="auto"/>
            <w:right w:val="none" w:sz="0" w:space="0" w:color="auto"/>
          </w:divBdr>
        </w:div>
        <w:div w:id="1140607789">
          <w:marLeft w:val="1570"/>
          <w:marRight w:val="0"/>
          <w:marTop w:val="240"/>
          <w:marBottom w:val="0"/>
          <w:divBdr>
            <w:top w:val="none" w:sz="0" w:space="0" w:color="auto"/>
            <w:left w:val="none" w:sz="0" w:space="0" w:color="auto"/>
            <w:bottom w:val="none" w:sz="0" w:space="0" w:color="auto"/>
            <w:right w:val="none" w:sz="0" w:space="0" w:color="auto"/>
          </w:divBdr>
        </w:div>
        <w:div w:id="1645574243">
          <w:marLeft w:val="850"/>
          <w:marRight w:val="0"/>
          <w:marTop w:val="240"/>
          <w:marBottom w:val="0"/>
          <w:divBdr>
            <w:top w:val="none" w:sz="0" w:space="0" w:color="auto"/>
            <w:left w:val="none" w:sz="0" w:space="0" w:color="auto"/>
            <w:bottom w:val="none" w:sz="0" w:space="0" w:color="auto"/>
            <w:right w:val="none" w:sz="0" w:space="0" w:color="auto"/>
          </w:divBdr>
        </w:div>
        <w:div w:id="1828091400">
          <w:marLeft w:val="850"/>
          <w:marRight w:val="0"/>
          <w:marTop w:val="240"/>
          <w:marBottom w:val="0"/>
          <w:divBdr>
            <w:top w:val="none" w:sz="0" w:space="0" w:color="auto"/>
            <w:left w:val="none" w:sz="0" w:space="0" w:color="auto"/>
            <w:bottom w:val="none" w:sz="0" w:space="0" w:color="auto"/>
            <w:right w:val="none" w:sz="0" w:space="0" w:color="auto"/>
          </w:divBdr>
        </w:div>
        <w:div w:id="1842158558">
          <w:marLeft w:val="850"/>
          <w:marRight w:val="0"/>
          <w:marTop w:val="120"/>
          <w:marBottom w:val="0"/>
          <w:divBdr>
            <w:top w:val="none" w:sz="0" w:space="0" w:color="auto"/>
            <w:left w:val="none" w:sz="0" w:space="0" w:color="auto"/>
            <w:bottom w:val="none" w:sz="0" w:space="0" w:color="auto"/>
            <w:right w:val="none" w:sz="0" w:space="0" w:color="auto"/>
          </w:divBdr>
        </w:div>
        <w:div w:id="1975601227">
          <w:marLeft w:val="850"/>
          <w:marRight w:val="0"/>
          <w:marTop w:val="120"/>
          <w:marBottom w:val="0"/>
          <w:divBdr>
            <w:top w:val="none" w:sz="0" w:space="0" w:color="auto"/>
            <w:left w:val="none" w:sz="0" w:space="0" w:color="auto"/>
            <w:bottom w:val="none" w:sz="0" w:space="0" w:color="auto"/>
            <w:right w:val="none" w:sz="0" w:space="0" w:color="auto"/>
          </w:divBdr>
        </w:div>
      </w:divsChild>
    </w:div>
    <w:div w:id="711268009">
      <w:bodyDiv w:val="1"/>
      <w:marLeft w:val="0"/>
      <w:marRight w:val="0"/>
      <w:marTop w:val="0"/>
      <w:marBottom w:val="0"/>
      <w:divBdr>
        <w:top w:val="none" w:sz="0" w:space="0" w:color="auto"/>
        <w:left w:val="none" w:sz="0" w:space="0" w:color="auto"/>
        <w:bottom w:val="none" w:sz="0" w:space="0" w:color="auto"/>
        <w:right w:val="none" w:sz="0" w:space="0" w:color="auto"/>
      </w:divBdr>
      <w:divsChild>
        <w:div w:id="922491240">
          <w:marLeft w:val="547"/>
          <w:marRight w:val="0"/>
          <w:marTop w:val="120"/>
          <w:marBottom w:val="0"/>
          <w:divBdr>
            <w:top w:val="none" w:sz="0" w:space="0" w:color="auto"/>
            <w:left w:val="none" w:sz="0" w:space="0" w:color="auto"/>
            <w:bottom w:val="none" w:sz="0" w:space="0" w:color="auto"/>
            <w:right w:val="none" w:sz="0" w:space="0" w:color="auto"/>
          </w:divBdr>
        </w:div>
        <w:div w:id="1695770322">
          <w:marLeft w:val="547"/>
          <w:marRight w:val="0"/>
          <w:marTop w:val="120"/>
          <w:marBottom w:val="0"/>
          <w:divBdr>
            <w:top w:val="none" w:sz="0" w:space="0" w:color="auto"/>
            <w:left w:val="none" w:sz="0" w:space="0" w:color="auto"/>
            <w:bottom w:val="none" w:sz="0" w:space="0" w:color="auto"/>
            <w:right w:val="none" w:sz="0" w:space="0" w:color="auto"/>
          </w:divBdr>
        </w:div>
      </w:divsChild>
    </w:div>
    <w:div w:id="724336162">
      <w:bodyDiv w:val="1"/>
      <w:marLeft w:val="0"/>
      <w:marRight w:val="0"/>
      <w:marTop w:val="0"/>
      <w:marBottom w:val="0"/>
      <w:divBdr>
        <w:top w:val="none" w:sz="0" w:space="0" w:color="auto"/>
        <w:left w:val="none" w:sz="0" w:space="0" w:color="auto"/>
        <w:bottom w:val="none" w:sz="0" w:space="0" w:color="auto"/>
        <w:right w:val="none" w:sz="0" w:space="0" w:color="auto"/>
      </w:divBdr>
      <w:divsChild>
        <w:div w:id="213128782">
          <w:marLeft w:val="0"/>
          <w:marRight w:val="0"/>
          <w:marTop w:val="0"/>
          <w:marBottom w:val="0"/>
          <w:divBdr>
            <w:top w:val="none" w:sz="0" w:space="0" w:color="auto"/>
            <w:left w:val="none" w:sz="0" w:space="0" w:color="auto"/>
            <w:bottom w:val="none" w:sz="0" w:space="0" w:color="auto"/>
            <w:right w:val="none" w:sz="0" w:space="0" w:color="auto"/>
          </w:divBdr>
          <w:divsChild>
            <w:div w:id="1574388057">
              <w:marLeft w:val="0"/>
              <w:marRight w:val="0"/>
              <w:marTop w:val="0"/>
              <w:marBottom w:val="0"/>
              <w:divBdr>
                <w:top w:val="none" w:sz="0" w:space="0" w:color="auto"/>
                <w:left w:val="none" w:sz="0" w:space="0" w:color="auto"/>
                <w:bottom w:val="none" w:sz="0" w:space="0" w:color="auto"/>
                <w:right w:val="none" w:sz="0" w:space="0" w:color="auto"/>
              </w:divBdr>
              <w:divsChild>
                <w:div w:id="561215726">
                  <w:marLeft w:val="0"/>
                  <w:marRight w:val="0"/>
                  <w:marTop w:val="0"/>
                  <w:marBottom w:val="0"/>
                  <w:divBdr>
                    <w:top w:val="none" w:sz="0" w:space="0" w:color="auto"/>
                    <w:left w:val="none" w:sz="0" w:space="0" w:color="auto"/>
                    <w:bottom w:val="none" w:sz="0" w:space="0" w:color="auto"/>
                    <w:right w:val="none" w:sz="0" w:space="0" w:color="auto"/>
                  </w:divBdr>
                  <w:divsChild>
                    <w:div w:id="2051221100">
                      <w:marLeft w:val="0"/>
                      <w:marRight w:val="0"/>
                      <w:marTop w:val="0"/>
                      <w:marBottom w:val="0"/>
                      <w:divBdr>
                        <w:top w:val="none" w:sz="0" w:space="0" w:color="auto"/>
                        <w:left w:val="none" w:sz="0" w:space="0" w:color="auto"/>
                        <w:bottom w:val="none" w:sz="0" w:space="0" w:color="auto"/>
                        <w:right w:val="none" w:sz="0" w:space="0" w:color="auto"/>
                      </w:divBdr>
                      <w:divsChild>
                        <w:div w:id="1480460098">
                          <w:marLeft w:val="0"/>
                          <w:marRight w:val="0"/>
                          <w:marTop w:val="0"/>
                          <w:marBottom w:val="0"/>
                          <w:divBdr>
                            <w:top w:val="none" w:sz="0" w:space="0" w:color="auto"/>
                            <w:left w:val="none" w:sz="0" w:space="0" w:color="auto"/>
                            <w:bottom w:val="none" w:sz="0" w:space="0" w:color="auto"/>
                            <w:right w:val="none" w:sz="0" w:space="0" w:color="auto"/>
                          </w:divBdr>
                          <w:divsChild>
                            <w:div w:id="1052390212">
                              <w:marLeft w:val="0"/>
                              <w:marRight w:val="0"/>
                              <w:marTop w:val="0"/>
                              <w:marBottom w:val="0"/>
                              <w:divBdr>
                                <w:top w:val="none" w:sz="0" w:space="0" w:color="auto"/>
                                <w:left w:val="none" w:sz="0" w:space="0" w:color="auto"/>
                                <w:bottom w:val="none" w:sz="0" w:space="0" w:color="auto"/>
                                <w:right w:val="none" w:sz="0" w:space="0" w:color="auto"/>
                              </w:divBdr>
                              <w:divsChild>
                                <w:div w:id="1201287106">
                                  <w:marLeft w:val="0"/>
                                  <w:marRight w:val="0"/>
                                  <w:marTop w:val="0"/>
                                  <w:marBottom w:val="0"/>
                                  <w:divBdr>
                                    <w:top w:val="none" w:sz="0" w:space="0" w:color="auto"/>
                                    <w:left w:val="none" w:sz="0" w:space="0" w:color="auto"/>
                                    <w:bottom w:val="none" w:sz="0" w:space="0" w:color="auto"/>
                                    <w:right w:val="none" w:sz="0" w:space="0" w:color="auto"/>
                                  </w:divBdr>
                                  <w:divsChild>
                                    <w:div w:id="711536311">
                                      <w:marLeft w:val="0"/>
                                      <w:marRight w:val="0"/>
                                      <w:marTop w:val="0"/>
                                      <w:marBottom w:val="0"/>
                                      <w:divBdr>
                                        <w:top w:val="none" w:sz="0" w:space="0" w:color="auto"/>
                                        <w:left w:val="none" w:sz="0" w:space="0" w:color="auto"/>
                                        <w:bottom w:val="none" w:sz="0" w:space="0" w:color="auto"/>
                                        <w:right w:val="none" w:sz="0" w:space="0" w:color="auto"/>
                                      </w:divBdr>
                                      <w:divsChild>
                                        <w:div w:id="689450025">
                                          <w:marLeft w:val="0"/>
                                          <w:marRight w:val="0"/>
                                          <w:marTop w:val="0"/>
                                          <w:marBottom w:val="0"/>
                                          <w:divBdr>
                                            <w:top w:val="none" w:sz="0" w:space="0" w:color="auto"/>
                                            <w:left w:val="none" w:sz="0" w:space="0" w:color="auto"/>
                                            <w:bottom w:val="none" w:sz="0" w:space="0" w:color="auto"/>
                                            <w:right w:val="none" w:sz="0" w:space="0" w:color="auto"/>
                                          </w:divBdr>
                                          <w:divsChild>
                                            <w:div w:id="6337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632886">
      <w:bodyDiv w:val="1"/>
      <w:marLeft w:val="0"/>
      <w:marRight w:val="0"/>
      <w:marTop w:val="0"/>
      <w:marBottom w:val="0"/>
      <w:divBdr>
        <w:top w:val="none" w:sz="0" w:space="0" w:color="auto"/>
        <w:left w:val="none" w:sz="0" w:space="0" w:color="auto"/>
        <w:bottom w:val="none" w:sz="0" w:space="0" w:color="auto"/>
        <w:right w:val="none" w:sz="0" w:space="0" w:color="auto"/>
      </w:divBdr>
      <w:divsChild>
        <w:div w:id="284124722">
          <w:marLeft w:val="720"/>
          <w:marRight w:val="0"/>
          <w:marTop w:val="240"/>
          <w:marBottom w:val="0"/>
          <w:divBdr>
            <w:top w:val="none" w:sz="0" w:space="0" w:color="auto"/>
            <w:left w:val="none" w:sz="0" w:space="0" w:color="auto"/>
            <w:bottom w:val="none" w:sz="0" w:space="0" w:color="auto"/>
            <w:right w:val="none" w:sz="0" w:space="0" w:color="auto"/>
          </w:divBdr>
        </w:div>
        <w:div w:id="577399923">
          <w:marLeft w:val="720"/>
          <w:marRight w:val="0"/>
          <w:marTop w:val="0"/>
          <w:marBottom w:val="0"/>
          <w:divBdr>
            <w:top w:val="none" w:sz="0" w:space="0" w:color="auto"/>
            <w:left w:val="none" w:sz="0" w:space="0" w:color="auto"/>
            <w:bottom w:val="none" w:sz="0" w:space="0" w:color="auto"/>
            <w:right w:val="none" w:sz="0" w:space="0" w:color="auto"/>
          </w:divBdr>
        </w:div>
        <w:div w:id="751004957">
          <w:marLeft w:val="720"/>
          <w:marRight w:val="0"/>
          <w:marTop w:val="240"/>
          <w:marBottom w:val="0"/>
          <w:divBdr>
            <w:top w:val="none" w:sz="0" w:space="0" w:color="auto"/>
            <w:left w:val="none" w:sz="0" w:space="0" w:color="auto"/>
            <w:bottom w:val="none" w:sz="0" w:space="0" w:color="auto"/>
            <w:right w:val="none" w:sz="0" w:space="0" w:color="auto"/>
          </w:divBdr>
        </w:div>
        <w:div w:id="1970894347">
          <w:marLeft w:val="720"/>
          <w:marRight w:val="0"/>
          <w:marTop w:val="240"/>
          <w:marBottom w:val="0"/>
          <w:divBdr>
            <w:top w:val="none" w:sz="0" w:space="0" w:color="auto"/>
            <w:left w:val="none" w:sz="0" w:space="0" w:color="auto"/>
            <w:bottom w:val="none" w:sz="0" w:space="0" w:color="auto"/>
            <w:right w:val="none" w:sz="0" w:space="0" w:color="auto"/>
          </w:divBdr>
        </w:div>
      </w:divsChild>
    </w:div>
    <w:div w:id="759377104">
      <w:bodyDiv w:val="1"/>
      <w:marLeft w:val="0"/>
      <w:marRight w:val="0"/>
      <w:marTop w:val="0"/>
      <w:marBottom w:val="0"/>
      <w:divBdr>
        <w:top w:val="none" w:sz="0" w:space="0" w:color="auto"/>
        <w:left w:val="none" w:sz="0" w:space="0" w:color="auto"/>
        <w:bottom w:val="none" w:sz="0" w:space="0" w:color="auto"/>
        <w:right w:val="none" w:sz="0" w:space="0" w:color="auto"/>
      </w:divBdr>
      <w:divsChild>
        <w:div w:id="733703497">
          <w:marLeft w:val="1440"/>
          <w:marRight w:val="0"/>
          <w:marTop w:val="240"/>
          <w:marBottom w:val="0"/>
          <w:divBdr>
            <w:top w:val="none" w:sz="0" w:space="0" w:color="auto"/>
            <w:left w:val="none" w:sz="0" w:space="0" w:color="auto"/>
            <w:bottom w:val="none" w:sz="0" w:space="0" w:color="auto"/>
            <w:right w:val="none" w:sz="0" w:space="0" w:color="auto"/>
          </w:divBdr>
        </w:div>
        <w:div w:id="892807816">
          <w:marLeft w:val="2160"/>
          <w:marRight w:val="0"/>
          <w:marTop w:val="0"/>
          <w:marBottom w:val="0"/>
          <w:divBdr>
            <w:top w:val="none" w:sz="0" w:space="0" w:color="auto"/>
            <w:left w:val="none" w:sz="0" w:space="0" w:color="auto"/>
            <w:bottom w:val="none" w:sz="0" w:space="0" w:color="auto"/>
            <w:right w:val="none" w:sz="0" w:space="0" w:color="auto"/>
          </w:divBdr>
        </w:div>
        <w:div w:id="1202474253">
          <w:marLeft w:val="2160"/>
          <w:marRight w:val="0"/>
          <w:marTop w:val="240"/>
          <w:marBottom w:val="0"/>
          <w:divBdr>
            <w:top w:val="none" w:sz="0" w:space="0" w:color="auto"/>
            <w:left w:val="none" w:sz="0" w:space="0" w:color="auto"/>
            <w:bottom w:val="none" w:sz="0" w:space="0" w:color="auto"/>
            <w:right w:val="none" w:sz="0" w:space="0" w:color="auto"/>
          </w:divBdr>
        </w:div>
        <w:div w:id="1511680325">
          <w:marLeft w:val="2160"/>
          <w:marRight w:val="0"/>
          <w:marTop w:val="0"/>
          <w:marBottom w:val="0"/>
          <w:divBdr>
            <w:top w:val="none" w:sz="0" w:space="0" w:color="auto"/>
            <w:left w:val="none" w:sz="0" w:space="0" w:color="auto"/>
            <w:bottom w:val="none" w:sz="0" w:space="0" w:color="auto"/>
            <w:right w:val="none" w:sz="0" w:space="0" w:color="auto"/>
          </w:divBdr>
        </w:div>
      </w:divsChild>
    </w:div>
    <w:div w:id="802503289">
      <w:bodyDiv w:val="1"/>
      <w:marLeft w:val="0"/>
      <w:marRight w:val="0"/>
      <w:marTop w:val="0"/>
      <w:marBottom w:val="0"/>
      <w:divBdr>
        <w:top w:val="none" w:sz="0" w:space="0" w:color="auto"/>
        <w:left w:val="none" w:sz="0" w:space="0" w:color="auto"/>
        <w:bottom w:val="none" w:sz="0" w:space="0" w:color="auto"/>
        <w:right w:val="none" w:sz="0" w:space="0" w:color="auto"/>
      </w:divBdr>
    </w:div>
    <w:div w:id="818881879">
      <w:bodyDiv w:val="1"/>
      <w:marLeft w:val="0"/>
      <w:marRight w:val="0"/>
      <w:marTop w:val="0"/>
      <w:marBottom w:val="0"/>
      <w:divBdr>
        <w:top w:val="none" w:sz="0" w:space="0" w:color="auto"/>
        <w:left w:val="none" w:sz="0" w:space="0" w:color="auto"/>
        <w:bottom w:val="none" w:sz="0" w:space="0" w:color="auto"/>
        <w:right w:val="none" w:sz="0" w:space="0" w:color="auto"/>
      </w:divBdr>
      <w:divsChild>
        <w:div w:id="285820953">
          <w:marLeft w:val="1440"/>
          <w:marRight w:val="0"/>
          <w:marTop w:val="0"/>
          <w:marBottom w:val="0"/>
          <w:divBdr>
            <w:top w:val="none" w:sz="0" w:space="0" w:color="auto"/>
            <w:left w:val="none" w:sz="0" w:space="0" w:color="auto"/>
            <w:bottom w:val="none" w:sz="0" w:space="0" w:color="auto"/>
            <w:right w:val="none" w:sz="0" w:space="0" w:color="auto"/>
          </w:divBdr>
        </w:div>
        <w:div w:id="1078132865">
          <w:marLeft w:val="2160"/>
          <w:marRight w:val="0"/>
          <w:marTop w:val="120"/>
          <w:marBottom w:val="0"/>
          <w:divBdr>
            <w:top w:val="none" w:sz="0" w:space="0" w:color="auto"/>
            <w:left w:val="none" w:sz="0" w:space="0" w:color="auto"/>
            <w:bottom w:val="none" w:sz="0" w:space="0" w:color="auto"/>
            <w:right w:val="none" w:sz="0" w:space="0" w:color="auto"/>
          </w:divBdr>
        </w:div>
        <w:div w:id="1201284430">
          <w:marLeft w:val="2160"/>
          <w:marRight w:val="0"/>
          <w:marTop w:val="120"/>
          <w:marBottom w:val="0"/>
          <w:divBdr>
            <w:top w:val="none" w:sz="0" w:space="0" w:color="auto"/>
            <w:left w:val="none" w:sz="0" w:space="0" w:color="auto"/>
            <w:bottom w:val="none" w:sz="0" w:space="0" w:color="auto"/>
            <w:right w:val="none" w:sz="0" w:space="0" w:color="auto"/>
          </w:divBdr>
        </w:div>
        <w:div w:id="1491554965">
          <w:marLeft w:val="2160"/>
          <w:marRight w:val="0"/>
          <w:marTop w:val="120"/>
          <w:marBottom w:val="0"/>
          <w:divBdr>
            <w:top w:val="none" w:sz="0" w:space="0" w:color="auto"/>
            <w:left w:val="none" w:sz="0" w:space="0" w:color="auto"/>
            <w:bottom w:val="none" w:sz="0" w:space="0" w:color="auto"/>
            <w:right w:val="none" w:sz="0" w:space="0" w:color="auto"/>
          </w:divBdr>
        </w:div>
        <w:div w:id="1726368685">
          <w:marLeft w:val="2160"/>
          <w:marRight w:val="0"/>
          <w:marTop w:val="240"/>
          <w:marBottom w:val="0"/>
          <w:divBdr>
            <w:top w:val="none" w:sz="0" w:space="0" w:color="auto"/>
            <w:left w:val="none" w:sz="0" w:space="0" w:color="auto"/>
            <w:bottom w:val="none" w:sz="0" w:space="0" w:color="auto"/>
            <w:right w:val="none" w:sz="0" w:space="0" w:color="auto"/>
          </w:divBdr>
        </w:div>
        <w:div w:id="2110542362">
          <w:marLeft w:val="2160"/>
          <w:marRight w:val="0"/>
          <w:marTop w:val="120"/>
          <w:marBottom w:val="0"/>
          <w:divBdr>
            <w:top w:val="none" w:sz="0" w:space="0" w:color="auto"/>
            <w:left w:val="none" w:sz="0" w:space="0" w:color="auto"/>
            <w:bottom w:val="none" w:sz="0" w:space="0" w:color="auto"/>
            <w:right w:val="none" w:sz="0" w:space="0" w:color="auto"/>
          </w:divBdr>
        </w:div>
      </w:divsChild>
    </w:div>
    <w:div w:id="825899426">
      <w:bodyDiv w:val="1"/>
      <w:marLeft w:val="0"/>
      <w:marRight w:val="0"/>
      <w:marTop w:val="0"/>
      <w:marBottom w:val="0"/>
      <w:divBdr>
        <w:top w:val="none" w:sz="0" w:space="0" w:color="auto"/>
        <w:left w:val="none" w:sz="0" w:space="0" w:color="auto"/>
        <w:bottom w:val="none" w:sz="0" w:space="0" w:color="auto"/>
        <w:right w:val="none" w:sz="0" w:space="0" w:color="auto"/>
      </w:divBdr>
      <w:divsChild>
        <w:div w:id="168183060">
          <w:marLeft w:val="547"/>
          <w:marRight w:val="0"/>
          <w:marTop w:val="0"/>
          <w:marBottom w:val="0"/>
          <w:divBdr>
            <w:top w:val="none" w:sz="0" w:space="0" w:color="auto"/>
            <w:left w:val="none" w:sz="0" w:space="0" w:color="auto"/>
            <w:bottom w:val="none" w:sz="0" w:space="0" w:color="auto"/>
            <w:right w:val="none" w:sz="0" w:space="0" w:color="auto"/>
          </w:divBdr>
        </w:div>
      </w:divsChild>
    </w:div>
    <w:div w:id="845824372">
      <w:bodyDiv w:val="1"/>
      <w:marLeft w:val="0"/>
      <w:marRight w:val="0"/>
      <w:marTop w:val="0"/>
      <w:marBottom w:val="0"/>
      <w:divBdr>
        <w:top w:val="none" w:sz="0" w:space="0" w:color="auto"/>
        <w:left w:val="none" w:sz="0" w:space="0" w:color="auto"/>
        <w:bottom w:val="none" w:sz="0" w:space="0" w:color="auto"/>
        <w:right w:val="none" w:sz="0" w:space="0" w:color="auto"/>
      </w:divBdr>
      <w:divsChild>
        <w:div w:id="1961297304">
          <w:marLeft w:val="0"/>
          <w:marRight w:val="0"/>
          <w:marTop w:val="0"/>
          <w:marBottom w:val="0"/>
          <w:divBdr>
            <w:top w:val="none" w:sz="0" w:space="0" w:color="auto"/>
            <w:left w:val="none" w:sz="0" w:space="0" w:color="auto"/>
            <w:bottom w:val="none" w:sz="0" w:space="0" w:color="auto"/>
            <w:right w:val="none" w:sz="0" w:space="0" w:color="auto"/>
          </w:divBdr>
          <w:divsChild>
            <w:div w:id="1925718562">
              <w:marLeft w:val="-225"/>
              <w:marRight w:val="-225"/>
              <w:marTop w:val="0"/>
              <w:marBottom w:val="0"/>
              <w:divBdr>
                <w:top w:val="none" w:sz="0" w:space="0" w:color="auto"/>
                <w:left w:val="none" w:sz="0" w:space="0" w:color="auto"/>
                <w:bottom w:val="none" w:sz="0" w:space="0" w:color="auto"/>
                <w:right w:val="none" w:sz="0" w:space="0" w:color="auto"/>
              </w:divBdr>
              <w:divsChild>
                <w:div w:id="1750156716">
                  <w:marLeft w:val="0"/>
                  <w:marRight w:val="0"/>
                  <w:marTop w:val="0"/>
                  <w:marBottom w:val="0"/>
                  <w:divBdr>
                    <w:top w:val="none" w:sz="0" w:space="0" w:color="auto"/>
                    <w:left w:val="none" w:sz="0" w:space="0" w:color="auto"/>
                    <w:bottom w:val="none" w:sz="0" w:space="0" w:color="auto"/>
                    <w:right w:val="none" w:sz="0" w:space="0" w:color="auto"/>
                  </w:divBdr>
                  <w:divsChild>
                    <w:div w:id="824976442">
                      <w:marLeft w:val="0"/>
                      <w:marRight w:val="0"/>
                      <w:marTop w:val="0"/>
                      <w:marBottom w:val="0"/>
                      <w:divBdr>
                        <w:top w:val="none" w:sz="0" w:space="0" w:color="auto"/>
                        <w:left w:val="none" w:sz="0" w:space="0" w:color="auto"/>
                        <w:bottom w:val="none" w:sz="0" w:space="0" w:color="auto"/>
                        <w:right w:val="none" w:sz="0" w:space="0" w:color="auto"/>
                      </w:divBdr>
                      <w:divsChild>
                        <w:div w:id="1001738093">
                          <w:marLeft w:val="0"/>
                          <w:marRight w:val="0"/>
                          <w:marTop w:val="0"/>
                          <w:marBottom w:val="0"/>
                          <w:divBdr>
                            <w:top w:val="none" w:sz="0" w:space="0" w:color="auto"/>
                            <w:left w:val="none" w:sz="0" w:space="0" w:color="auto"/>
                            <w:bottom w:val="none" w:sz="0" w:space="0" w:color="auto"/>
                            <w:right w:val="none" w:sz="0" w:space="0" w:color="auto"/>
                          </w:divBdr>
                          <w:divsChild>
                            <w:div w:id="1008560837">
                              <w:marLeft w:val="0"/>
                              <w:marRight w:val="0"/>
                              <w:marTop w:val="0"/>
                              <w:marBottom w:val="0"/>
                              <w:divBdr>
                                <w:top w:val="none" w:sz="0" w:space="0" w:color="auto"/>
                                <w:left w:val="none" w:sz="0" w:space="0" w:color="auto"/>
                                <w:bottom w:val="none" w:sz="0" w:space="0" w:color="auto"/>
                                <w:right w:val="none" w:sz="0" w:space="0" w:color="auto"/>
                              </w:divBdr>
                              <w:divsChild>
                                <w:div w:id="992294397">
                                  <w:marLeft w:val="0"/>
                                  <w:marRight w:val="0"/>
                                  <w:marTop w:val="0"/>
                                  <w:marBottom w:val="0"/>
                                  <w:divBdr>
                                    <w:top w:val="none" w:sz="0" w:space="0" w:color="auto"/>
                                    <w:left w:val="none" w:sz="0" w:space="0" w:color="auto"/>
                                    <w:bottom w:val="none" w:sz="0" w:space="0" w:color="auto"/>
                                    <w:right w:val="none" w:sz="0" w:space="0" w:color="auto"/>
                                  </w:divBdr>
                                  <w:divsChild>
                                    <w:div w:id="130831834">
                                      <w:marLeft w:val="0"/>
                                      <w:marRight w:val="0"/>
                                      <w:marTop w:val="0"/>
                                      <w:marBottom w:val="0"/>
                                      <w:divBdr>
                                        <w:top w:val="none" w:sz="0" w:space="0" w:color="auto"/>
                                        <w:left w:val="none" w:sz="0" w:space="0" w:color="auto"/>
                                        <w:bottom w:val="none" w:sz="0" w:space="0" w:color="auto"/>
                                        <w:right w:val="none" w:sz="0" w:space="0" w:color="auto"/>
                                      </w:divBdr>
                                      <w:divsChild>
                                        <w:div w:id="611516770">
                                          <w:marLeft w:val="0"/>
                                          <w:marRight w:val="0"/>
                                          <w:marTop w:val="0"/>
                                          <w:marBottom w:val="0"/>
                                          <w:divBdr>
                                            <w:top w:val="none" w:sz="0" w:space="0" w:color="auto"/>
                                            <w:left w:val="none" w:sz="0" w:space="0" w:color="auto"/>
                                            <w:bottom w:val="none" w:sz="0" w:space="0" w:color="auto"/>
                                            <w:right w:val="none" w:sz="0" w:space="0" w:color="auto"/>
                                          </w:divBdr>
                                          <w:divsChild>
                                            <w:div w:id="1423648475">
                                              <w:marLeft w:val="0"/>
                                              <w:marRight w:val="0"/>
                                              <w:marTop w:val="0"/>
                                              <w:marBottom w:val="0"/>
                                              <w:divBdr>
                                                <w:top w:val="none" w:sz="0" w:space="0" w:color="auto"/>
                                                <w:left w:val="none" w:sz="0" w:space="0" w:color="auto"/>
                                                <w:bottom w:val="none" w:sz="0" w:space="0" w:color="auto"/>
                                                <w:right w:val="none" w:sz="0" w:space="0" w:color="auto"/>
                                              </w:divBdr>
                                              <w:divsChild>
                                                <w:div w:id="2095583716">
                                                  <w:marLeft w:val="0"/>
                                                  <w:marRight w:val="0"/>
                                                  <w:marTop w:val="0"/>
                                                  <w:marBottom w:val="0"/>
                                                  <w:divBdr>
                                                    <w:top w:val="none" w:sz="0" w:space="0" w:color="auto"/>
                                                    <w:left w:val="none" w:sz="0" w:space="0" w:color="auto"/>
                                                    <w:bottom w:val="none" w:sz="0" w:space="0" w:color="auto"/>
                                                    <w:right w:val="none" w:sz="0" w:space="0" w:color="auto"/>
                                                  </w:divBdr>
                                                  <w:divsChild>
                                                    <w:div w:id="1320305028">
                                                      <w:marLeft w:val="0"/>
                                                      <w:marRight w:val="0"/>
                                                      <w:marTop w:val="0"/>
                                                      <w:marBottom w:val="0"/>
                                                      <w:divBdr>
                                                        <w:top w:val="none" w:sz="0" w:space="0" w:color="auto"/>
                                                        <w:left w:val="none" w:sz="0" w:space="0" w:color="auto"/>
                                                        <w:bottom w:val="none" w:sz="0" w:space="0" w:color="auto"/>
                                                        <w:right w:val="none" w:sz="0" w:space="0" w:color="auto"/>
                                                      </w:divBdr>
                                                      <w:divsChild>
                                                        <w:div w:id="1090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378221">
      <w:bodyDiv w:val="1"/>
      <w:marLeft w:val="0"/>
      <w:marRight w:val="0"/>
      <w:marTop w:val="0"/>
      <w:marBottom w:val="0"/>
      <w:divBdr>
        <w:top w:val="none" w:sz="0" w:space="0" w:color="auto"/>
        <w:left w:val="none" w:sz="0" w:space="0" w:color="auto"/>
        <w:bottom w:val="none" w:sz="0" w:space="0" w:color="auto"/>
        <w:right w:val="none" w:sz="0" w:space="0" w:color="auto"/>
      </w:divBdr>
      <w:divsChild>
        <w:div w:id="1846044153">
          <w:marLeft w:val="0"/>
          <w:marRight w:val="0"/>
          <w:marTop w:val="0"/>
          <w:marBottom w:val="0"/>
          <w:divBdr>
            <w:top w:val="none" w:sz="0" w:space="0" w:color="auto"/>
            <w:left w:val="none" w:sz="0" w:space="0" w:color="auto"/>
            <w:bottom w:val="none" w:sz="0" w:space="0" w:color="auto"/>
            <w:right w:val="none" w:sz="0" w:space="0" w:color="auto"/>
          </w:divBdr>
          <w:divsChild>
            <w:div w:id="2018534069">
              <w:marLeft w:val="0"/>
              <w:marRight w:val="0"/>
              <w:marTop w:val="0"/>
              <w:marBottom w:val="0"/>
              <w:divBdr>
                <w:top w:val="none" w:sz="0" w:space="0" w:color="auto"/>
                <w:left w:val="none" w:sz="0" w:space="0" w:color="auto"/>
                <w:bottom w:val="none" w:sz="0" w:space="0" w:color="auto"/>
                <w:right w:val="none" w:sz="0" w:space="0" w:color="auto"/>
              </w:divBdr>
              <w:divsChild>
                <w:div w:id="1254512522">
                  <w:marLeft w:val="0"/>
                  <w:marRight w:val="0"/>
                  <w:marTop w:val="0"/>
                  <w:marBottom w:val="0"/>
                  <w:divBdr>
                    <w:top w:val="none" w:sz="0" w:space="0" w:color="auto"/>
                    <w:left w:val="none" w:sz="0" w:space="0" w:color="auto"/>
                    <w:bottom w:val="none" w:sz="0" w:space="0" w:color="auto"/>
                    <w:right w:val="none" w:sz="0" w:space="0" w:color="auto"/>
                  </w:divBdr>
                  <w:divsChild>
                    <w:div w:id="683215314">
                      <w:marLeft w:val="0"/>
                      <w:marRight w:val="0"/>
                      <w:marTop w:val="0"/>
                      <w:marBottom w:val="0"/>
                      <w:divBdr>
                        <w:top w:val="none" w:sz="0" w:space="0" w:color="auto"/>
                        <w:left w:val="none" w:sz="0" w:space="0" w:color="auto"/>
                        <w:bottom w:val="none" w:sz="0" w:space="0" w:color="auto"/>
                        <w:right w:val="none" w:sz="0" w:space="0" w:color="auto"/>
                      </w:divBdr>
                      <w:divsChild>
                        <w:div w:id="175271214">
                          <w:marLeft w:val="0"/>
                          <w:marRight w:val="0"/>
                          <w:marTop w:val="0"/>
                          <w:marBottom w:val="0"/>
                          <w:divBdr>
                            <w:top w:val="none" w:sz="0" w:space="0" w:color="auto"/>
                            <w:left w:val="none" w:sz="0" w:space="0" w:color="auto"/>
                            <w:bottom w:val="none" w:sz="0" w:space="0" w:color="auto"/>
                            <w:right w:val="none" w:sz="0" w:space="0" w:color="auto"/>
                          </w:divBdr>
                          <w:divsChild>
                            <w:div w:id="15809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984553">
      <w:bodyDiv w:val="1"/>
      <w:marLeft w:val="0"/>
      <w:marRight w:val="0"/>
      <w:marTop w:val="0"/>
      <w:marBottom w:val="0"/>
      <w:divBdr>
        <w:top w:val="none" w:sz="0" w:space="0" w:color="auto"/>
        <w:left w:val="none" w:sz="0" w:space="0" w:color="auto"/>
        <w:bottom w:val="none" w:sz="0" w:space="0" w:color="auto"/>
        <w:right w:val="none" w:sz="0" w:space="0" w:color="auto"/>
      </w:divBdr>
    </w:div>
    <w:div w:id="869992495">
      <w:bodyDiv w:val="1"/>
      <w:marLeft w:val="0"/>
      <w:marRight w:val="0"/>
      <w:marTop w:val="0"/>
      <w:marBottom w:val="0"/>
      <w:divBdr>
        <w:top w:val="none" w:sz="0" w:space="0" w:color="auto"/>
        <w:left w:val="none" w:sz="0" w:space="0" w:color="auto"/>
        <w:bottom w:val="none" w:sz="0" w:space="0" w:color="auto"/>
        <w:right w:val="none" w:sz="0" w:space="0" w:color="auto"/>
      </w:divBdr>
      <w:divsChild>
        <w:div w:id="1748113888">
          <w:marLeft w:val="850"/>
          <w:marRight w:val="0"/>
          <w:marTop w:val="0"/>
          <w:marBottom w:val="0"/>
          <w:divBdr>
            <w:top w:val="none" w:sz="0" w:space="0" w:color="auto"/>
            <w:left w:val="none" w:sz="0" w:space="0" w:color="auto"/>
            <w:bottom w:val="none" w:sz="0" w:space="0" w:color="auto"/>
            <w:right w:val="none" w:sz="0" w:space="0" w:color="auto"/>
          </w:divBdr>
        </w:div>
      </w:divsChild>
    </w:div>
    <w:div w:id="935212750">
      <w:bodyDiv w:val="1"/>
      <w:marLeft w:val="0"/>
      <w:marRight w:val="0"/>
      <w:marTop w:val="0"/>
      <w:marBottom w:val="0"/>
      <w:divBdr>
        <w:top w:val="none" w:sz="0" w:space="0" w:color="auto"/>
        <w:left w:val="none" w:sz="0" w:space="0" w:color="auto"/>
        <w:bottom w:val="none" w:sz="0" w:space="0" w:color="auto"/>
        <w:right w:val="none" w:sz="0" w:space="0" w:color="auto"/>
      </w:divBdr>
      <w:divsChild>
        <w:div w:id="252131663">
          <w:marLeft w:val="1440"/>
          <w:marRight w:val="0"/>
          <w:marTop w:val="0"/>
          <w:marBottom w:val="0"/>
          <w:divBdr>
            <w:top w:val="none" w:sz="0" w:space="0" w:color="auto"/>
            <w:left w:val="none" w:sz="0" w:space="0" w:color="auto"/>
            <w:bottom w:val="none" w:sz="0" w:space="0" w:color="auto"/>
            <w:right w:val="none" w:sz="0" w:space="0" w:color="auto"/>
          </w:divBdr>
        </w:div>
        <w:div w:id="527380093">
          <w:marLeft w:val="2160"/>
          <w:marRight w:val="0"/>
          <w:marTop w:val="240"/>
          <w:marBottom w:val="0"/>
          <w:divBdr>
            <w:top w:val="none" w:sz="0" w:space="0" w:color="auto"/>
            <w:left w:val="none" w:sz="0" w:space="0" w:color="auto"/>
            <w:bottom w:val="none" w:sz="0" w:space="0" w:color="auto"/>
            <w:right w:val="none" w:sz="0" w:space="0" w:color="auto"/>
          </w:divBdr>
        </w:div>
        <w:div w:id="954098216">
          <w:marLeft w:val="2160"/>
          <w:marRight w:val="0"/>
          <w:marTop w:val="60"/>
          <w:marBottom w:val="0"/>
          <w:divBdr>
            <w:top w:val="none" w:sz="0" w:space="0" w:color="auto"/>
            <w:left w:val="none" w:sz="0" w:space="0" w:color="auto"/>
            <w:bottom w:val="none" w:sz="0" w:space="0" w:color="auto"/>
            <w:right w:val="none" w:sz="0" w:space="0" w:color="auto"/>
          </w:divBdr>
        </w:div>
        <w:div w:id="1641692347">
          <w:marLeft w:val="2160"/>
          <w:marRight w:val="0"/>
          <w:marTop w:val="60"/>
          <w:marBottom w:val="0"/>
          <w:divBdr>
            <w:top w:val="none" w:sz="0" w:space="0" w:color="auto"/>
            <w:left w:val="none" w:sz="0" w:space="0" w:color="auto"/>
            <w:bottom w:val="none" w:sz="0" w:space="0" w:color="auto"/>
            <w:right w:val="none" w:sz="0" w:space="0" w:color="auto"/>
          </w:divBdr>
        </w:div>
        <w:div w:id="1648850938">
          <w:marLeft w:val="2160"/>
          <w:marRight w:val="0"/>
          <w:marTop w:val="60"/>
          <w:marBottom w:val="0"/>
          <w:divBdr>
            <w:top w:val="none" w:sz="0" w:space="0" w:color="auto"/>
            <w:left w:val="none" w:sz="0" w:space="0" w:color="auto"/>
            <w:bottom w:val="none" w:sz="0" w:space="0" w:color="auto"/>
            <w:right w:val="none" w:sz="0" w:space="0" w:color="auto"/>
          </w:divBdr>
        </w:div>
        <w:div w:id="1692025601">
          <w:marLeft w:val="1440"/>
          <w:marRight w:val="0"/>
          <w:marTop w:val="360"/>
          <w:marBottom w:val="0"/>
          <w:divBdr>
            <w:top w:val="none" w:sz="0" w:space="0" w:color="auto"/>
            <w:left w:val="none" w:sz="0" w:space="0" w:color="auto"/>
            <w:bottom w:val="none" w:sz="0" w:space="0" w:color="auto"/>
            <w:right w:val="none" w:sz="0" w:space="0" w:color="auto"/>
          </w:divBdr>
        </w:div>
        <w:div w:id="1758290065">
          <w:marLeft w:val="2160"/>
          <w:marRight w:val="0"/>
          <w:marTop w:val="60"/>
          <w:marBottom w:val="0"/>
          <w:divBdr>
            <w:top w:val="none" w:sz="0" w:space="0" w:color="auto"/>
            <w:left w:val="none" w:sz="0" w:space="0" w:color="auto"/>
            <w:bottom w:val="none" w:sz="0" w:space="0" w:color="auto"/>
            <w:right w:val="none" w:sz="0" w:space="0" w:color="auto"/>
          </w:divBdr>
        </w:div>
        <w:div w:id="1986423265">
          <w:marLeft w:val="2160"/>
          <w:marRight w:val="0"/>
          <w:marTop w:val="240"/>
          <w:marBottom w:val="0"/>
          <w:divBdr>
            <w:top w:val="none" w:sz="0" w:space="0" w:color="auto"/>
            <w:left w:val="none" w:sz="0" w:space="0" w:color="auto"/>
            <w:bottom w:val="none" w:sz="0" w:space="0" w:color="auto"/>
            <w:right w:val="none" w:sz="0" w:space="0" w:color="auto"/>
          </w:divBdr>
        </w:div>
      </w:divsChild>
    </w:div>
    <w:div w:id="1007899275">
      <w:bodyDiv w:val="1"/>
      <w:marLeft w:val="0"/>
      <w:marRight w:val="0"/>
      <w:marTop w:val="0"/>
      <w:marBottom w:val="0"/>
      <w:divBdr>
        <w:top w:val="none" w:sz="0" w:space="0" w:color="auto"/>
        <w:left w:val="none" w:sz="0" w:space="0" w:color="auto"/>
        <w:bottom w:val="none" w:sz="0" w:space="0" w:color="auto"/>
        <w:right w:val="none" w:sz="0" w:space="0" w:color="auto"/>
      </w:divBdr>
    </w:div>
    <w:div w:id="1018968071">
      <w:bodyDiv w:val="1"/>
      <w:marLeft w:val="0"/>
      <w:marRight w:val="0"/>
      <w:marTop w:val="0"/>
      <w:marBottom w:val="0"/>
      <w:divBdr>
        <w:top w:val="none" w:sz="0" w:space="0" w:color="auto"/>
        <w:left w:val="none" w:sz="0" w:space="0" w:color="auto"/>
        <w:bottom w:val="none" w:sz="0" w:space="0" w:color="auto"/>
        <w:right w:val="none" w:sz="0" w:space="0" w:color="auto"/>
      </w:divBdr>
      <w:divsChild>
        <w:div w:id="398136832">
          <w:marLeft w:val="1267"/>
          <w:marRight w:val="0"/>
          <w:marTop w:val="120"/>
          <w:marBottom w:val="0"/>
          <w:divBdr>
            <w:top w:val="none" w:sz="0" w:space="0" w:color="auto"/>
            <w:left w:val="none" w:sz="0" w:space="0" w:color="auto"/>
            <w:bottom w:val="none" w:sz="0" w:space="0" w:color="auto"/>
            <w:right w:val="none" w:sz="0" w:space="0" w:color="auto"/>
          </w:divBdr>
        </w:div>
        <w:div w:id="753546951">
          <w:marLeft w:val="1267"/>
          <w:marRight w:val="0"/>
          <w:marTop w:val="120"/>
          <w:marBottom w:val="0"/>
          <w:divBdr>
            <w:top w:val="none" w:sz="0" w:space="0" w:color="auto"/>
            <w:left w:val="none" w:sz="0" w:space="0" w:color="auto"/>
            <w:bottom w:val="none" w:sz="0" w:space="0" w:color="auto"/>
            <w:right w:val="none" w:sz="0" w:space="0" w:color="auto"/>
          </w:divBdr>
        </w:div>
        <w:div w:id="807671591">
          <w:marLeft w:val="1267"/>
          <w:marRight w:val="0"/>
          <w:marTop w:val="120"/>
          <w:marBottom w:val="0"/>
          <w:divBdr>
            <w:top w:val="none" w:sz="0" w:space="0" w:color="auto"/>
            <w:left w:val="none" w:sz="0" w:space="0" w:color="auto"/>
            <w:bottom w:val="none" w:sz="0" w:space="0" w:color="auto"/>
            <w:right w:val="none" w:sz="0" w:space="0" w:color="auto"/>
          </w:divBdr>
        </w:div>
        <w:div w:id="1217005594">
          <w:marLeft w:val="1267"/>
          <w:marRight w:val="0"/>
          <w:marTop w:val="120"/>
          <w:marBottom w:val="0"/>
          <w:divBdr>
            <w:top w:val="none" w:sz="0" w:space="0" w:color="auto"/>
            <w:left w:val="none" w:sz="0" w:space="0" w:color="auto"/>
            <w:bottom w:val="none" w:sz="0" w:space="0" w:color="auto"/>
            <w:right w:val="none" w:sz="0" w:space="0" w:color="auto"/>
          </w:divBdr>
        </w:div>
        <w:div w:id="1233201348">
          <w:marLeft w:val="547"/>
          <w:marRight w:val="0"/>
          <w:marTop w:val="0"/>
          <w:marBottom w:val="0"/>
          <w:divBdr>
            <w:top w:val="none" w:sz="0" w:space="0" w:color="auto"/>
            <w:left w:val="none" w:sz="0" w:space="0" w:color="auto"/>
            <w:bottom w:val="none" w:sz="0" w:space="0" w:color="auto"/>
            <w:right w:val="none" w:sz="0" w:space="0" w:color="auto"/>
          </w:divBdr>
        </w:div>
      </w:divsChild>
    </w:div>
    <w:div w:id="1029185069">
      <w:bodyDiv w:val="1"/>
      <w:marLeft w:val="0"/>
      <w:marRight w:val="0"/>
      <w:marTop w:val="0"/>
      <w:marBottom w:val="0"/>
      <w:divBdr>
        <w:top w:val="none" w:sz="0" w:space="0" w:color="auto"/>
        <w:left w:val="none" w:sz="0" w:space="0" w:color="auto"/>
        <w:bottom w:val="none" w:sz="0" w:space="0" w:color="auto"/>
        <w:right w:val="none" w:sz="0" w:space="0" w:color="auto"/>
      </w:divBdr>
      <w:divsChild>
        <w:div w:id="467746545">
          <w:marLeft w:val="2160"/>
          <w:marRight w:val="0"/>
          <w:marTop w:val="0"/>
          <w:marBottom w:val="0"/>
          <w:divBdr>
            <w:top w:val="none" w:sz="0" w:space="0" w:color="auto"/>
            <w:left w:val="none" w:sz="0" w:space="0" w:color="auto"/>
            <w:bottom w:val="none" w:sz="0" w:space="0" w:color="auto"/>
            <w:right w:val="none" w:sz="0" w:space="0" w:color="auto"/>
          </w:divBdr>
        </w:div>
        <w:div w:id="1636569458">
          <w:marLeft w:val="2160"/>
          <w:marRight w:val="0"/>
          <w:marTop w:val="120"/>
          <w:marBottom w:val="0"/>
          <w:divBdr>
            <w:top w:val="none" w:sz="0" w:space="0" w:color="auto"/>
            <w:left w:val="none" w:sz="0" w:space="0" w:color="auto"/>
            <w:bottom w:val="none" w:sz="0" w:space="0" w:color="auto"/>
            <w:right w:val="none" w:sz="0" w:space="0" w:color="auto"/>
          </w:divBdr>
        </w:div>
      </w:divsChild>
    </w:div>
    <w:div w:id="1096630275">
      <w:bodyDiv w:val="1"/>
      <w:marLeft w:val="0"/>
      <w:marRight w:val="0"/>
      <w:marTop w:val="0"/>
      <w:marBottom w:val="0"/>
      <w:divBdr>
        <w:top w:val="none" w:sz="0" w:space="0" w:color="auto"/>
        <w:left w:val="none" w:sz="0" w:space="0" w:color="auto"/>
        <w:bottom w:val="none" w:sz="0" w:space="0" w:color="auto"/>
        <w:right w:val="none" w:sz="0" w:space="0" w:color="auto"/>
      </w:divBdr>
      <w:divsChild>
        <w:div w:id="143469356">
          <w:marLeft w:val="547"/>
          <w:marRight w:val="0"/>
          <w:marTop w:val="0"/>
          <w:marBottom w:val="0"/>
          <w:divBdr>
            <w:top w:val="none" w:sz="0" w:space="0" w:color="auto"/>
            <w:left w:val="none" w:sz="0" w:space="0" w:color="auto"/>
            <w:bottom w:val="none" w:sz="0" w:space="0" w:color="auto"/>
            <w:right w:val="none" w:sz="0" w:space="0" w:color="auto"/>
          </w:divBdr>
        </w:div>
      </w:divsChild>
    </w:div>
    <w:div w:id="1101412839">
      <w:bodyDiv w:val="1"/>
      <w:marLeft w:val="0"/>
      <w:marRight w:val="0"/>
      <w:marTop w:val="0"/>
      <w:marBottom w:val="0"/>
      <w:divBdr>
        <w:top w:val="none" w:sz="0" w:space="0" w:color="auto"/>
        <w:left w:val="none" w:sz="0" w:space="0" w:color="auto"/>
        <w:bottom w:val="none" w:sz="0" w:space="0" w:color="auto"/>
        <w:right w:val="none" w:sz="0" w:space="0" w:color="auto"/>
      </w:divBdr>
    </w:div>
    <w:div w:id="1151293207">
      <w:bodyDiv w:val="1"/>
      <w:marLeft w:val="0"/>
      <w:marRight w:val="0"/>
      <w:marTop w:val="0"/>
      <w:marBottom w:val="0"/>
      <w:divBdr>
        <w:top w:val="none" w:sz="0" w:space="0" w:color="auto"/>
        <w:left w:val="none" w:sz="0" w:space="0" w:color="auto"/>
        <w:bottom w:val="none" w:sz="0" w:space="0" w:color="auto"/>
        <w:right w:val="none" w:sz="0" w:space="0" w:color="auto"/>
      </w:divBdr>
      <w:divsChild>
        <w:div w:id="688676515">
          <w:marLeft w:val="850"/>
          <w:marRight w:val="0"/>
          <w:marTop w:val="0"/>
          <w:marBottom w:val="0"/>
          <w:divBdr>
            <w:top w:val="none" w:sz="0" w:space="0" w:color="auto"/>
            <w:left w:val="none" w:sz="0" w:space="0" w:color="auto"/>
            <w:bottom w:val="none" w:sz="0" w:space="0" w:color="auto"/>
            <w:right w:val="none" w:sz="0" w:space="0" w:color="auto"/>
          </w:divBdr>
        </w:div>
      </w:divsChild>
    </w:div>
    <w:div w:id="1156721646">
      <w:bodyDiv w:val="1"/>
      <w:marLeft w:val="0"/>
      <w:marRight w:val="0"/>
      <w:marTop w:val="0"/>
      <w:marBottom w:val="0"/>
      <w:divBdr>
        <w:top w:val="none" w:sz="0" w:space="0" w:color="auto"/>
        <w:left w:val="none" w:sz="0" w:space="0" w:color="auto"/>
        <w:bottom w:val="none" w:sz="0" w:space="0" w:color="auto"/>
        <w:right w:val="none" w:sz="0" w:space="0" w:color="auto"/>
      </w:divBdr>
      <w:divsChild>
        <w:div w:id="898444399">
          <w:marLeft w:val="0"/>
          <w:marRight w:val="0"/>
          <w:marTop w:val="0"/>
          <w:marBottom w:val="0"/>
          <w:divBdr>
            <w:top w:val="none" w:sz="0" w:space="0" w:color="auto"/>
            <w:left w:val="none" w:sz="0" w:space="0" w:color="auto"/>
            <w:bottom w:val="none" w:sz="0" w:space="0" w:color="auto"/>
            <w:right w:val="none" w:sz="0" w:space="0" w:color="auto"/>
          </w:divBdr>
          <w:divsChild>
            <w:div w:id="1586722799">
              <w:marLeft w:val="-225"/>
              <w:marRight w:val="-225"/>
              <w:marTop w:val="0"/>
              <w:marBottom w:val="0"/>
              <w:divBdr>
                <w:top w:val="none" w:sz="0" w:space="0" w:color="auto"/>
                <w:left w:val="none" w:sz="0" w:space="0" w:color="auto"/>
                <w:bottom w:val="none" w:sz="0" w:space="0" w:color="auto"/>
                <w:right w:val="none" w:sz="0" w:space="0" w:color="auto"/>
              </w:divBdr>
              <w:divsChild>
                <w:div w:id="1516307345">
                  <w:marLeft w:val="0"/>
                  <w:marRight w:val="0"/>
                  <w:marTop w:val="0"/>
                  <w:marBottom w:val="0"/>
                  <w:divBdr>
                    <w:top w:val="none" w:sz="0" w:space="0" w:color="auto"/>
                    <w:left w:val="none" w:sz="0" w:space="0" w:color="auto"/>
                    <w:bottom w:val="none" w:sz="0" w:space="0" w:color="auto"/>
                    <w:right w:val="none" w:sz="0" w:space="0" w:color="auto"/>
                  </w:divBdr>
                  <w:divsChild>
                    <w:div w:id="1213927371">
                      <w:marLeft w:val="0"/>
                      <w:marRight w:val="0"/>
                      <w:marTop w:val="0"/>
                      <w:marBottom w:val="0"/>
                      <w:divBdr>
                        <w:top w:val="none" w:sz="0" w:space="0" w:color="auto"/>
                        <w:left w:val="none" w:sz="0" w:space="0" w:color="auto"/>
                        <w:bottom w:val="none" w:sz="0" w:space="0" w:color="auto"/>
                        <w:right w:val="none" w:sz="0" w:space="0" w:color="auto"/>
                      </w:divBdr>
                      <w:divsChild>
                        <w:div w:id="710348196">
                          <w:marLeft w:val="0"/>
                          <w:marRight w:val="0"/>
                          <w:marTop w:val="0"/>
                          <w:marBottom w:val="0"/>
                          <w:divBdr>
                            <w:top w:val="none" w:sz="0" w:space="0" w:color="auto"/>
                            <w:left w:val="none" w:sz="0" w:space="0" w:color="auto"/>
                            <w:bottom w:val="none" w:sz="0" w:space="0" w:color="auto"/>
                            <w:right w:val="none" w:sz="0" w:space="0" w:color="auto"/>
                          </w:divBdr>
                          <w:divsChild>
                            <w:div w:id="375812172">
                              <w:marLeft w:val="0"/>
                              <w:marRight w:val="0"/>
                              <w:marTop w:val="0"/>
                              <w:marBottom w:val="0"/>
                              <w:divBdr>
                                <w:top w:val="none" w:sz="0" w:space="0" w:color="auto"/>
                                <w:left w:val="none" w:sz="0" w:space="0" w:color="auto"/>
                                <w:bottom w:val="none" w:sz="0" w:space="0" w:color="auto"/>
                                <w:right w:val="none" w:sz="0" w:space="0" w:color="auto"/>
                              </w:divBdr>
                              <w:divsChild>
                                <w:div w:id="1339381837">
                                  <w:marLeft w:val="0"/>
                                  <w:marRight w:val="0"/>
                                  <w:marTop w:val="0"/>
                                  <w:marBottom w:val="0"/>
                                  <w:divBdr>
                                    <w:top w:val="none" w:sz="0" w:space="0" w:color="auto"/>
                                    <w:left w:val="none" w:sz="0" w:space="0" w:color="auto"/>
                                    <w:bottom w:val="none" w:sz="0" w:space="0" w:color="auto"/>
                                    <w:right w:val="none" w:sz="0" w:space="0" w:color="auto"/>
                                  </w:divBdr>
                                  <w:divsChild>
                                    <w:div w:id="1322273185">
                                      <w:marLeft w:val="0"/>
                                      <w:marRight w:val="0"/>
                                      <w:marTop w:val="0"/>
                                      <w:marBottom w:val="0"/>
                                      <w:divBdr>
                                        <w:top w:val="none" w:sz="0" w:space="0" w:color="auto"/>
                                        <w:left w:val="none" w:sz="0" w:space="0" w:color="auto"/>
                                        <w:bottom w:val="none" w:sz="0" w:space="0" w:color="auto"/>
                                        <w:right w:val="none" w:sz="0" w:space="0" w:color="auto"/>
                                      </w:divBdr>
                                      <w:divsChild>
                                        <w:div w:id="902326615">
                                          <w:marLeft w:val="0"/>
                                          <w:marRight w:val="0"/>
                                          <w:marTop w:val="0"/>
                                          <w:marBottom w:val="0"/>
                                          <w:divBdr>
                                            <w:top w:val="none" w:sz="0" w:space="0" w:color="auto"/>
                                            <w:left w:val="none" w:sz="0" w:space="0" w:color="auto"/>
                                            <w:bottom w:val="none" w:sz="0" w:space="0" w:color="auto"/>
                                            <w:right w:val="none" w:sz="0" w:space="0" w:color="auto"/>
                                          </w:divBdr>
                                          <w:divsChild>
                                            <w:div w:id="1105420286">
                                              <w:marLeft w:val="0"/>
                                              <w:marRight w:val="0"/>
                                              <w:marTop w:val="0"/>
                                              <w:marBottom w:val="0"/>
                                              <w:divBdr>
                                                <w:top w:val="none" w:sz="0" w:space="0" w:color="auto"/>
                                                <w:left w:val="none" w:sz="0" w:space="0" w:color="auto"/>
                                                <w:bottom w:val="none" w:sz="0" w:space="0" w:color="auto"/>
                                                <w:right w:val="none" w:sz="0" w:space="0" w:color="auto"/>
                                              </w:divBdr>
                                              <w:divsChild>
                                                <w:div w:id="934171746">
                                                  <w:marLeft w:val="0"/>
                                                  <w:marRight w:val="0"/>
                                                  <w:marTop w:val="0"/>
                                                  <w:marBottom w:val="0"/>
                                                  <w:divBdr>
                                                    <w:top w:val="none" w:sz="0" w:space="0" w:color="auto"/>
                                                    <w:left w:val="none" w:sz="0" w:space="0" w:color="auto"/>
                                                    <w:bottom w:val="none" w:sz="0" w:space="0" w:color="auto"/>
                                                    <w:right w:val="none" w:sz="0" w:space="0" w:color="auto"/>
                                                  </w:divBdr>
                                                  <w:divsChild>
                                                    <w:div w:id="761872743">
                                                      <w:marLeft w:val="0"/>
                                                      <w:marRight w:val="0"/>
                                                      <w:marTop w:val="0"/>
                                                      <w:marBottom w:val="0"/>
                                                      <w:divBdr>
                                                        <w:top w:val="none" w:sz="0" w:space="0" w:color="auto"/>
                                                        <w:left w:val="none" w:sz="0" w:space="0" w:color="auto"/>
                                                        <w:bottom w:val="none" w:sz="0" w:space="0" w:color="auto"/>
                                                        <w:right w:val="none" w:sz="0" w:space="0" w:color="auto"/>
                                                      </w:divBdr>
                                                      <w:divsChild>
                                                        <w:div w:id="8000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514927">
      <w:bodyDiv w:val="1"/>
      <w:marLeft w:val="0"/>
      <w:marRight w:val="0"/>
      <w:marTop w:val="0"/>
      <w:marBottom w:val="0"/>
      <w:divBdr>
        <w:top w:val="none" w:sz="0" w:space="0" w:color="auto"/>
        <w:left w:val="none" w:sz="0" w:space="0" w:color="auto"/>
        <w:bottom w:val="none" w:sz="0" w:space="0" w:color="auto"/>
        <w:right w:val="none" w:sz="0" w:space="0" w:color="auto"/>
      </w:divBdr>
      <w:divsChild>
        <w:div w:id="1081833005">
          <w:marLeft w:val="547"/>
          <w:marRight w:val="0"/>
          <w:marTop w:val="120"/>
          <w:marBottom w:val="0"/>
          <w:divBdr>
            <w:top w:val="none" w:sz="0" w:space="0" w:color="auto"/>
            <w:left w:val="none" w:sz="0" w:space="0" w:color="auto"/>
            <w:bottom w:val="none" w:sz="0" w:space="0" w:color="auto"/>
            <w:right w:val="none" w:sz="0" w:space="0" w:color="auto"/>
          </w:divBdr>
        </w:div>
      </w:divsChild>
    </w:div>
    <w:div w:id="1174567546">
      <w:bodyDiv w:val="1"/>
      <w:marLeft w:val="0"/>
      <w:marRight w:val="0"/>
      <w:marTop w:val="0"/>
      <w:marBottom w:val="0"/>
      <w:divBdr>
        <w:top w:val="none" w:sz="0" w:space="0" w:color="auto"/>
        <w:left w:val="none" w:sz="0" w:space="0" w:color="auto"/>
        <w:bottom w:val="none" w:sz="0" w:space="0" w:color="auto"/>
        <w:right w:val="none" w:sz="0" w:space="0" w:color="auto"/>
      </w:divBdr>
      <w:divsChild>
        <w:div w:id="471025284">
          <w:marLeft w:val="720"/>
          <w:marRight w:val="0"/>
          <w:marTop w:val="120"/>
          <w:marBottom w:val="0"/>
          <w:divBdr>
            <w:top w:val="none" w:sz="0" w:space="0" w:color="auto"/>
            <w:left w:val="none" w:sz="0" w:space="0" w:color="auto"/>
            <w:bottom w:val="none" w:sz="0" w:space="0" w:color="auto"/>
            <w:right w:val="none" w:sz="0" w:space="0" w:color="auto"/>
          </w:divBdr>
        </w:div>
        <w:div w:id="862785264">
          <w:marLeft w:val="720"/>
          <w:marRight w:val="0"/>
          <w:marTop w:val="0"/>
          <w:marBottom w:val="0"/>
          <w:divBdr>
            <w:top w:val="none" w:sz="0" w:space="0" w:color="auto"/>
            <w:left w:val="none" w:sz="0" w:space="0" w:color="auto"/>
            <w:bottom w:val="none" w:sz="0" w:space="0" w:color="auto"/>
            <w:right w:val="none" w:sz="0" w:space="0" w:color="auto"/>
          </w:divBdr>
        </w:div>
      </w:divsChild>
    </w:div>
    <w:div w:id="1241407409">
      <w:bodyDiv w:val="1"/>
      <w:marLeft w:val="0"/>
      <w:marRight w:val="0"/>
      <w:marTop w:val="0"/>
      <w:marBottom w:val="0"/>
      <w:divBdr>
        <w:top w:val="none" w:sz="0" w:space="0" w:color="auto"/>
        <w:left w:val="none" w:sz="0" w:space="0" w:color="auto"/>
        <w:bottom w:val="none" w:sz="0" w:space="0" w:color="auto"/>
        <w:right w:val="none" w:sz="0" w:space="0" w:color="auto"/>
      </w:divBdr>
      <w:divsChild>
        <w:div w:id="8218306">
          <w:marLeft w:val="1512"/>
          <w:marRight w:val="0"/>
          <w:marTop w:val="60"/>
          <w:marBottom w:val="0"/>
          <w:divBdr>
            <w:top w:val="none" w:sz="0" w:space="0" w:color="auto"/>
            <w:left w:val="none" w:sz="0" w:space="0" w:color="auto"/>
            <w:bottom w:val="none" w:sz="0" w:space="0" w:color="auto"/>
            <w:right w:val="none" w:sz="0" w:space="0" w:color="auto"/>
          </w:divBdr>
        </w:div>
        <w:div w:id="349062487">
          <w:marLeft w:val="792"/>
          <w:marRight w:val="0"/>
          <w:marTop w:val="240"/>
          <w:marBottom w:val="0"/>
          <w:divBdr>
            <w:top w:val="none" w:sz="0" w:space="0" w:color="auto"/>
            <w:left w:val="none" w:sz="0" w:space="0" w:color="auto"/>
            <w:bottom w:val="none" w:sz="0" w:space="0" w:color="auto"/>
            <w:right w:val="none" w:sz="0" w:space="0" w:color="auto"/>
          </w:divBdr>
        </w:div>
        <w:div w:id="761678722">
          <w:marLeft w:val="1512"/>
          <w:marRight w:val="0"/>
          <w:marTop w:val="60"/>
          <w:marBottom w:val="0"/>
          <w:divBdr>
            <w:top w:val="none" w:sz="0" w:space="0" w:color="auto"/>
            <w:left w:val="none" w:sz="0" w:space="0" w:color="auto"/>
            <w:bottom w:val="none" w:sz="0" w:space="0" w:color="auto"/>
            <w:right w:val="none" w:sz="0" w:space="0" w:color="auto"/>
          </w:divBdr>
        </w:div>
        <w:div w:id="1046610734">
          <w:marLeft w:val="1512"/>
          <w:marRight w:val="0"/>
          <w:marTop w:val="240"/>
          <w:marBottom w:val="0"/>
          <w:divBdr>
            <w:top w:val="none" w:sz="0" w:space="0" w:color="auto"/>
            <w:left w:val="none" w:sz="0" w:space="0" w:color="auto"/>
            <w:bottom w:val="none" w:sz="0" w:space="0" w:color="auto"/>
            <w:right w:val="none" w:sz="0" w:space="0" w:color="auto"/>
          </w:divBdr>
        </w:div>
        <w:div w:id="1326275844">
          <w:marLeft w:val="1512"/>
          <w:marRight w:val="0"/>
          <w:marTop w:val="60"/>
          <w:marBottom w:val="0"/>
          <w:divBdr>
            <w:top w:val="none" w:sz="0" w:space="0" w:color="auto"/>
            <w:left w:val="none" w:sz="0" w:space="0" w:color="auto"/>
            <w:bottom w:val="none" w:sz="0" w:space="0" w:color="auto"/>
            <w:right w:val="none" w:sz="0" w:space="0" w:color="auto"/>
          </w:divBdr>
        </w:div>
        <w:div w:id="1346908585">
          <w:marLeft w:val="792"/>
          <w:marRight w:val="0"/>
          <w:marTop w:val="120"/>
          <w:marBottom w:val="0"/>
          <w:divBdr>
            <w:top w:val="none" w:sz="0" w:space="0" w:color="auto"/>
            <w:left w:val="none" w:sz="0" w:space="0" w:color="auto"/>
            <w:bottom w:val="none" w:sz="0" w:space="0" w:color="auto"/>
            <w:right w:val="none" w:sz="0" w:space="0" w:color="auto"/>
          </w:divBdr>
        </w:div>
        <w:div w:id="2052073637">
          <w:marLeft w:val="1512"/>
          <w:marRight w:val="0"/>
          <w:marTop w:val="60"/>
          <w:marBottom w:val="0"/>
          <w:divBdr>
            <w:top w:val="none" w:sz="0" w:space="0" w:color="auto"/>
            <w:left w:val="none" w:sz="0" w:space="0" w:color="auto"/>
            <w:bottom w:val="none" w:sz="0" w:space="0" w:color="auto"/>
            <w:right w:val="none" w:sz="0" w:space="0" w:color="auto"/>
          </w:divBdr>
        </w:div>
      </w:divsChild>
    </w:div>
    <w:div w:id="1244334639">
      <w:bodyDiv w:val="1"/>
      <w:marLeft w:val="0"/>
      <w:marRight w:val="0"/>
      <w:marTop w:val="0"/>
      <w:marBottom w:val="0"/>
      <w:divBdr>
        <w:top w:val="none" w:sz="0" w:space="0" w:color="auto"/>
        <w:left w:val="none" w:sz="0" w:space="0" w:color="auto"/>
        <w:bottom w:val="none" w:sz="0" w:space="0" w:color="auto"/>
        <w:right w:val="none" w:sz="0" w:space="0" w:color="auto"/>
      </w:divBdr>
      <w:divsChild>
        <w:div w:id="1134716857">
          <w:marLeft w:val="0"/>
          <w:marRight w:val="0"/>
          <w:marTop w:val="0"/>
          <w:marBottom w:val="0"/>
          <w:divBdr>
            <w:top w:val="none" w:sz="0" w:space="0" w:color="auto"/>
            <w:left w:val="none" w:sz="0" w:space="0" w:color="auto"/>
            <w:bottom w:val="none" w:sz="0" w:space="0" w:color="auto"/>
            <w:right w:val="none" w:sz="0" w:space="0" w:color="auto"/>
          </w:divBdr>
          <w:divsChild>
            <w:div w:id="471755291">
              <w:marLeft w:val="0"/>
              <w:marRight w:val="0"/>
              <w:marTop w:val="0"/>
              <w:marBottom w:val="0"/>
              <w:divBdr>
                <w:top w:val="none" w:sz="0" w:space="0" w:color="auto"/>
                <w:left w:val="none" w:sz="0" w:space="0" w:color="auto"/>
                <w:bottom w:val="none" w:sz="0" w:space="0" w:color="auto"/>
                <w:right w:val="none" w:sz="0" w:space="0" w:color="auto"/>
              </w:divBdr>
              <w:divsChild>
                <w:div w:id="95756114">
                  <w:marLeft w:val="0"/>
                  <w:marRight w:val="0"/>
                  <w:marTop w:val="0"/>
                  <w:marBottom w:val="0"/>
                  <w:divBdr>
                    <w:top w:val="none" w:sz="0" w:space="0" w:color="auto"/>
                    <w:left w:val="none" w:sz="0" w:space="0" w:color="auto"/>
                    <w:bottom w:val="none" w:sz="0" w:space="0" w:color="auto"/>
                    <w:right w:val="none" w:sz="0" w:space="0" w:color="auto"/>
                  </w:divBdr>
                  <w:divsChild>
                    <w:div w:id="1573009118">
                      <w:marLeft w:val="0"/>
                      <w:marRight w:val="0"/>
                      <w:marTop w:val="0"/>
                      <w:marBottom w:val="0"/>
                      <w:divBdr>
                        <w:top w:val="none" w:sz="0" w:space="0" w:color="auto"/>
                        <w:left w:val="none" w:sz="0" w:space="0" w:color="auto"/>
                        <w:bottom w:val="none" w:sz="0" w:space="0" w:color="auto"/>
                        <w:right w:val="none" w:sz="0" w:space="0" w:color="auto"/>
                      </w:divBdr>
                      <w:divsChild>
                        <w:div w:id="208347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62638">
      <w:bodyDiv w:val="1"/>
      <w:marLeft w:val="0"/>
      <w:marRight w:val="0"/>
      <w:marTop w:val="0"/>
      <w:marBottom w:val="0"/>
      <w:divBdr>
        <w:top w:val="none" w:sz="0" w:space="0" w:color="auto"/>
        <w:left w:val="none" w:sz="0" w:space="0" w:color="auto"/>
        <w:bottom w:val="none" w:sz="0" w:space="0" w:color="auto"/>
        <w:right w:val="none" w:sz="0" w:space="0" w:color="auto"/>
      </w:divBdr>
    </w:div>
    <w:div w:id="1287850917">
      <w:bodyDiv w:val="1"/>
      <w:marLeft w:val="0"/>
      <w:marRight w:val="0"/>
      <w:marTop w:val="0"/>
      <w:marBottom w:val="0"/>
      <w:divBdr>
        <w:top w:val="none" w:sz="0" w:space="0" w:color="auto"/>
        <w:left w:val="none" w:sz="0" w:space="0" w:color="auto"/>
        <w:bottom w:val="none" w:sz="0" w:space="0" w:color="auto"/>
        <w:right w:val="none" w:sz="0" w:space="0" w:color="auto"/>
      </w:divBdr>
      <w:divsChild>
        <w:div w:id="780808709">
          <w:marLeft w:val="547"/>
          <w:marRight w:val="0"/>
          <w:marTop w:val="240"/>
          <w:marBottom w:val="0"/>
          <w:divBdr>
            <w:top w:val="none" w:sz="0" w:space="0" w:color="auto"/>
            <w:left w:val="none" w:sz="0" w:space="0" w:color="auto"/>
            <w:bottom w:val="none" w:sz="0" w:space="0" w:color="auto"/>
            <w:right w:val="none" w:sz="0" w:space="0" w:color="auto"/>
          </w:divBdr>
        </w:div>
        <w:div w:id="1023164301">
          <w:marLeft w:val="547"/>
          <w:marRight w:val="0"/>
          <w:marTop w:val="240"/>
          <w:marBottom w:val="0"/>
          <w:divBdr>
            <w:top w:val="none" w:sz="0" w:space="0" w:color="auto"/>
            <w:left w:val="none" w:sz="0" w:space="0" w:color="auto"/>
            <w:bottom w:val="none" w:sz="0" w:space="0" w:color="auto"/>
            <w:right w:val="none" w:sz="0" w:space="0" w:color="auto"/>
          </w:divBdr>
        </w:div>
        <w:div w:id="1099957327">
          <w:marLeft w:val="547"/>
          <w:marRight w:val="0"/>
          <w:marTop w:val="240"/>
          <w:marBottom w:val="0"/>
          <w:divBdr>
            <w:top w:val="none" w:sz="0" w:space="0" w:color="auto"/>
            <w:left w:val="none" w:sz="0" w:space="0" w:color="auto"/>
            <w:bottom w:val="none" w:sz="0" w:space="0" w:color="auto"/>
            <w:right w:val="none" w:sz="0" w:space="0" w:color="auto"/>
          </w:divBdr>
        </w:div>
        <w:div w:id="1637443710">
          <w:marLeft w:val="547"/>
          <w:marRight w:val="0"/>
          <w:marTop w:val="240"/>
          <w:marBottom w:val="0"/>
          <w:divBdr>
            <w:top w:val="none" w:sz="0" w:space="0" w:color="auto"/>
            <w:left w:val="none" w:sz="0" w:space="0" w:color="auto"/>
            <w:bottom w:val="none" w:sz="0" w:space="0" w:color="auto"/>
            <w:right w:val="none" w:sz="0" w:space="0" w:color="auto"/>
          </w:divBdr>
        </w:div>
        <w:div w:id="1962803539">
          <w:marLeft w:val="547"/>
          <w:marRight w:val="0"/>
          <w:marTop w:val="240"/>
          <w:marBottom w:val="0"/>
          <w:divBdr>
            <w:top w:val="none" w:sz="0" w:space="0" w:color="auto"/>
            <w:left w:val="none" w:sz="0" w:space="0" w:color="auto"/>
            <w:bottom w:val="none" w:sz="0" w:space="0" w:color="auto"/>
            <w:right w:val="none" w:sz="0" w:space="0" w:color="auto"/>
          </w:divBdr>
        </w:div>
        <w:div w:id="2039625556">
          <w:marLeft w:val="547"/>
          <w:marRight w:val="0"/>
          <w:marTop w:val="240"/>
          <w:marBottom w:val="0"/>
          <w:divBdr>
            <w:top w:val="none" w:sz="0" w:space="0" w:color="auto"/>
            <w:left w:val="none" w:sz="0" w:space="0" w:color="auto"/>
            <w:bottom w:val="none" w:sz="0" w:space="0" w:color="auto"/>
            <w:right w:val="none" w:sz="0" w:space="0" w:color="auto"/>
          </w:divBdr>
        </w:div>
      </w:divsChild>
    </w:div>
    <w:div w:id="1319118378">
      <w:bodyDiv w:val="1"/>
      <w:marLeft w:val="0"/>
      <w:marRight w:val="0"/>
      <w:marTop w:val="0"/>
      <w:marBottom w:val="0"/>
      <w:divBdr>
        <w:top w:val="none" w:sz="0" w:space="0" w:color="auto"/>
        <w:left w:val="none" w:sz="0" w:space="0" w:color="auto"/>
        <w:bottom w:val="none" w:sz="0" w:space="0" w:color="auto"/>
        <w:right w:val="none" w:sz="0" w:space="0" w:color="auto"/>
      </w:divBdr>
      <w:divsChild>
        <w:div w:id="708528804">
          <w:marLeft w:val="547"/>
          <w:marRight w:val="0"/>
          <w:marTop w:val="240"/>
          <w:marBottom w:val="0"/>
          <w:divBdr>
            <w:top w:val="none" w:sz="0" w:space="0" w:color="auto"/>
            <w:left w:val="none" w:sz="0" w:space="0" w:color="auto"/>
            <w:bottom w:val="none" w:sz="0" w:space="0" w:color="auto"/>
            <w:right w:val="none" w:sz="0" w:space="0" w:color="auto"/>
          </w:divBdr>
        </w:div>
        <w:div w:id="1343822151">
          <w:marLeft w:val="547"/>
          <w:marRight w:val="0"/>
          <w:marTop w:val="0"/>
          <w:marBottom w:val="0"/>
          <w:divBdr>
            <w:top w:val="none" w:sz="0" w:space="0" w:color="auto"/>
            <w:left w:val="none" w:sz="0" w:space="0" w:color="auto"/>
            <w:bottom w:val="none" w:sz="0" w:space="0" w:color="auto"/>
            <w:right w:val="none" w:sz="0" w:space="0" w:color="auto"/>
          </w:divBdr>
        </w:div>
        <w:div w:id="1839422777">
          <w:marLeft w:val="547"/>
          <w:marRight w:val="0"/>
          <w:marTop w:val="240"/>
          <w:marBottom w:val="0"/>
          <w:divBdr>
            <w:top w:val="none" w:sz="0" w:space="0" w:color="auto"/>
            <w:left w:val="none" w:sz="0" w:space="0" w:color="auto"/>
            <w:bottom w:val="none" w:sz="0" w:space="0" w:color="auto"/>
            <w:right w:val="none" w:sz="0" w:space="0" w:color="auto"/>
          </w:divBdr>
        </w:div>
        <w:div w:id="1879976041">
          <w:marLeft w:val="547"/>
          <w:marRight w:val="0"/>
          <w:marTop w:val="240"/>
          <w:marBottom w:val="0"/>
          <w:divBdr>
            <w:top w:val="none" w:sz="0" w:space="0" w:color="auto"/>
            <w:left w:val="none" w:sz="0" w:space="0" w:color="auto"/>
            <w:bottom w:val="none" w:sz="0" w:space="0" w:color="auto"/>
            <w:right w:val="none" w:sz="0" w:space="0" w:color="auto"/>
          </w:divBdr>
        </w:div>
        <w:div w:id="2131394463">
          <w:marLeft w:val="547"/>
          <w:marRight w:val="0"/>
          <w:marTop w:val="240"/>
          <w:marBottom w:val="0"/>
          <w:divBdr>
            <w:top w:val="none" w:sz="0" w:space="0" w:color="auto"/>
            <w:left w:val="none" w:sz="0" w:space="0" w:color="auto"/>
            <w:bottom w:val="none" w:sz="0" w:space="0" w:color="auto"/>
            <w:right w:val="none" w:sz="0" w:space="0" w:color="auto"/>
          </w:divBdr>
        </w:div>
      </w:divsChild>
    </w:div>
    <w:div w:id="1362710087">
      <w:bodyDiv w:val="1"/>
      <w:marLeft w:val="0"/>
      <w:marRight w:val="0"/>
      <w:marTop w:val="0"/>
      <w:marBottom w:val="0"/>
      <w:divBdr>
        <w:top w:val="none" w:sz="0" w:space="0" w:color="auto"/>
        <w:left w:val="none" w:sz="0" w:space="0" w:color="auto"/>
        <w:bottom w:val="none" w:sz="0" w:space="0" w:color="auto"/>
        <w:right w:val="none" w:sz="0" w:space="0" w:color="auto"/>
      </w:divBdr>
      <w:divsChild>
        <w:div w:id="856487">
          <w:marLeft w:val="0"/>
          <w:marRight w:val="0"/>
          <w:marTop w:val="0"/>
          <w:marBottom w:val="0"/>
          <w:divBdr>
            <w:top w:val="none" w:sz="0" w:space="0" w:color="auto"/>
            <w:left w:val="none" w:sz="0" w:space="0" w:color="auto"/>
            <w:bottom w:val="none" w:sz="0" w:space="0" w:color="auto"/>
            <w:right w:val="none" w:sz="0" w:space="0" w:color="auto"/>
          </w:divBdr>
          <w:divsChild>
            <w:div w:id="941884243">
              <w:marLeft w:val="0"/>
              <w:marRight w:val="0"/>
              <w:marTop w:val="0"/>
              <w:marBottom w:val="0"/>
              <w:divBdr>
                <w:top w:val="none" w:sz="0" w:space="0" w:color="auto"/>
                <w:left w:val="none" w:sz="0" w:space="0" w:color="auto"/>
                <w:bottom w:val="none" w:sz="0" w:space="0" w:color="auto"/>
                <w:right w:val="none" w:sz="0" w:space="0" w:color="auto"/>
              </w:divBdr>
              <w:divsChild>
                <w:div w:id="14157149">
                  <w:marLeft w:val="0"/>
                  <w:marRight w:val="0"/>
                  <w:marTop w:val="0"/>
                  <w:marBottom w:val="0"/>
                  <w:divBdr>
                    <w:top w:val="none" w:sz="0" w:space="0" w:color="auto"/>
                    <w:left w:val="none" w:sz="0" w:space="0" w:color="auto"/>
                    <w:bottom w:val="none" w:sz="0" w:space="0" w:color="auto"/>
                    <w:right w:val="none" w:sz="0" w:space="0" w:color="auto"/>
                  </w:divBdr>
                  <w:divsChild>
                    <w:div w:id="1099177102">
                      <w:marLeft w:val="0"/>
                      <w:marRight w:val="0"/>
                      <w:marTop w:val="0"/>
                      <w:marBottom w:val="0"/>
                      <w:divBdr>
                        <w:top w:val="none" w:sz="0" w:space="0" w:color="auto"/>
                        <w:left w:val="none" w:sz="0" w:space="0" w:color="auto"/>
                        <w:bottom w:val="none" w:sz="0" w:space="0" w:color="auto"/>
                        <w:right w:val="none" w:sz="0" w:space="0" w:color="auto"/>
                      </w:divBdr>
                      <w:divsChild>
                        <w:div w:id="1126390709">
                          <w:marLeft w:val="0"/>
                          <w:marRight w:val="0"/>
                          <w:marTop w:val="0"/>
                          <w:marBottom w:val="0"/>
                          <w:divBdr>
                            <w:top w:val="none" w:sz="0" w:space="0" w:color="auto"/>
                            <w:left w:val="none" w:sz="0" w:space="0" w:color="auto"/>
                            <w:bottom w:val="none" w:sz="0" w:space="0" w:color="auto"/>
                            <w:right w:val="none" w:sz="0" w:space="0" w:color="auto"/>
                          </w:divBdr>
                          <w:divsChild>
                            <w:div w:id="4255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84277">
      <w:bodyDiv w:val="1"/>
      <w:marLeft w:val="0"/>
      <w:marRight w:val="0"/>
      <w:marTop w:val="0"/>
      <w:marBottom w:val="0"/>
      <w:divBdr>
        <w:top w:val="none" w:sz="0" w:space="0" w:color="auto"/>
        <w:left w:val="none" w:sz="0" w:space="0" w:color="auto"/>
        <w:bottom w:val="none" w:sz="0" w:space="0" w:color="auto"/>
        <w:right w:val="none" w:sz="0" w:space="0" w:color="auto"/>
      </w:divBdr>
      <w:divsChild>
        <w:div w:id="321932583">
          <w:marLeft w:val="547"/>
          <w:marRight w:val="0"/>
          <w:marTop w:val="180"/>
          <w:marBottom w:val="0"/>
          <w:divBdr>
            <w:top w:val="none" w:sz="0" w:space="0" w:color="auto"/>
            <w:left w:val="none" w:sz="0" w:space="0" w:color="auto"/>
            <w:bottom w:val="none" w:sz="0" w:space="0" w:color="auto"/>
            <w:right w:val="none" w:sz="0" w:space="0" w:color="auto"/>
          </w:divBdr>
        </w:div>
        <w:div w:id="957219097">
          <w:marLeft w:val="547"/>
          <w:marRight w:val="0"/>
          <w:marTop w:val="180"/>
          <w:marBottom w:val="0"/>
          <w:divBdr>
            <w:top w:val="none" w:sz="0" w:space="0" w:color="auto"/>
            <w:left w:val="none" w:sz="0" w:space="0" w:color="auto"/>
            <w:bottom w:val="none" w:sz="0" w:space="0" w:color="auto"/>
            <w:right w:val="none" w:sz="0" w:space="0" w:color="auto"/>
          </w:divBdr>
        </w:div>
        <w:div w:id="957681107">
          <w:marLeft w:val="547"/>
          <w:marRight w:val="0"/>
          <w:marTop w:val="180"/>
          <w:marBottom w:val="0"/>
          <w:divBdr>
            <w:top w:val="none" w:sz="0" w:space="0" w:color="auto"/>
            <w:left w:val="none" w:sz="0" w:space="0" w:color="auto"/>
            <w:bottom w:val="none" w:sz="0" w:space="0" w:color="auto"/>
            <w:right w:val="none" w:sz="0" w:space="0" w:color="auto"/>
          </w:divBdr>
        </w:div>
        <w:div w:id="1426609591">
          <w:marLeft w:val="547"/>
          <w:marRight w:val="0"/>
          <w:marTop w:val="180"/>
          <w:marBottom w:val="0"/>
          <w:divBdr>
            <w:top w:val="none" w:sz="0" w:space="0" w:color="auto"/>
            <w:left w:val="none" w:sz="0" w:space="0" w:color="auto"/>
            <w:bottom w:val="none" w:sz="0" w:space="0" w:color="auto"/>
            <w:right w:val="none" w:sz="0" w:space="0" w:color="auto"/>
          </w:divBdr>
        </w:div>
      </w:divsChild>
    </w:div>
    <w:div w:id="1458063667">
      <w:bodyDiv w:val="1"/>
      <w:marLeft w:val="0"/>
      <w:marRight w:val="0"/>
      <w:marTop w:val="0"/>
      <w:marBottom w:val="0"/>
      <w:divBdr>
        <w:top w:val="none" w:sz="0" w:space="0" w:color="auto"/>
        <w:left w:val="none" w:sz="0" w:space="0" w:color="auto"/>
        <w:bottom w:val="none" w:sz="0" w:space="0" w:color="auto"/>
        <w:right w:val="none" w:sz="0" w:space="0" w:color="auto"/>
      </w:divBdr>
      <w:divsChild>
        <w:div w:id="789476339">
          <w:marLeft w:val="1440"/>
          <w:marRight w:val="0"/>
          <w:marTop w:val="240"/>
          <w:marBottom w:val="0"/>
          <w:divBdr>
            <w:top w:val="none" w:sz="0" w:space="0" w:color="auto"/>
            <w:left w:val="none" w:sz="0" w:space="0" w:color="auto"/>
            <w:bottom w:val="none" w:sz="0" w:space="0" w:color="auto"/>
            <w:right w:val="none" w:sz="0" w:space="0" w:color="auto"/>
          </w:divBdr>
        </w:div>
        <w:div w:id="846943726">
          <w:marLeft w:val="1440"/>
          <w:marRight w:val="0"/>
          <w:marTop w:val="240"/>
          <w:marBottom w:val="0"/>
          <w:divBdr>
            <w:top w:val="none" w:sz="0" w:space="0" w:color="auto"/>
            <w:left w:val="none" w:sz="0" w:space="0" w:color="auto"/>
            <w:bottom w:val="none" w:sz="0" w:space="0" w:color="auto"/>
            <w:right w:val="none" w:sz="0" w:space="0" w:color="auto"/>
          </w:divBdr>
        </w:div>
      </w:divsChild>
    </w:div>
    <w:div w:id="1499734759">
      <w:bodyDiv w:val="1"/>
      <w:marLeft w:val="0"/>
      <w:marRight w:val="0"/>
      <w:marTop w:val="0"/>
      <w:marBottom w:val="0"/>
      <w:divBdr>
        <w:top w:val="none" w:sz="0" w:space="0" w:color="auto"/>
        <w:left w:val="none" w:sz="0" w:space="0" w:color="auto"/>
        <w:bottom w:val="none" w:sz="0" w:space="0" w:color="auto"/>
        <w:right w:val="none" w:sz="0" w:space="0" w:color="auto"/>
      </w:divBdr>
      <w:divsChild>
        <w:div w:id="665403188">
          <w:marLeft w:val="547"/>
          <w:marRight w:val="0"/>
          <w:marTop w:val="60"/>
          <w:marBottom w:val="0"/>
          <w:divBdr>
            <w:top w:val="none" w:sz="0" w:space="0" w:color="auto"/>
            <w:left w:val="none" w:sz="0" w:space="0" w:color="auto"/>
            <w:bottom w:val="none" w:sz="0" w:space="0" w:color="auto"/>
            <w:right w:val="none" w:sz="0" w:space="0" w:color="auto"/>
          </w:divBdr>
        </w:div>
        <w:div w:id="1068115125">
          <w:marLeft w:val="547"/>
          <w:marRight w:val="0"/>
          <w:marTop w:val="60"/>
          <w:marBottom w:val="0"/>
          <w:divBdr>
            <w:top w:val="none" w:sz="0" w:space="0" w:color="auto"/>
            <w:left w:val="none" w:sz="0" w:space="0" w:color="auto"/>
            <w:bottom w:val="none" w:sz="0" w:space="0" w:color="auto"/>
            <w:right w:val="none" w:sz="0" w:space="0" w:color="auto"/>
          </w:divBdr>
        </w:div>
        <w:div w:id="1441950592">
          <w:marLeft w:val="547"/>
          <w:marRight w:val="0"/>
          <w:marTop w:val="60"/>
          <w:marBottom w:val="0"/>
          <w:divBdr>
            <w:top w:val="none" w:sz="0" w:space="0" w:color="auto"/>
            <w:left w:val="none" w:sz="0" w:space="0" w:color="auto"/>
            <w:bottom w:val="none" w:sz="0" w:space="0" w:color="auto"/>
            <w:right w:val="none" w:sz="0" w:space="0" w:color="auto"/>
          </w:divBdr>
        </w:div>
        <w:div w:id="1478719494">
          <w:marLeft w:val="547"/>
          <w:marRight w:val="0"/>
          <w:marTop w:val="0"/>
          <w:marBottom w:val="0"/>
          <w:divBdr>
            <w:top w:val="none" w:sz="0" w:space="0" w:color="auto"/>
            <w:left w:val="none" w:sz="0" w:space="0" w:color="auto"/>
            <w:bottom w:val="none" w:sz="0" w:space="0" w:color="auto"/>
            <w:right w:val="none" w:sz="0" w:space="0" w:color="auto"/>
          </w:divBdr>
        </w:div>
      </w:divsChild>
    </w:div>
    <w:div w:id="1515146064">
      <w:bodyDiv w:val="1"/>
      <w:marLeft w:val="0"/>
      <w:marRight w:val="0"/>
      <w:marTop w:val="0"/>
      <w:marBottom w:val="0"/>
      <w:divBdr>
        <w:top w:val="none" w:sz="0" w:space="0" w:color="auto"/>
        <w:left w:val="none" w:sz="0" w:space="0" w:color="auto"/>
        <w:bottom w:val="none" w:sz="0" w:space="0" w:color="auto"/>
        <w:right w:val="none" w:sz="0" w:space="0" w:color="auto"/>
      </w:divBdr>
    </w:div>
    <w:div w:id="1528443528">
      <w:bodyDiv w:val="1"/>
      <w:marLeft w:val="0"/>
      <w:marRight w:val="0"/>
      <w:marTop w:val="0"/>
      <w:marBottom w:val="0"/>
      <w:divBdr>
        <w:top w:val="none" w:sz="0" w:space="0" w:color="auto"/>
        <w:left w:val="none" w:sz="0" w:space="0" w:color="auto"/>
        <w:bottom w:val="none" w:sz="0" w:space="0" w:color="auto"/>
        <w:right w:val="none" w:sz="0" w:space="0" w:color="auto"/>
      </w:divBdr>
      <w:divsChild>
        <w:div w:id="634070955">
          <w:marLeft w:val="720"/>
          <w:marRight w:val="0"/>
          <w:marTop w:val="120"/>
          <w:marBottom w:val="0"/>
          <w:divBdr>
            <w:top w:val="none" w:sz="0" w:space="0" w:color="auto"/>
            <w:left w:val="none" w:sz="0" w:space="0" w:color="auto"/>
            <w:bottom w:val="none" w:sz="0" w:space="0" w:color="auto"/>
            <w:right w:val="none" w:sz="0" w:space="0" w:color="auto"/>
          </w:divBdr>
        </w:div>
        <w:div w:id="1658194175">
          <w:marLeft w:val="720"/>
          <w:marRight w:val="0"/>
          <w:marTop w:val="120"/>
          <w:marBottom w:val="0"/>
          <w:divBdr>
            <w:top w:val="none" w:sz="0" w:space="0" w:color="auto"/>
            <w:left w:val="none" w:sz="0" w:space="0" w:color="auto"/>
            <w:bottom w:val="none" w:sz="0" w:space="0" w:color="auto"/>
            <w:right w:val="none" w:sz="0" w:space="0" w:color="auto"/>
          </w:divBdr>
        </w:div>
      </w:divsChild>
    </w:div>
    <w:div w:id="1575973104">
      <w:bodyDiv w:val="1"/>
      <w:marLeft w:val="0"/>
      <w:marRight w:val="0"/>
      <w:marTop w:val="0"/>
      <w:marBottom w:val="0"/>
      <w:divBdr>
        <w:top w:val="none" w:sz="0" w:space="0" w:color="auto"/>
        <w:left w:val="none" w:sz="0" w:space="0" w:color="auto"/>
        <w:bottom w:val="none" w:sz="0" w:space="0" w:color="auto"/>
        <w:right w:val="none" w:sz="0" w:space="0" w:color="auto"/>
      </w:divBdr>
    </w:div>
    <w:div w:id="1597135237">
      <w:bodyDiv w:val="1"/>
      <w:marLeft w:val="0"/>
      <w:marRight w:val="0"/>
      <w:marTop w:val="0"/>
      <w:marBottom w:val="0"/>
      <w:divBdr>
        <w:top w:val="none" w:sz="0" w:space="0" w:color="auto"/>
        <w:left w:val="none" w:sz="0" w:space="0" w:color="auto"/>
        <w:bottom w:val="none" w:sz="0" w:space="0" w:color="auto"/>
        <w:right w:val="none" w:sz="0" w:space="0" w:color="auto"/>
      </w:divBdr>
    </w:div>
    <w:div w:id="1607932204">
      <w:bodyDiv w:val="1"/>
      <w:marLeft w:val="0"/>
      <w:marRight w:val="0"/>
      <w:marTop w:val="0"/>
      <w:marBottom w:val="0"/>
      <w:divBdr>
        <w:top w:val="none" w:sz="0" w:space="0" w:color="auto"/>
        <w:left w:val="none" w:sz="0" w:space="0" w:color="auto"/>
        <w:bottom w:val="none" w:sz="0" w:space="0" w:color="auto"/>
        <w:right w:val="none" w:sz="0" w:space="0" w:color="auto"/>
      </w:divBdr>
      <w:divsChild>
        <w:div w:id="147600917">
          <w:marLeft w:val="1166"/>
          <w:marRight w:val="0"/>
          <w:marTop w:val="104"/>
          <w:marBottom w:val="0"/>
          <w:divBdr>
            <w:top w:val="none" w:sz="0" w:space="0" w:color="auto"/>
            <w:left w:val="none" w:sz="0" w:space="0" w:color="auto"/>
            <w:bottom w:val="none" w:sz="0" w:space="0" w:color="auto"/>
            <w:right w:val="none" w:sz="0" w:space="0" w:color="auto"/>
          </w:divBdr>
        </w:div>
        <w:div w:id="959652922">
          <w:marLeft w:val="1166"/>
          <w:marRight w:val="0"/>
          <w:marTop w:val="104"/>
          <w:marBottom w:val="0"/>
          <w:divBdr>
            <w:top w:val="none" w:sz="0" w:space="0" w:color="auto"/>
            <w:left w:val="none" w:sz="0" w:space="0" w:color="auto"/>
            <w:bottom w:val="none" w:sz="0" w:space="0" w:color="auto"/>
            <w:right w:val="none" w:sz="0" w:space="0" w:color="auto"/>
          </w:divBdr>
        </w:div>
        <w:div w:id="1203595977">
          <w:marLeft w:val="1166"/>
          <w:marRight w:val="0"/>
          <w:marTop w:val="104"/>
          <w:marBottom w:val="0"/>
          <w:divBdr>
            <w:top w:val="none" w:sz="0" w:space="0" w:color="auto"/>
            <w:left w:val="none" w:sz="0" w:space="0" w:color="auto"/>
            <w:bottom w:val="none" w:sz="0" w:space="0" w:color="auto"/>
            <w:right w:val="none" w:sz="0" w:space="0" w:color="auto"/>
          </w:divBdr>
        </w:div>
        <w:div w:id="1669942361">
          <w:marLeft w:val="547"/>
          <w:marRight w:val="0"/>
          <w:marTop w:val="0"/>
          <w:marBottom w:val="0"/>
          <w:divBdr>
            <w:top w:val="none" w:sz="0" w:space="0" w:color="auto"/>
            <w:left w:val="none" w:sz="0" w:space="0" w:color="auto"/>
            <w:bottom w:val="none" w:sz="0" w:space="0" w:color="auto"/>
            <w:right w:val="none" w:sz="0" w:space="0" w:color="auto"/>
          </w:divBdr>
        </w:div>
        <w:div w:id="1721204452">
          <w:marLeft w:val="1166"/>
          <w:marRight w:val="0"/>
          <w:marTop w:val="104"/>
          <w:marBottom w:val="0"/>
          <w:divBdr>
            <w:top w:val="none" w:sz="0" w:space="0" w:color="auto"/>
            <w:left w:val="none" w:sz="0" w:space="0" w:color="auto"/>
            <w:bottom w:val="none" w:sz="0" w:space="0" w:color="auto"/>
            <w:right w:val="none" w:sz="0" w:space="0" w:color="auto"/>
          </w:divBdr>
        </w:div>
        <w:div w:id="1746757547">
          <w:marLeft w:val="1166"/>
          <w:marRight w:val="0"/>
          <w:marTop w:val="104"/>
          <w:marBottom w:val="0"/>
          <w:divBdr>
            <w:top w:val="none" w:sz="0" w:space="0" w:color="auto"/>
            <w:left w:val="none" w:sz="0" w:space="0" w:color="auto"/>
            <w:bottom w:val="none" w:sz="0" w:space="0" w:color="auto"/>
            <w:right w:val="none" w:sz="0" w:space="0" w:color="auto"/>
          </w:divBdr>
        </w:div>
        <w:div w:id="1837451744">
          <w:marLeft w:val="1166"/>
          <w:marRight w:val="0"/>
          <w:marTop w:val="104"/>
          <w:marBottom w:val="0"/>
          <w:divBdr>
            <w:top w:val="none" w:sz="0" w:space="0" w:color="auto"/>
            <w:left w:val="none" w:sz="0" w:space="0" w:color="auto"/>
            <w:bottom w:val="none" w:sz="0" w:space="0" w:color="auto"/>
            <w:right w:val="none" w:sz="0" w:space="0" w:color="auto"/>
          </w:divBdr>
        </w:div>
        <w:div w:id="2098363713">
          <w:marLeft w:val="1166"/>
          <w:marRight w:val="0"/>
          <w:marTop w:val="104"/>
          <w:marBottom w:val="0"/>
          <w:divBdr>
            <w:top w:val="none" w:sz="0" w:space="0" w:color="auto"/>
            <w:left w:val="none" w:sz="0" w:space="0" w:color="auto"/>
            <w:bottom w:val="none" w:sz="0" w:space="0" w:color="auto"/>
            <w:right w:val="none" w:sz="0" w:space="0" w:color="auto"/>
          </w:divBdr>
        </w:div>
      </w:divsChild>
    </w:div>
    <w:div w:id="1628201968">
      <w:bodyDiv w:val="1"/>
      <w:marLeft w:val="0"/>
      <w:marRight w:val="0"/>
      <w:marTop w:val="0"/>
      <w:marBottom w:val="0"/>
      <w:divBdr>
        <w:top w:val="none" w:sz="0" w:space="0" w:color="auto"/>
        <w:left w:val="none" w:sz="0" w:space="0" w:color="auto"/>
        <w:bottom w:val="none" w:sz="0" w:space="0" w:color="auto"/>
        <w:right w:val="none" w:sz="0" w:space="0" w:color="auto"/>
      </w:divBdr>
      <w:divsChild>
        <w:div w:id="28268226">
          <w:marLeft w:val="605"/>
          <w:marRight w:val="0"/>
          <w:marTop w:val="141"/>
          <w:marBottom w:val="0"/>
          <w:divBdr>
            <w:top w:val="none" w:sz="0" w:space="0" w:color="auto"/>
            <w:left w:val="none" w:sz="0" w:space="0" w:color="auto"/>
            <w:bottom w:val="none" w:sz="0" w:space="0" w:color="auto"/>
            <w:right w:val="none" w:sz="0" w:space="0" w:color="auto"/>
          </w:divBdr>
        </w:div>
        <w:div w:id="1378628447">
          <w:marLeft w:val="605"/>
          <w:marRight w:val="0"/>
          <w:marTop w:val="141"/>
          <w:marBottom w:val="0"/>
          <w:divBdr>
            <w:top w:val="none" w:sz="0" w:space="0" w:color="auto"/>
            <w:left w:val="none" w:sz="0" w:space="0" w:color="auto"/>
            <w:bottom w:val="none" w:sz="0" w:space="0" w:color="auto"/>
            <w:right w:val="none" w:sz="0" w:space="0" w:color="auto"/>
          </w:divBdr>
        </w:div>
        <w:div w:id="1429035390">
          <w:marLeft w:val="605"/>
          <w:marRight w:val="0"/>
          <w:marTop w:val="141"/>
          <w:marBottom w:val="0"/>
          <w:divBdr>
            <w:top w:val="none" w:sz="0" w:space="0" w:color="auto"/>
            <w:left w:val="none" w:sz="0" w:space="0" w:color="auto"/>
            <w:bottom w:val="none" w:sz="0" w:space="0" w:color="auto"/>
            <w:right w:val="none" w:sz="0" w:space="0" w:color="auto"/>
          </w:divBdr>
        </w:div>
      </w:divsChild>
    </w:div>
    <w:div w:id="1637636055">
      <w:bodyDiv w:val="1"/>
      <w:marLeft w:val="0"/>
      <w:marRight w:val="0"/>
      <w:marTop w:val="0"/>
      <w:marBottom w:val="0"/>
      <w:divBdr>
        <w:top w:val="none" w:sz="0" w:space="0" w:color="auto"/>
        <w:left w:val="none" w:sz="0" w:space="0" w:color="auto"/>
        <w:bottom w:val="none" w:sz="0" w:space="0" w:color="auto"/>
        <w:right w:val="none" w:sz="0" w:space="0" w:color="auto"/>
      </w:divBdr>
    </w:div>
    <w:div w:id="1661273071">
      <w:bodyDiv w:val="1"/>
      <w:marLeft w:val="0"/>
      <w:marRight w:val="0"/>
      <w:marTop w:val="0"/>
      <w:marBottom w:val="0"/>
      <w:divBdr>
        <w:top w:val="none" w:sz="0" w:space="0" w:color="auto"/>
        <w:left w:val="none" w:sz="0" w:space="0" w:color="auto"/>
        <w:bottom w:val="none" w:sz="0" w:space="0" w:color="auto"/>
        <w:right w:val="none" w:sz="0" w:space="0" w:color="auto"/>
      </w:divBdr>
    </w:div>
    <w:div w:id="1672636288">
      <w:bodyDiv w:val="1"/>
      <w:marLeft w:val="0"/>
      <w:marRight w:val="0"/>
      <w:marTop w:val="0"/>
      <w:marBottom w:val="0"/>
      <w:divBdr>
        <w:top w:val="none" w:sz="0" w:space="0" w:color="auto"/>
        <w:left w:val="none" w:sz="0" w:space="0" w:color="auto"/>
        <w:bottom w:val="none" w:sz="0" w:space="0" w:color="auto"/>
        <w:right w:val="none" w:sz="0" w:space="0" w:color="auto"/>
      </w:divBdr>
      <w:divsChild>
        <w:div w:id="197011744">
          <w:marLeft w:val="1440"/>
          <w:marRight w:val="0"/>
          <w:marTop w:val="120"/>
          <w:marBottom w:val="0"/>
          <w:divBdr>
            <w:top w:val="none" w:sz="0" w:space="0" w:color="auto"/>
            <w:left w:val="none" w:sz="0" w:space="0" w:color="auto"/>
            <w:bottom w:val="none" w:sz="0" w:space="0" w:color="auto"/>
            <w:right w:val="none" w:sz="0" w:space="0" w:color="auto"/>
          </w:divBdr>
        </w:div>
        <w:div w:id="841941839">
          <w:marLeft w:val="1440"/>
          <w:marRight w:val="0"/>
          <w:marTop w:val="120"/>
          <w:marBottom w:val="0"/>
          <w:divBdr>
            <w:top w:val="none" w:sz="0" w:space="0" w:color="auto"/>
            <w:left w:val="none" w:sz="0" w:space="0" w:color="auto"/>
            <w:bottom w:val="none" w:sz="0" w:space="0" w:color="auto"/>
            <w:right w:val="none" w:sz="0" w:space="0" w:color="auto"/>
          </w:divBdr>
        </w:div>
        <w:div w:id="909778490">
          <w:marLeft w:val="1440"/>
          <w:marRight w:val="0"/>
          <w:marTop w:val="120"/>
          <w:marBottom w:val="0"/>
          <w:divBdr>
            <w:top w:val="none" w:sz="0" w:space="0" w:color="auto"/>
            <w:left w:val="none" w:sz="0" w:space="0" w:color="auto"/>
            <w:bottom w:val="none" w:sz="0" w:space="0" w:color="auto"/>
            <w:right w:val="none" w:sz="0" w:space="0" w:color="auto"/>
          </w:divBdr>
        </w:div>
        <w:div w:id="1758792029">
          <w:marLeft w:val="1440"/>
          <w:marRight w:val="0"/>
          <w:marTop w:val="120"/>
          <w:marBottom w:val="0"/>
          <w:divBdr>
            <w:top w:val="none" w:sz="0" w:space="0" w:color="auto"/>
            <w:left w:val="none" w:sz="0" w:space="0" w:color="auto"/>
            <w:bottom w:val="none" w:sz="0" w:space="0" w:color="auto"/>
            <w:right w:val="none" w:sz="0" w:space="0" w:color="auto"/>
          </w:divBdr>
        </w:div>
      </w:divsChild>
    </w:div>
    <w:div w:id="1682271279">
      <w:bodyDiv w:val="1"/>
      <w:marLeft w:val="0"/>
      <w:marRight w:val="0"/>
      <w:marTop w:val="0"/>
      <w:marBottom w:val="0"/>
      <w:divBdr>
        <w:top w:val="none" w:sz="0" w:space="0" w:color="auto"/>
        <w:left w:val="none" w:sz="0" w:space="0" w:color="auto"/>
        <w:bottom w:val="none" w:sz="0" w:space="0" w:color="auto"/>
        <w:right w:val="none" w:sz="0" w:space="0" w:color="auto"/>
      </w:divBdr>
    </w:div>
    <w:div w:id="1698700215">
      <w:bodyDiv w:val="1"/>
      <w:marLeft w:val="0"/>
      <w:marRight w:val="0"/>
      <w:marTop w:val="0"/>
      <w:marBottom w:val="0"/>
      <w:divBdr>
        <w:top w:val="none" w:sz="0" w:space="0" w:color="auto"/>
        <w:left w:val="none" w:sz="0" w:space="0" w:color="auto"/>
        <w:bottom w:val="none" w:sz="0" w:space="0" w:color="auto"/>
        <w:right w:val="none" w:sz="0" w:space="0" w:color="auto"/>
      </w:divBdr>
    </w:div>
    <w:div w:id="1733431835">
      <w:bodyDiv w:val="1"/>
      <w:marLeft w:val="0"/>
      <w:marRight w:val="0"/>
      <w:marTop w:val="0"/>
      <w:marBottom w:val="0"/>
      <w:divBdr>
        <w:top w:val="none" w:sz="0" w:space="0" w:color="auto"/>
        <w:left w:val="none" w:sz="0" w:space="0" w:color="auto"/>
        <w:bottom w:val="none" w:sz="0" w:space="0" w:color="auto"/>
        <w:right w:val="none" w:sz="0" w:space="0" w:color="auto"/>
      </w:divBdr>
      <w:divsChild>
        <w:div w:id="1298144734">
          <w:marLeft w:val="1440"/>
          <w:marRight w:val="0"/>
          <w:marTop w:val="240"/>
          <w:marBottom w:val="0"/>
          <w:divBdr>
            <w:top w:val="none" w:sz="0" w:space="0" w:color="auto"/>
            <w:left w:val="none" w:sz="0" w:space="0" w:color="auto"/>
            <w:bottom w:val="none" w:sz="0" w:space="0" w:color="auto"/>
            <w:right w:val="none" w:sz="0" w:space="0" w:color="auto"/>
          </w:divBdr>
        </w:div>
      </w:divsChild>
    </w:div>
    <w:div w:id="1793207101">
      <w:bodyDiv w:val="1"/>
      <w:marLeft w:val="0"/>
      <w:marRight w:val="0"/>
      <w:marTop w:val="0"/>
      <w:marBottom w:val="0"/>
      <w:divBdr>
        <w:top w:val="none" w:sz="0" w:space="0" w:color="auto"/>
        <w:left w:val="none" w:sz="0" w:space="0" w:color="auto"/>
        <w:bottom w:val="none" w:sz="0" w:space="0" w:color="auto"/>
        <w:right w:val="none" w:sz="0" w:space="0" w:color="auto"/>
      </w:divBdr>
      <w:divsChild>
        <w:div w:id="94909475">
          <w:marLeft w:val="1195"/>
          <w:marRight w:val="0"/>
          <w:marTop w:val="240"/>
          <w:marBottom w:val="0"/>
          <w:divBdr>
            <w:top w:val="none" w:sz="0" w:space="0" w:color="auto"/>
            <w:left w:val="none" w:sz="0" w:space="0" w:color="auto"/>
            <w:bottom w:val="none" w:sz="0" w:space="0" w:color="auto"/>
            <w:right w:val="none" w:sz="0" w:space="0" w:color="auto"/>
          </w:divBdr>
        </w:div>
        <w:div w:id="420761996">
          <w:marLeft w:val="1195"/>
          <w:marRight w:val="0"/>
          <w:marTop w:val="240"/>
          <w:marBottom w:val="0"/>
          <w:divBdr>
            <w:top w:val="none" w:sz="0" w:space="0" w:color="auto"/>
            <w:left w:val="none" w:sz="0" w:space="0" w:color="auto"/>
            <w:bottom w:val="none" w:sz="0" w:space="0" w:color="auto"/>
            <w:right w:val="none" w:sz="0" w:space="0" w:color="auto"/>
          </w:divBdr>
        </w:div>
        <w:div w:id="845873856">
          <w:marLeft w:val="605"/>
          <w:marRight w:val="0"/>
          <w:marTop w:val="240"/>
          <w:marBottom w:val="0"/>
          <w:divBdr>
            <w:top w:val="none" w:sz="0" w:space="0" w:color="auto"/>
            <w:left w:val="none" w:sz="0" w:space="0" w:color="auto"/>
            <w:bottom w:val="none" w:sz="0" w:space="0" w:color="auto"/>
            <w:right w:val="none" w:sz="0" w:space="0" w:color="auto"/>
          </w:divBdr>
        </w:div>
        <w:div w:id="981160434">
          <w:marLeft w:val="605"/>
          <w:marRight w:val="0"/>
          <w:marTop w:val="141"/>
          <w:marBottom w:val="0"/>
          <w:divBdr>
            <w:top w:val="none" w:sz="0" w:space="0" w:color="auto"/>
            <w:left w:val="none" w:sz="0" w:space="0" w:color="auto"/>
            <w:bottom w:val="none" w:sz="0" w:space="0" w:color="auto"/>
            <w:right w:val="none" w:sz="0" w:space="0" w:color="auto"/>
          </w:divBdr>
        </w:div>
        <w:div w:id="1542397777">
          <w:marLeft w:val="605"/>
          <w:marRight w:val="0"/>
          <w:marTop w:val="240"/>
          <w:marBottom w:val="0"/>
          <w:divBdr>
            <w:top w:val="none" w:sz="0" w:space="0" w:color="auto"/>
            <w:left w:val="none" w:sz="0" w:space="0" w:color="auto"/>
            <w:bottom w:val="none" w:sz="0" w:space="0" w:color="auto"/>
            <w:right w:val="none" w:sz="0" w:space="0" w:color="auto"/>
          </w:divBdr>
        </w:div>
        <w:div w:id="2135058906">
          <w:marLeft w:val="1195"/>
          <w:marRight w:val="0"/>
          <w:marTop w:val="240"/>
          <w:marBottom w:val="0"/>
          <w:divBdr>
            <w:top w:val="none" w:sz="0" w:space="0" w:color="auto"/>
            <w:left w:val="none" w:sz="0" w:space="0" w:color="auto"/>
            <w:bottom w:val="none" w:sz="0" w:space="0" w:color="auto"/>
            <w:right w:val="none" w:sz="0" w:space="0" w:color="auto"/>
          </w:divBdr>
        </w:div>
      </w:divsChild>
    </w:div>
    <w:div w:id="1809397234">
      <w:bodyDiv w:val="1"/>
      <w:marLeft w:val="0"/>
      <w:marRight w:val="0"/>
      <w:marTop w:val="0"/>
      <w:marBottom w:val="0"/>
      <w:divBdr>
        <w:top w:val="none" w:sz="0" w:space="0" w:color="auto"/>
        <w:left w:val="none" w:sz="0" w:space="0" w:color="auto"/>
        <w:bottom w:val="none" w:sz="0" w:space="0" w:color="auto"/>
        <w:right w:val="none" w:sz="0" w:space="0" w:color="auto"/>
      </w:divBdr>
    </w:div>
    <w:div w:id="1811287881">
      <w:bodyDiv w:val="1"/>
      <w:marLeft w:val="0"/>
      <w:marRight w:val="0"/>
      <w:marTop w:val="0"/>
      <w:marBottom w:val="0"/>
      <w:divBdr>
        <w:top w:val="none" w:sz="0" w:space="0" w:color="auto"/>
        <w:left w:val="none" w:sz="0" w:space="0" w:color="auto"/>
        <w:bottom w:val="none" w:sz="0" w:space="0" w:color="auto"/>
        <w:right w:val="none" w:sz="0" w:space="0" w:color="auto"/>
      </w:divBdr>
      <w:divsChild>
        <w:div w:id="415633193">
          <w:marLeft w:val="547"/>
          <w:marRight w:val="0"/>
          <w:marTop w:val="120"/>
          <w:marBottom w:val="0"/>
          <w:divBdr>
            <w:top w:val="none" w:sz="0" w:space="0" w:color="auto"/>
            <w:left w:val="none" w:sz="0" w:space="0" w:color="auto"/>
            <w:bottom w:val="none" w:sz="0" w:space="0" w:color="auto"/>
            <w:right w:val="none" w:sz="0" w:space="0" w:color="auto"/>
          </w:divBdr>
        </w:div>
        <w:div w:id="660668622">
          <w:marLeft w:val="547"/>
          <w:marRight w:val="0"/>
          <w:marTop w:val="120"/>
          <w:marBottom w:val="0"/>
          <w:divBdr>
            <w:top w:val="none" w:sz="0" w:space="0" w:color="auto"/>
            <w:left w:val="none" w:sz="0" w:space="0" w:color="auto"/>
            <w:bottom w:val="none" w:sz="0" w:space="0" w:color="auto"/>
            <w:right w:val="none" w:sz="0" w:space="0" w:color="auto"/>
          </w:divBdr>
        </w:div>
        <w:div w:id="752626704">
          <w:marLeft w:val="547"/>
          <w:marRight w:val="0"/>
          <w:marTop w:val="120"/>
          <w:marBottom w:val="0"/>
          <w:divBdr>
            <w:top w:val="none" w:sz="0" w:space="0" w:color="auto"/>
            <w:left w:val="none" w:sz="0" w:space="0" w:color="auto"/>
            <w:bottom w:val="none" w:sz="0" w:space="0" w:color="auto"/>
            <w:right w:val="none" w:sz="0" w:space="0" w:color="auto"/>
          </w:divBdr>
        </w:div>
        <w:div w:id="1081877786">
          <w:marLeft w:val="547"/>
          <w:marRight w:val="0"/>
          <w:marTop w:val="120"/>
          <w:marBottom w:val="0"/>
          <w:divBdr>
            <w:top w:val="none" w:sz="0" w:space="0" w:color="auto"/>
            <w:left w:val="none" w:sz="0" w:space="0" w:color="auto"/>
            <w:bottom w:val="none" w:sz="0" w:space="0" w:color="auto"/>
            <w:right w:val="none" w:sz="0" w:space="0" w:color="auto"/>
          </w:divBdr>
        </w:div>
        <w:div w:id="1190218201">
          <w:marLeft w:val="547"/>
          <w:marRight w:val="0"/>
          <w:marTop w:val="120"/>
          <w:marBottom w:val="0"/>
          <w:divBdr>
            <w:top w:val="none" w:sz="0" w:space="0" w:color="auto"/>
            <w:left w:val="none" w:sz="0" w:space="0" w:color="auto"/>
            <w:bottom w:val="none" w:sz="0" w:space="0" w:color="auto"/>
            <w:right w:val="none" w:sz="0" w:space="0" w:color="auto"/>
          </w:divBdr>
        </w:div>
        <w:div w:id="1411805948">
          <w:marLeft w:val="547"/>
          <w:marRight w:val="0"/>
          <w:marTop w:val="0"/>
          <w:marBottom w:val="0"/>
          <w:divBdr>
            <w:top w:val="none" w:sz="0" w:space="0" w:color="auto"/>
            <w:left w:val="none" w:sz="0" w:space="0" w:color="auto"/>
            <w:bottom w:val="none" w:sz="0" w:space="0" w:color="auto"/>
            <w:right w:val="none" w:sz="0" w:space="0" w:color="auto"/>
          </w:divBdr>
        </w:div>
      </w:divsChild>
    </w:div>
    <w:div w:id="1815874164">
      <w:bodyDiv w:val="1"/>
      <w:marLeft w:val="0"/>
      <w:marRight w:val="0"/>
      <w:marTop w:val="0"/>
      <w:marBottom w:val="0"/>
      <w:divBdr>
        <w:top w:val="none" w:sz="0" w:space="0" w:color="auto"/>
        <w:left w:val="none" w:sz="0" w:space="0" w:color="auto"/>
        <w:bottom w:val="none" w:sz="0" w:space="0" w:color="auto"/>
        <w:right w:val="none" w:sz="0" w:space="0" w:color="auto"/>
      </w:divBdr>
      <w:divsChild>
        <w:div w:id="229772849">
          <w:marLeft w:val="605"/>
          <w:marRight w:val="0"/>
          <w:marTop w:val="141"/>
          <w:marBottom w:val="0"/>
          <w:divBdr>
            <w:top w:val="none" w:sz="0" w:space="0" w:color="auto"/>
            <w:left w:val="none" w:sz="0" w:space="0" w:color="auto"/>
            <w:bottom w:val="none" w:sz="0" w:space="0" w:color="auto"/>
            <w:right w:val="none" w:sz="0" w:space="0" w:color="auto"/>
          </w:divBdr>
        </w:div>
        <w:div w:id="482040974">
          <w:marLeft w:val="605"/>
          <w:marRight w:val="0"/>
          <w:marTop w:val="141"/>
          <w:marBottom w:val="0"/>
          <w:divBdr>
            <w:top w:val="none" w:sz="0" w:space="0" w:color="auto"/>
            <w:left w:val="none" w:sz="0" w:space="0" w:color="auto"/>
            <w:bottom w:val="none" w:sz="0" w:space="0" w:color="auto"/>
            <w:right w:val="none" w:sz="0" w:space="0" w:color="auto"/>
          </w:divBdr>
        </w:div>
        <w:div w:id="1318455108">
          <w:marLeft w:val="605"/>
          <w:marRight w:val="0"/>
          <w:marTop w:val="141"/>
          <w:marBottom w:val="0"/>
          <w:divBdr>
            <w:top w:val="none" w:sz="0" w:space="0" w:color="auto"/>
            <w:left w:val="none" w:sz="0" w:space="0" w:color="auto"/>
            <w:bottom w:val="none" w:sz="0" w:space="0" w:color="auto"/>
            <w:right w:val="none" w:sz="0" w:space="0" w:color="auto"/>
          </w:divBdr>
        </w:div>
        <w:div w:id="1849560551">
          <w:marLeft w:val="605"/>
          <w:marRight w:val="0"/>
          <w:marTop w:val="141"/>
          <w:marBottom w:val="0"/>
          <w:divBdr>
            <w:top w:val="none" w:sz="0" w:space="0" w:color="auto"/>
            <w:left w:val="none" w:sz="0" w:space="0" w:color="auto"/>
            <w:bottom w:val="none" w:sz="0" w:space="0" w:color="auto"/>
            <w:right w:val="none" w:sz="0" w:space="0" w:color="auto"/>
          </w:divBdr>
        </w:div>
        <w:div w:id="2089888046">
          <w:marLeft w:val="605"/>
          <w:marRight w:val="0"/>
          <w:marTop w:val="141"/>
          <w:marBottom w:val="0"/>
          <w:divBdr>
            <w:top w:val="none" w:sz="0" w:space="0" w:color="auto"/>
            <w:left w:val="none" w:sz="0" w:space="0" w:color="auto"/>
            <w:bottom w:val="none" w:sz="0" w:space="0" w:color="auto"/>
            <w:right w:val="none" w:sz="0" w:space="0" w:color="auto"/>
          </w:divBdr>
        </w:div>
      </w:divsChild>
    </w:div>
    <w:div w:id="1832453354">
      <w:bodyDiv w:val="1"/>
      <w:marLeft w:val="0"/>
      <w:marRight w:val="0"/>
      <w:marTop w:val="0"/>
      <w:marBottom w:val="0"/>
      <w:divBdr>
        <w:top w:val="none" w:sz="0" w:space="0" w:color="auto"/>
        <w:left w:val="none" w:sz="0" w:space="0" w:color="auto"/>
        <w:bottom w:val="none" w:sz="0" w:space="0" w:color="auto"/>
        <w:right w:val="none" w:sz="0" w:space="0" w:color="auto"/>
      </w:divBdr>
      <w:divsChild>
        <w:div w:id="302925305">
          <w:marLeft w:val="605"/>
          <w:marRight w:val="0"/>
          <w:marTop w:val="240"/>
          <w:marBottom w:val="0"/>
          <w:divBdr>
            <w:top w:val="none" w:sz="0" w:space="0" w:color="auto"/>
            <w:left w:val="none" w:sz="0" w:space="0" w:color="auto"/>
            <w:bottom w:val="none" w:sz="0" w:space="0" w:color="auto"/>
            <w:right w:val="none" w:sz="0" w:space="0" w:color="auto"/>
          </w:divBdr>
        </w:div>
      </w:divsChild>
    </w:div>
    <w:div w:id="1894459807">
      <w:bodyDiv w:val="1"/>
      <w:marLeft w:val="0"/>
      <w:marRight w:val="0"/>
      <w:marTop w:val="0"/>
      <w:marBottom w:val="0"/>
      <w:divBdr>
        <w:top w:val="none" w:sz="0" w:space="0" w:color="auto"/>
        <w:left w:val="none" w:sz="0" w:space="0" w:color="auto"/>
        <w:bottom w:val="none" w:sz="0" w:space="0" w:color="auto"/>
        <w:right w:val="none" w:sz="0" w:space="0" w:color="auto"/>
      </w:divBdr>
      <w:divsChild>
        <w:div w:id="1738896979">
          <w:marLeft w:val="0"/>
          <w:marRight w:val="0"/>
          <w:marTop w:val="0"/>
          <w:marBottom w:val="0"/>
          <w:divBdr>
            <w:top w:val="none" w:sz="0" w:space="0" w:color="auto"/>
            <w:left w:val="none" w:sz="0" w:space="0" w:color="auto"/>
            <w:bottom w:val="none" w:sz="0" w:space="0" w:color="auto"/>
            <w:right w:val="none" w:sz="0" w:space="0" w:color="auto"/>
          </w:divBdr>
          <w:divsChild>
            <w:div w:id="575669157">
              <w:marLeft w:val="0"/>
              <w:marRight w:val="0"/>
              <w:marTop w:val="0"/>
              <w:marBottom w:val="0"/>
              <w:divBdr>
                <w:top w:val="none" w:sz="0" w:space="0" w:color="auto"/>
                <w:left w:val="none" w:sz="0" w:space="0" w:color="auto"/>
                <w:bottom w:val="none" w:sz="0" w:space="0" w:color="auto"/>
                <w:right w:val="none" w:sz="0" w:space="0" w:color="auto"/>
              </w:divBdr>
              <w:divsChild>
                <w:div w:id="1111707794">
                  <w:marLeft w:val="0"/>
                  <w:marRight w:val="0"/>
                  <w:marTop w:val="0"/>
                  <w:marBottom w:val="0"/>
                  <w:divBdr>
                    <w:top w:val="none" w:sz="0" w:space="0" w:color="auto"/>
                    <w:left w:val="none" w:sz="0" w:space="0" w:color="auto"/>
                    <w:bottom w:val="none" w:sz="0" w:space="0" w:color="auto"/>
                    <w:right w:val="none" w:sz="0" w:space="0" w:color="auto"/>
                  </w:divBdr>
                  <w:divsChild>
                    <w:div w:id="2018579342">
                      <w:marLeft w:val="0"/>
                      <w:marRight w:val="0"/>
                      <w:marTop w:val="0"/>
                      <w:marBottom w:val="0"/>
                      <w:divBdr>
                        <w:top w:val="none" w:sz="0" w:space="0" w:color="auto"/>
                        <w:left w:val="none" w:sz="0" w:space="0" w:color="auto"/>
                        <w:bottom w:val="none" w:sz="0" w:space="0" w:color="auto"/>
                        <w:right w:val="none" w:sz="0" w:space="0" w:color="auto"/>
                      </w:divBdr>
                      <w:divsChild>
                        <w:div w:id="525678659">
                          <w:marLeft w:val="0"/>
                          <w:marRight w:val="0"/>
                          <w:marTop w:val="0"/>
                          <w:marBottom w:val="0"/>
                          <w:divBdr>
                            <w:top w:val="none" w:sz="0" w:space="0" w:color="auto"/>
                            <w:left w:val="none" w:sz="0" w:space="0" w:color="auto"/>
                            <w:bottom w:val="none" w:sz="0" w:space="0" w:color="auto"/>
                            <w:right w:val="none" w:sz="0" w:space="0" w:color="auto"/>
                          </w:divBdr>
                          <w:divsChild>
                            <w:div w:id="21327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08065">
      <w:bodyDiv w:val="1"/>
      <w:marLeft w:val="0"/>
      <w:marRight w:val="0"/>
      <w:marTop w:val="0"/>
      <w:marBottom w:val="0"/>
      <w:divBdr>
        <w:top w:val="none" w:sz="0" w:space="0" w:color="auto"/>
        <w:left w:val="none" w:sz="0" w:space="0" w:color="auto"/>
        <w:bottom w:val="none" w:sz="0" w:space="0" w:color="auto"/>
        <w:right w:val="none" w:sz="0" w:space="0" w:color="auto"/>
      </w:divBdr>
      <w:divsChild>
        <w:div w:id="510338307">
          <w:marLeft w:val="547"/>
          <w:marRight w:val="0"/>
          <w:marTop w:val="120"/>
          <w:marBottom w:val="0"/>
          <w:divBdr>
            <w:top w:val="none" w:sz="0" w:space="0" w:color="auto"/>
            <w:left w:val="none" w:sz="0" w:space="0" w:color="auto"/>
            <w:bottom w:val="none" w:sz="0" w:space="0" w:color="auto"/>
            <w:right w:val="none" w:sz="0" w:space="0" w:color="auto"/>
          </w:divBdr>
        </w:div>
        <w:div w:id="600184749">
          <w:marLeft w:val="547"/>
          <w:marRight w:val="0"/>
          <w:marTop w:val="120"/>
          <w:marBottom w:val="0"/>
          <w:divBdr>
            <w:top w:val="none" w:sz="0" w:space="0" w:color="auto"/>
            <w:left w:val="none" w:sz="0" w:space="0" w:color="auto"/>
            <w:bottom w:val="none" w:sz="0" w:space="0" w:color="auto"/>
            <w:right w:val="none" w:sz="0" w:space="0" w:color="auto"/>
          </w:divBdr>
        </w:div>
        <w:div w:id="689185551">
          <w:marLeft w:val="547"/>
          <w:marRight w:val="0"/>
          <w:marTop w:val="120"/>
          <w:marBottom w:val="0"/>
          <w:divBdr>
            <w:top w:val="none" w:sz="0" w:space="0" w:color="auto"/>
            <w:left w:val="none" w:sz="0" w:space="0" w:color="auto"/>
            <w:bottom w:val="none" w:sz="0" w:space="0" w:color="auto"/>
            <w:right w:val="none" w:sz="0" w:space="0" w:color="auto"/>
          </w:divBdr>
        </w:div>
        <w:div w:id="904922069">
          <w:marLeft w:val="547"/>
          <w:marRight w:val="0"/>
          <w:marTop w:val="120"/>
          <w:marBottom w:val="0"/>
          <w:divBdr>
            <w:top w:val="none" w:sz="0" w:space="0" w:color="auto"/>
            <w:left w:val="none" w:sz="0" w:space="0" w:color="auto"/>
            <w:bottom w:val="none" w:sz="0" w:space="0" w:color="auto"/>
            <w:right w:val="none" w:sz="0" w:space="0" w:color="auto"/>
          </w:divBdr>
        </w:div>
        <w:div w:id="1068504912">
          <w:marLeft w:val="547"/>
          <w:marRight w:val="0"/>
          <w:marTop w:val="120"/>
          <w:marBottom w:val="0"/>
          <w:divBdr>
            <w:top w:val="none" w:sz="0" w:space="0" w:color="auto"/>
            <w:left w:val="none" w:sz="0" w:space="0" w:color="auto"/>
            <w:bottom w:val="none" w:sz="0" w:space="0" w:color="auto"/>
            <w:right w:val="none" w:sz="0" w:space="0" w:color="auto"/>
          </w:divBdr>
        </w:div>
        <w:div w:id="1302231345">
          <w:marLeft w:val="547"/>
          <w:marRight w:val="0"/>
          <w:marTop w:val="120"/>
          <w:marBottom w:val="0"/>
          <w:divBdr>
            <w:top w:val="none" w:sz="0" w:space="0" w:color="auto"/>
            <w:left w:val="none" w:sz="0" w:space="0" w:color="auto"/>
            <w:bottom w:val="none" w:sz="0" w:space="0" w:color="auto"/>
            <w:right w:val="none" w:sz="0" w:space="0" w:color="auto"/>
          </w:divBdr>
        </w:div>
        <w:div w:id="1677733431">
          <w:marLeft w:val="547"/>
          <w:marRight w:val="0"/>
          <w:marTop w:val="120"/>
          <w:marBottom w:val="0"/>
          <w:divBdr>
            <w:top w:val="none" w:sz="0" w:space="0" w:color="auto"/>
            <w:left w:val="none" w:sz="0" w:space="0" w:color="auto"/>
            <w:bottom w:val="none" w:sz="0" w:space="0" w:color="auto"/>
            <w:right w:val="none" w:sz="0" w:space="0" w:color="auto"/>
          </w:divBdr>
        </w:div>
        <w:div w:id="1837071053">
          <w:marLeft w:val="547"/>
          <w:marRight w:val="0"/>
          <w:marTop w:val="0"/>
          <w:marBottom w:val="0"/>
          <w:divBdr>
            <w:top w:val="none" w:sz="0" w:space="0" w:color="auto"/>
            <w:left w:val="none" w:sz="0" w:space="0" w:color="auto"/>
            <w:bottom w:val="none" w:sz="0" w:space="0" w:color="auto"/>
            <w:right w:val="none" w:sz="0" w:space="0" w:color="auto"/>
          </w:divBdr>
        </w:div>
        <w:div w:id="2018461544">
          <w:marLeft w:val="547"/>
          <w:marRight w:val="0"/>
          <w:marTop w:val="120"/>
          <w:marBottom w:val="0"/>
          <w:divBdr>
            <w:top w:val="none" w:sz="0" w:space="0" w:color="auto"/>
            <w:left w:val="none" w:sz="0" w:space="0" w:color="auto"/>
            <w:bottom w:val="none" w:sz="0" w:space="0" w:color="auto"/>
            <w:right w:val="none" w:sz="0" w:space="0" w:color="auto"/>
          </w:divBdr>
        </w:div>
        <w:div w:id="2030330181">
          <w:marLeft w:val="547"/>
          <w:marRight w:val="0"/>
          <w:marTop w:val="120"/>
          <w:marBottom w:val="0"/>
          <w:divBdr>
            <w:top w:val="none" w:sz="0" w:space="0" w:color="auto"/>
            <w:left w:val="none" w:sz="0" w:space="0" w:color="auto"/>
            <w:bottom w:val="none" w:sz="0" w:space="0" w:color="auto"/>
            <w:right w:val="none" w:sz="0" w:space="0" w:color="auto"/>
          </w:divBdr>
        </w:div>
        <w:div w:id="2079207816">
          <w:marLeft w:val="547"/>
          <w:marRight w:val="0"/>
          <w:marTop w:val="120"/>
          <w:marBottom w:val="0"/>
          <w:divBdr>
            <w:top w:val="none" w:sz="0" w:space="0" w:color="auto"/>
            <w:left w:val="none" w:sz="0" w:space="0" w:color="auto"/>
            <w:bottom w:val="none" w:sz="0" w:space="0" w:color="auto"/>
            <w:right w:val="none" w:sz="0" w:space="0" w:color="auto"/>
          </w:divBdr>
        </w:div>
      </w:divsChild>
    </w:div>
    <w:div w:id="1949005271">
      <w:bodyDiv w:val="1"/>
      <w:marLeft w:val="0"/>
      <w:marRight w:val="0"/>
      <w:marTop w:val="0"/>
      <w:marBottom w:val="0"/>
      <w:divBdr>
        <w:top w:val="none" w:sz="0" w:space="0" w:color="auto"/>
        <w:left w:val="none" w:sz="0" w:space="0" w:color="auto"/>
        <w:bottom w:val="none" w:sz="0" w:space="0" w:color="auto"/>
        <w:right w:val="none" w:sz="0" w:space="0" w:color="auto"/>
      </w:divBdr>
      <w:divsChild>
        <w:div w:id="1253590037">
          <w:marLeft w:val="0"/>
          <w:marRight w:val="0"/>
          <w:marTop w:val="0"/>
          <w:marBottom w:val="0"/>
          <w:divBdr>
            <w:top w:val="none" w:sz="0" w:space="0" w:color="auto"/>
            <w:left w:val="none" w:sz="0" w:space="0" w:color="auto"/>
            <w:bottom w:val="none" w:sz="0" w:space="0" w:color="auto"/>
            <w:right w:val="none" w:sz="0" w:space="0" w:color="auto"/>
          </w:divBdr>
          <w:divsChild>
            <w:div w:id="1058013900">
              <w:marLeft w:val="0"/>
              <w:marRight w:val="0"/>
              <w:marTop w:val="0"/>
              <w:marBottom w:val="0"/>
              <w:divBdr>
                <w:top w:val="none" w:sz="0" w:space="0" w:color="auto"/>
                <w:left w:val="none" w:sz="0" w:space="0" w:color="auto"/>
                <w:bottom w:val="none" w:sz="0" w:space="0" w:color="auto"/>
                <w:right w:val="none" w:sz="0" w:space="0" w:color="auto"/>
              </w:divBdr>
              <w:divsChild>
                <w:div w:id="611984088">
                  <w:marLeft w:val="0"/>
                  <w:marRight w:val="0"/>
                  <w:marTop w:val="0"/>
                  <w:marBottom w:val="0"/>
                  <w:divBdr>
                    <w:top w:val="none" w:sz="0" w:space="0" w:color="auto"/>
                    <w:left w:val="none" w:sz="0" w:space="0" w:color="auto"/>
                    <w:bottom w:val="none" w:sz="0" w:space="0" w:color="auto"/>
                    <w:right w:val="none" w:sz="0" w:space="0" w:color="auto"/>
                  </w:divBdr>
                  <w:divsChild>
                    <w:div w:id="184073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000437">
      <w:bodyDiv w:val="1"/>
      <w:marLeft w:val="0"/>
      <w:marRight w:val="0"/>
      <w:marTop w:val="0"/>
      <w:marBottom w:val="0"/>
      <w:divBdr>
        <w:top w:val="none" w:sz="0" w:space="0" w:color="auto"/>
        <w:left w:val="none" w:sz="0" w:space="0" w:color="auto"/>
        <w:bottom w:val="none" w:sz="0" w:space="0" w:color="auto"/>
        <w:right w:val="none" w:sz="0" w:space="0" w:color="auto"/>
      </w:divBdr>
      <w:divsChild>
        <w:div w:id="313607629">
          <w:marLeft w:val="547"/>
          <w:marRight w:val="0"/>
          <w:marTop w:val="120"/>
          <w:marBottom w:val="0"/>
          <w:divBdr>
            <w:top w:val="none" w:sz="0" w:space="0" w:color="auto"/>
            <w:left w:val="none" w:sz="0" w:space="0" w:color="auto"/>
            <w:bottom w:val="none" w:sz="0" w:space="0" w:color="auto"/>
            <w:right w:val="none" w:sz="0" w:space="0" w:color="auto"/>
          </w:divBdr>
        </w:div>
        <w:div w:id="339309871">
          <w:marLeft w:val="547"/>
          <w:marRight w:val="0"/>
          <w:marTop w:val="120"/>
          <w:marBottom w:val="0"/>
          <w:divBdr>
            <w:top w:val="none" w:sz="0" w:space="0" w:color="auto"/>
            <w:left w:val="none" w:sz="0" w:space="0" w:color="auto"/>
            <w:bottom w:val="none" w:sz="0" w:space="0" w:color="auto"/>
            <w:right w:val="none" w:sz="0" w:space="0" w:color="auto"/>
          </w:divBdr>
        </w:div>
        <w:div w:id="531915077">
          <w:marLeft w:val="547"/>
          <w:marRight w:val="0"/>
          <w:marTop w:val="0"/>
          <w:marBottom w:val="0"/>
          <w:divBdr>
            <w:top w:val="none" w:sz="0" w:space="0" w:color="auto"/>
            <w:left w:val="none" w:sz="0" w:space="0" w:color="auto"/>
            <w:bottom w:val="none" w:sz="0" w:space="0" w:color="auto"/>
            <w:right w:val="none" w:sz="0" w:space="0" w:color="auto"/>
          </w:divBdr>
        </w:div>
        <w:div w:id="1184444654">
          <w:marLeft w:val="547"/>
          <w:marRight w:val="0"/>
          <w:marTop w:val="120"/>
          <w:marBottom w:val="0"/>
          <w:divBdr>
            <w:top w:val="none" w:sz="0" w:space="0" w:color="auto"/>
            <w:left w:val="none" w:sz="0" w:space="0" w:color="auto"/>
            <w:bottom w:val="none" w:sz="0" w:space="0" w:color="auto"/>
            <w:right w:val="none" w:sz="0" w:space="0" w:color="auto"/>
          </w:divBdr>
        </w:div>
        <w:div w:id="2002344032">
          <w:marLeft w:val="547"/>
          <w:marRight w:val="0"/>
          <w:marTop w:val="120"/>
          <w:marBottom w:val="0"/>
          <w:divBdr>
            <w:top w:val="none" w:sz="0" w:space="0" w:color="auto"/>
            <w:left w:val="none" w:sz="0" w:space="0" w:color="auto"/>
            <w:bottom w:val="none" w:sz="0" w:space="0" w:color="auto"/>
            <w:right w:val="none" w:sz="0" w:space="0" w:color="auto"/>
          </w:divBdr>
        </w:div>
      </w:divsChild>
    </w:div>
    <w:div w:id="2013949720">
      <w:bodyDiv w:val="1"/>
      <w:marLeft w:val="0"/>
      <w:marRight w:val="0"/>
      <w:marTop w:val="0"/>
      <w:marBottom w:val="0"/>
      <w:divBdr>
        <w:top w:val="none" w:sz="0" w:space="0" w:color="auto"/>
        <w:left w:val="none" w:sz="0" w:space="0" w:color="auto"/>
        <w:bottom w:val="none" w:sz="0" w:space="0" w:color="auto"/>
        <w:right w:val="none" w:sz="0" w:space="0" w:color="auto"/>
      </w:divBdr>
      <w:divsChild>
        <w:div w:id="277421395">
          <w:marLeft w:val="1440"/>
          <w:marRight w:val="0"/>
          <w:marTop w:val="240"/>
          <w:marBottom w:val="0"/>
          <w:divBdr>
            <w:top w:val="none" w:sz="0" w:space="0" w:color="auto"/>
            <w:left w:val="none" w:sz="0" w:space="0" w:color="auto"/>
            <w:bottom w:val="none" w:sz="0" w:space="0" w:color="auto"/>
            <w:right w:val="none" w:sz="0" w:space="0" w:color="auto"/>
          </w:divBdr>
        </w:div>
        <w:div w:id="426122368">
          <w:marLeft w:val="1440"/>
          <w:marRight w:val="0"/>
          <w:marTop w:val="0"/>
          <w:marBottom w:val="0"/>
          <w:divBdr>
            <w:top w:val="none" w:sz="0" w:space="0" w:color="auto"/>
            <w:left w:val="none" w:sz="0" w:space="0" w:color="auto"/>
            <w:bottom w:val="none" w:sz="0" w:space="0" w:color="auto"/>
            <w:right w:val="none" w:sz="0" w:space="0" w:color="auto"/>
          </w:divBdr>
        </w:div>
        <w:div w:id="587739775">
          <w:marLeft w:val="1440"/>
          <w:marRight w:val="0"/>
          <w:marTop w:val="240"/>
          <w:marBottom w:val="0"/>
          <w:divBdr>
            <w:top w:val="none" w:sz="0" w:space="0" w:color="auto"/>
            <w:left w:val="none" w:sz="0" w:space="0" w:color="auto"/>
            <w:bottom w:val="none" w:sz="0" w:space="0" w:color="auto"/>
            <w:right w:val="none" w:sz="0" w:space="0" w:color="auto"/>
          </w:divBdr>
        </w:div>
        <w:div w:id="723718372">
          <w:marLeft w:val="1440"/>
          <w:marRight w:val="0"/>
          <w:marTop w:val="240"/>
          <w:marBottom w:val="0"/>
          <w:divBdr>
            <w:top w:val="none" w:sz="0" w:space="0" w:color="auto"/>
            <w:left w:val="none" w:sz="0" w:space="0" w:color="auto"/>
            <w:bottom w:val="none" w:sz="0" w:space="0" w:color="auto"/>
            <w:right w:val="none" w:sz="0" w:space="0" w:color="auto"/>
          </w:divBdr>
        </w:div>
        <w:div w:id="1224606636">
          <w:marLeft w:val="1440"/>
          <w:marRight w:val="0"/>
          <w:marTop w:val="240"/>
          <w:marBottom w:val="0"/>
          <w:divBdr>
            <w:top w:val="none" w:sz="0" w:space="0" w:color="auto"/>
            <w:left w:val="none" w:sz="0" w:space="0" w:color="auto"/>
            <w:bottom w:val="none" w:sz="0" w:space="0" w:color="auto"/>
            <w:right w:val="none" w:sz="0" w:space="0" w:color="auto"/>
          </w:divBdr>
        </w:div>
        <w:div w:id="1945110927">
          <w:marLeft w:val="1440"/>
          <w:marRight w:val="0"/>
          <w:marTop w:val="240"/>
          <w:marBottom w:val="0"/>
          <w:divBdr>
            <w:top w:val="none" w:sz="0" w:space="0" w:color="auto"/>
            <w:left w:val="none" w:sz="0" w:space="0" w:color="auto"/>
            <w:bottom w:val="none" w:sz="0" w:space="0" w:color="auto"/>
            <w:right w:val="none" w:sz="0" w:space="0" w:color="auto"/>
          </w:divBdr>
        </w:div>
      </w:divsChild>
    </w:div>
    <w:div w:id="2034458844">
      <w:bodyDiv w:val="1"/>
      <w:marLeft w:val="0"/>
      <w:marRight w:val="0"/>
      <w:marTop w:val="0"/>
      <w:marBottom w:val="0"/>
      <w:divBdr>
        <w:top w:val="none" w:sz="0" w:space="0" w:color="auto"/>
        <w:left w:val="none" w:sz="0" w:space="0" w:color="auto"/>
        <w:bottom w:val="none" w:sz="0" w:space="0" w:color="auto"/>
        <w:right w:val="none" w:sz="0" w:space="0" w:color="auto"/>
      </w:divBdr>
      <w:divsChild>
        <w:div w:id="822742776">
          <w:marLeft w:val="547"/>
          <w:marRight w:val="0"/>
          <w:marTop w:val="240"/>
          <w:marBottom w:val="0"/>
          <w:divBdr>
            <w:top w:val="none" w:sz="0" w:space="0" w:color="auto"/>
            <w:left w:val="none" w:sz="0" w:space="0" w:color="auto"/>
            <w:bottom w:val="none" w:sz="0" w:space="0" w:color="auto"/>
            <w:right w:val="none" w:sz="0" w:space="0" w:color="auto"/>
          </w:divBdr>
        </w:div>
        <w:div w:id="1556552445">
          <w:marLeft w:val="547"/>
          <w:marRight w:val="0"/>
          <w:marTop w:val="240"/>
          <w:marBottom w:val="0"/>
          <w:divBdr>
            <w:top w:val="none" w:sz="0" w:space="0" w:color="auto"/>
            <w:left w:val="none" w:sz="0" w:space="0" w:color="auto"/>
            <w:bottom w:val="none" w:sz="0" w:space="0" w:color="auto"/>
            <w:right w:val="none" w:sz="0" w:space="0" w:color="auto"/>
          </w:divBdr>
        </w:div>
        <w:div w:id="2133937267">
          <w:marLeft w:val="547"/>
          <w:marRight w:val="0"/>
          <w:marTop w:val="240"/>
          <w:marBottom w:val="0"/>
          <w:divBdr>
            <w:top w:val="none" w:sz="0" w:space="0" w:color="auto"/>
            <w:left w:val="none" w:sz="0" w:space="0" w:color="auto"/>
            <w:bottom w:val="none" w:sz="0" w:space="0" w:color="auto"/>
            <w:right w:val="none" w:sz="0" w:space="0" w:color="auto"/>
          </w:divBdr>
        </w:div>
      </w:divsChild>
    </w:div>
    <w:div w:id="2055540474">
      <w:bodyDiv w:val="1"/>
      <w:marLeft w:val="0"/>
      <w:marRight w:val="0"/>
      <w:marTop w:val="0"/>
      <w:marBottom w:val="0"/>
      <w:divBdr>
        <w:top w:val="none" w:sz="0" w:space="0" w:color="auto"/>
        <w:left w:val="none" w:sz="0" w:space="0" w:color="auto"/>
        <w:bottom w:val="none" w:sz="0" w:space="0" w:color="auto"/>
        <w:right w:val="none" w:sz="0" w:space="0" w:color="auto"/>
      </w:divBdr>
      <w:divsChild>
        <w:div w:id="742920">
          <w:marLeft w:val="547"/>
          <w:marRight w:val="0"/>
          <w:marTop w:val="240"/>
          <w:marBottom w:val="0"/>
          <w:divBdr>
            <w:top w:val="none" w:sz="0" w:space="0" w:color="auto"/>
            <w:left w:val="none" w:sz="0" w:space="0" w:color="auto"/>
            <w:bottom w:val="none" w:sz="0" w:space="0" w:color="auto"/>
            <w:right w:val="none" w:sz="0" w:space="0" w:color="auto"/>
          </w:divBdr>
        </w:div>
        <w:div w:id="1128621960">
          <w:marLeft w:val="547"/>
          <w:marRight w:val="0"/>
          <w:marTop w:val="240"/>
          <w:marBottom w:val="0"/>
          <w:divBdr>
            <w:top w:val="none" w:sz="0" w:space="0" w:color="auto"/>
            <w:left w:val="none" w:sz="0" w:space="0" w:color="auto"/>
            <w:bottom w:val="none" w:sz="0" w:space="0" w:color="auto"/>
            <w:right w:val="none" w:sz="0" w:space="0" w:color="auto"/>
          </w:divBdr>
        </w:div>
        <w:div w:id="1691562821">
          <w:marLeft w:val="547"/>
          <w:marRight w:val="0"/>
          <w:marTop w:val="0"/>
          <w:marBottom w:val="0"/>
          <w:divBdr>
            <w:top w:val="none" w:sz="0" w:space="0" w:color="auto"/>
            <w:left w:val="none" w:sz="0" w:space="0" w:color="auto"/>
            <w:bottom w:val="none" w:sz="0" w:space="0" w:color="auto"/>
            <w:right w:val="none" w:sz="0" w:space="0" w:color="auto"/>
          </w:divBdr>
        </w:div>
        <w:div w:id="1731492583">
          <w:marLeft w:val="547"/>
          <w:marRight w:val="0"/>
          <w:marTop w:val="240"/>
          <w:marBottom w:val="0"/>
          <w:divBdr>
            <w:top w:val="none" w:sz="0" w:space="0" w:color="auto"/>
            <w:left w:val="none" w:sz="0" w:space="0" w:color="auto"/>
            <w:bottom w:val="none" w:sz="0" w:space="0" w:color="auto"/>
            <w:right w:val="none" w:sz="0" w:space="0" w:color="auto"/>
          </w:divBdr>
        </w:div>
        <w:div w:id="1789006178">
          <w:marLeft w:val="547"/>
          <w:marRight w:val="0"/>
          <w:marTop w:val="240"/>
          <w:marBottom w:val="0"/>
          <w:divBdr>
            <w:top w:val="none" w:sz="0" w:space="0" w:color="auto"/>
            <w:left w:val="none" w:sz="0" w:space="0" w:color="auto"/>
            <w:bottom w:val="none" w:sz="0" w:space="0" w:color="auto"/>
            <w:right w:val="none" w:sz="0" w:space="0" w:color="auto"/>
          </w:divBdr>
        </w:div>
        <w:div w:id="2129351000">
          <w:marLeft w:val="547"/>
          <w:marRight w:val="0"/>
          <w:marTop w:val="240"/>
          <w:marBottom w:val="0"/>
          <w:divBdr>
            <w:top w:val="none" w:sz="0" w:space="0" w:color="auto"/>
            <w:left w:val="none" w:sz="0" w:space="0" w:color="auto"/>
            <w:bottom w:val="none" w:sz="0" w:space="0" w:color="auto"/>
            <w:right w:val="none" w:sz="0" w:space="0" w:color="auto"/>
          </w:divBdr>
        </w:div>
      </w:divsChild>
    </w:div>
    <w:div w:id="2080208831">
      <w:bodyDiv w:val="1"/>
      <w:marLeft w:val="0"/>
      <w:marRight w:val="0"/>
      <w:marTop w:val="0"/>
      <w:marBottom w:val="0"/>
      <w:divBdr>
        <w:top w:val="none" w:sz="0" w:space="0" w:color="auto"/>
        <w:left w:val="none" w:sz="0" w:space="0" w:color="auto"/>
        <w:bottom w:val="none" w:sz="0" w:space="0" w:color="auto"/>
        <w:right w:val="none" w:sz="0" w:space="0" w:color="auto"/>
      </w:divBdr>
      <w:divsChild>
        <w:div w:id="708991792">
          <w:marLeft w:val="547"/>
          <w:marRight w:val="0"/>
          <w:marTop w:val="240"/>
          <w:marBottom w:val="0"/>
          <w:divBdr>
            <w:top w:val="none" w:sz="0" w:space="0" w:color="auto"/>
            <w:left w:val="none" w:sz="0" w:space="0" w:color="auto"/>
            <w:bottom w:val="none" w:sz="0" w:space="0" w:color="auto"/>
            <w:right w:val="none" w:sz="0" w:space="0" w:color="auto"/>
          </w:divBdr>
        </w:div>
        <w:div w:id="891118926">
          <w:marLeft w:val="547"/>
          <w:marRight w:val="0"/>
          <w:marTop w:val="240"/>
          <w:marBottom w:val="0"/>
          <w:divBdr>
            <w:top w:val="none" w:sz="0" w:space="0" w:color="auto"/>
            <w:left w:val="none" w:sz="0" w:space="0" w:color="auto"/>
            <w:bottom w:val="none" w:sz="0" w:space="0" w:color="auto"/>
            <w:right w:val="none" w:sz="0" w:space="0" w:color="auto"/>
          </w:divBdr>
        </w:div>
        <w:div w:id="923955312">
          <w:marLeft w:val="547"/>
          <w:marRight w:val="0"/>
          <w:marTop w:val="240"/>
          <w:marBottom w:val="0"/>
          <w:divBdr>
            <w:top w:val="none" w:sz="0" w:space="0" w:color="auto"/>
            <w:left w:val="none" w:sz="0" w:space="0" w:color="auto"/>
            <w:bottom w:val="none" w:sz="0" w:space="0" w:color="auto"/>
            <w:right w:val="none" w:sz="0" w:space="0" w:color="auto"/>
          </w:divBdr>
        </w:div>
        <w:div w:id="1061829346">
          <w:marLeft w:val="547"/>
          <w:marRight w:val="0"/>
          <w:marTop w:val="240"/>
          <w:marBottom w:val="0"/>
          <w:divBdr>
            <w:top w:val="none" w:sz="0" w:space="0" w:color="auto"/>
            <w:left w:val="none" w:sz="0" w:space="0" w:color="auto"/>
            <w:bottom w:val="none" w:sz="0" w:space="0" w:color="auto"/>
            <w:right w:val="none" w:sz="0" w:space="0" w:color="auto"/>
          </w:divBdr>
        </w:div>
        <w:div w:id="1250196337">
          <w:marLeft w:val="547"/>
          <w:marRight w:val="0"/>
          <w:marTop w:val="240"/>
          <w:marBottom w:val="0"/>
          <w:divBdr>
            <w:top w:val="none" w:sz="0" w:space="0" w:color="auto"/>
            <w:left w:val="none" w:sz="0" w:space="0" w:color="auto"/>
            <w:bottom w:val="none" w:sz="0" w:space="0" w:color="auto"/>
            <w:right w:val="none" w:sz="0" w:space="0" w:color="auto"/>
          </w:divBdr>
        </w:div>
        <w:div w:id="1816100046">
          <w:marLeft w:val="547"/>
          <w:marRight w:val="0"/>
          <w:marTop w:val="0"/>
          <w:marBottom w:val="0"/>
          <w:divBdr>
            <w:top w:val="none" w:sz="0" w:space="0" w:color="auto"/>
            <w:left w:val="none" w:sz="0" w:space="0" w:color="auto"/>
            <w:bottom w:val="none" w:sz="0" w:space="0" w:color="auto"/>
            <w:right w:val="none" w:sz="0" w:space="0" w:color="auto"/>
          </w:divBdr>
        </w:div>
      </w:divsChild>
    </w:div>
    <w:div w:id="2100128309">
      <w:bodyDiv w:val="1"/>
      <w:marLeft w:val="0"/>
      <w:marRight w:val="0"/>
      <w:marTop w:val="0"/>
      <w:marBottom w:val="0"/>
      <w:divBdr>
        <w:top w:val="none" w:sz="0" w:space="0" w:color="auto"/>
        <w:left w:val="none" w:sz="0" w:space="0" w:color="auto"/>
        <w:bottom w:val="none" w:sz="0" w:space="0" w:color="auto"/>
        <w:right w:val="none" w:sz="0" w:space="0" w:color="auto"/>
      </w:divBdr>
    </w:div>
    <w:div w:id="2124954271">
      <w:bodyDiv w:val="1"/>
      <w:marLeft w:val="0"/>
      <w:marRight w:val="0"/>
      <w:marTop w:val="0"/>
      <w:marBottom w:val="0"/>
      <w:divBdr>
        <w:top w:val="none" w:sz="0" w:space="0" w:color="auto"/>
        <w:left w:val="none" w:sz="0" w:space="0" w:color="auto"/>
        <w:bottom w:val="none" w:sz="0" w:space="0" w:color="auto"/>
        <w:right w:val="none" w:sz="0" w:space="0" w:color="auto"/>
      </w:divBdr>
    </w:div>
    <w:div w:id="2125267576">
      <w:bodyDiv w:val="1"/>
      <w:marLeft w:val="0"/>
      <w:marRight w:val="0"/>
      <w:marTop w:val="0"/>
      <w:marBottom w:val="0"/>
      <w:divBdr>
        <w:top w:val="none" w:sz="0" w:space="0" w:color="auto"/>
        <w:left w:val="none" w:sz="0" w:space="0" w:color="auto"/>
        <w:bottom w:val="none" w:sz="0" w:space="0" w:color="auto"/>
        <w:right w:val="none" w:sz="0" w:space="0" w:color="auto"/>
      </w:divBdr>
    </w:div>
    <w:div w:id="2145465569">
      <w:bodyDiv w:val="1"/>
      <w:marLeft w:val="0"/>
      <w:marRight w:val="0"/>
      <w:marTop w:val="0"/>
      <w:marBottom w:val="0"/>
      <w:divBdr>
        <w:top w:val="none" w:sz="0" w:space="0" w:color="auto"/>
        <w:left w:val="none" w:sz="0" w:space="0" w:color="auto"/>
        <w:bottom w:val="none" w:sz="0" w:space="0" w:color="auto"/>
        <w:right w:val="none" w:sz="0" w:space="0" w:color="auto"/>
      </w:divBdr>
      <w:divsChild>
        <w:div w:id="1640767624">
          <w:marLeft w:val="1440"/>
          <w:marRight w:val="0"/>
          <w:marTop w:val="120"/>
          <w:marBottom w:val="0"/>
          <w:divBdr>
            <w:top w:val="none" w:sz="0" w:space="0" w:color="auto"/>
            <w:left w:val="none" w:sz="0" w:space="0" w:color="auto"/>
            <w:bottom w:val="none" w:sz="0" w:space="0" w:color="auto"/>
            <w:right w:val="none" w:sz="0" w:space="0" w:color="auto"/>
          </w:divBdr>
        </w:div>
        <w:div w:id="2045255398">
          <w:marLeft w:val="144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lancet.com/journals/langlo/article/PIIS2214-109X(16)00049-8/fulltext" TargetMode="External"/><Relationship Id="rId21" Type="http://schemas.openxmlformats.org/officeDocument/2006/relationships/image" Target="media/image3.png"/><Relationship Id="rId42" Type="http://schemas.openxmlformats.org/officeDocument/2006/relationships/hyperlink" Target="https://www.who.int/medicines/publications/drugalerts/drug_alert-3-2019/en/" TargetMode="External"/><Relationship Id="rId47" Type="http://schemas.openxmlformats.org/officeDocument/2006/relationships/hyperlink" Target="http://apps.who.int/medicinedocs/documents/s22404en/s22404en.pdf" TargetMode="External"/><Relationship Id="rId63" Type="http://schemas.openxmlformats.org/officeDocument/2006/relationships/hyperlink" Target="http://www.who.int/entity/diagnostics_laboratory/evaluations/pq-list/self-testing_public-report/en/index.html" TargetMode="External"/><Relationship Id="rId68" Type="http://schemas.openxmlformats.org/officeDocument/2006/relationships/hyperlink" Target="http://www.who.int/entity/diagnostics_laboratory/evaluations/pq-list/hbsag/public_report/en/index.html" TargetMode="External"/><Relationship Id="rId84" Type="http://schemas.openxmlformats.org/officeDocument/2006/relationships/hyperlink" Target="http://www.who.int/entity/diagnostics_laboratory/evaluations/pq-list/cd4/public_report/en/index.html" TargetMode="External"/><Relationship Id="rId89" Type="http://schemas.openxmlformats.org/officeDocument/2006/relationships/hyperlink" Target="https://extranet.who.int/prequal/sites/default/files/documents/jphp201353_AOP.pdf" TargetMode="External"/><Relationship Id="rId16" Type="http://schemas.openxmlformats.org/officeDocument/2006/relationships/hyperlink" Target="https://www.who.int/medicines/regulation/ssffc/publications/GSMS_ExecutiveSummary_EN.pdf?ua=1" TargetMode="External"/><Relationship Id="rId11" Type="http://schemas.openxmlformats.org/officeDocument/2006/relationships/hyperlink" Target="https://www.thelancet.com/journals/langlo/article/PIIS2214-109X(16)00049-8/fulltext" TargetMode="External"/><Relationship Id="rId32" Type="http://schemas.openxmlformats.org/officeDocument/2006/relationships/hyperlink" Target="https://www.who.int/medicines/publications/drugalerts/drug_alert3-2017/en/" TargetMode="External"/><Relationship Id="rId37" Type="http://schemas.openxmlformats.org/officeDocument/2006/relationships/hyperlink" Target="https://www.who.int/medicines/regulation/ssffc/publications/gsms-report-sf/en/" TargetMode="External"/><Relationship Id="rId53" Type="http://schemas.openxmlformats.org/officeDocument/2006/relationships/hyperlink" Target="http://www.heartfile.org/wp-content/uploads/2015/02/331_PIIS0140673612602773.pdf" TargetMode="External"/><Relationship Id="rId58" Type="http://schemas.openxmlformats.org/officeDocument/2006/relationships/hyperlink" Target="https://extranet.who.int/prequal/content/prequalified-lists/medicines" TargetMode="External"/><Relationship Id="rId74" Type="http://schemas.openxmlformats.org/officeDocument/2006/relationships/hyperlink" Target="http://www.who.int/entity/diagnostics_laboratory/evaluations/pq-list/malaria/public_report/en/index.html" TargetMode="External"/><Relationship Id="rId79" Type="http://schemas.openxmlformats.org/officeDocument/2006/relationships/hyperlink" Target="http://www.who.int/entity/diagnostics_laboratory/evaluations/pq-list/public_report_hpv/en/index.html" TargetMode="External"/><Relationship Id="rId5" Type="http://schemas.openxmlformats.org/officeDocument/2006/relationships/webSettings" Target="webSettings.xml"/><Relationship Id="rId90" Type="http://schemas.openxmlformats.org/officeDocument/2006/relationships/hyperlink" Target="https://extranet.who.int/prequal/sites/default/files/documents/73%20ERP_Feb2016_1.pdf" TargetMode="External"/><Relationship Id="rId95" Type="http://schemas.openxmlformats.org/officeDocument/2006/relationships/footer" Target="footer1.xml"/><Relationship Id="rId22" Type="http://schemas.openxmlformats.org/officeDocument/2006/relationships/hyperlink" Target="https://extranet.who.int/prequal/sites/default/files/documents/WHO_QAMSA_report_1.pdf" TargetMode="External"/><Relationship Id="rId27" Type="http://schemas.openxmlformats.org/officeDocument/2006/relationships/image" Target="media/image4.emf"/><Relationship Id="rId43" Type="http://schemas.openxmlformats.org/officeDocument/2006/relationships/hyperlink" Target="https://www.who.int/medicines/publications/drugalerts/drug_alert-1-2019/en/" TargetMode="External"/><Relationship Id="rId48" Type="http://schemas.openxmlformats.org/officeDocument/2006/relationships/hyperlink" Target="http://www.wwarn.org/aqsurveyor/" TargetMode="External"/><Relationship Id="rId64" Type="http://schemas.openxmlformats.org/officeDocument/2006/relationships/hyperlink" Target="http://www.who.int/entity/diagnostics_laboratory/evaluations/pq-list/self-testing_public-report/en/index.html" TargetMode="External"/><Relationship Id="rId69" Type="http://schemas.openxmlformats.org/officeDocument/2006/relationships/hyperlink" Target="http://www.who.int/entity/diagnostics_laboratory/evaluations/pq-list/hbsag/public_report/en/index.html" TargetMode="External"/><Relationship Id="rId80" Type="http://schemas.openxmlformats.org/officeDocument/2006/relationships/hyperlink" Target="http://www.who.int/entity/diagnostics_laboratory/evaluations/pq-list/public_report_hpv/en/index.html" TargetMode="External"/><Relationship Id="rId85" Type="http://schemas.openxmlformats.org/officeDocument/2006/relationships/hyperlink" Target="https://www.who.int/diagnostics_laboratory/evaluations/en/" TargetMode="External"/><Relationship Id="rId3" Type="http://schemas.openxmlformats.org/officeDocument/2006/relationships/styles" Target="styles.xml"/><Relationship Id="rId12" Type="http://schemas.openxmlformats.org/officeDocument/2006/relationships/hyperlink" Target="https://journals.plos.org/plosmedicine/article?id=10.1371/journal.pmed.1000052" TargetMode="External"/><Relationship Id="rId17" Type="http://schemas.openxmlformats.org/officeDocument/2006/relationships/hyperlink" Target="https://www.who.int/medicines/publications/druginformation/issues/WHO_DI_31-1_Norms-Standards.pdf?ua=1" TargetMode="External"/><Relationship Id="rId25" Type="http://schemas.openxmlformats.org/officeDocument/2006/relationships/hyperlink" Target="https://academic.oup.com/jac/article/60/2/214/710135" TargetMode="External"/><Relationship Id="rId33" Type="http://schemas.openxmlformats.org/officeDocument/2006/relationships/image" Target="media/image6.emf"/><Relationship Id="rId38" Type="http://schemas.openxmlformats.org/officeDocument/2006/relationships/image" Target="media/image9.emf"/><Relationship Id="rId46" Type="http://schemas.openxmlformats.org/officeDocument/2006/relationships/hyperlink" Target="https://www.ncbi.nlm.nih.gov/pubmed/27102573" TargetMode="External"/><Relationship Id="rId59" Type="http://schemas.openxmlformats.org/officeDocument/2006/relationships/hyperlink" Target="https://extranet.who.int/prequal/content/medicines-quality-control-laboratories-list" TargetMode="External"/><Relationship Id="rId67" Type="http://schemas.openxmlformats.org/officeDocument/2006/relationships/hyperlink" Target="http://www.who.int/entity/diagnostics_laboratory/evaluations/pq-list/hcv/public_report/en/index.html" TargetMode="External"/><Relationship Id="rId20" Type="http://schemas.openxmlformats.org/officeDocument/2006/relationships/image" Target="media/image2.png"/><Relationship Id="rId41" Type="http://schemas.openxmlformats.org/officeDocument/2006/relationships/hyperlink" Target="https://www.who.int/medicines/publications/drugalerts/drug_alert-6-2019/en/" TargetMode="External"/><Relationship Id="rId54" Type="http://schemas.openxmlformats.org/officeDocument/2006/relationships/hyperlink" Target="https://extranet.who.int/prequal/sites/default/files/documents/jphp201353_AOP.pdf" TargetMode="External"/><Relationship Id="rId62" Type="http://schemas.openxmlformats.org/officeDocument/2006/relationships/image" Target="media/image15.png"/><Relationship Id="rId70" Type="http://schemas.openxmlformats.org/officeDocument/2006/relationships/hyperlink" Target="http://www.who.int/entity/diagnostics_laboratory/evaluations/pq-list/malaria/public_report/en/index.html" TargetMode="External"/><Relationship Id="rId75" Type="http://schemas.openxmlformats.org/officeDocument/2006/relationships/hyperlink" Target="http://www.who.int/entity/diagnostics_laboratory/evaluations/pq-list/hiv-vrl/public_report/en/index.html" TargetMode="External"/><Relationship Id="rId83" Type="http://schemas.openxmlformats.org/officeDocument/2006/relationships/hyperlink" Target="http://www.who.int/entity/diagnostics_laboratory/evaluations/pq-list/cd4/public_report/en/index.html" TargetMode="External"/><Relationship Id="rId88" Type="http://schemas.openxmlformats.org/officeDocument/2006/relationships/hyperlink" Target="https://www.who.int/pq-vector-control/en/" TargetMode="External"/><Relationship Id="rId91" Type="http://schemas.openxmlformats.org/officeDocument/2006/relationships/hyperlink" Target="https://www.youtube.com/watch?v=NxZX5vokHa4&amp;feature=youtu.be"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h.bmj.com/content/3/4/e000725" TargetMode="External"/><Relationship Id="rId23" Type="http://schemas.openxmlformats.org/officeDocument/2006/relationships/hyperlink" Target="https://www.tandfonline.com/doi/full/10.1080/14787210.2016.1187560" TargetMode="External"/><Relationship Id="rId28" Type="http://schemas.openxmlformats.org/officeDocument/2006/relationships/image" Target="media/image5.png"/><Relationship Id="rId36" Type="http://schemas.openxmlformats.org/officeDocument/2006/relationships/image" Target="media/image8.emf"/><Relationship Id="rId49" Type="http://schemas.openxmlformats.org/officeDocument/2006/relationships/hyperlink" Target="https://www.who.int/medicines/publications/drugalerts/en/" TargetMode="External"/><Relationship Id="rId57" Type="http://schemas.openxmlformats.org/officeDocument/2006/relationships/image" Target="media/image13.png"/><Relationship Id="rId10" Type="http://schemas.openxmlformats.org/officeDocument/2006/relationships/hyperlink" Target="https://www.tandfonline.com/doi/full/10.1080/14787210.2016.1187560" TargetMode="External"/><Relationship Id="rId31" Type="http://schemas.openxmlformats.org/officeDocument/2006/relationships/hyperlink" Target="https://journals.plos.org/plosone/article?id=10.1371/journal.pone.0211567" TargetMode="External"/><Relationship Id="rId44" Type="http://schemas.openxmlformats.org/officeDocument/2006/relationships/hyperlink" Target="https://www.youtube.com/watch?v=_EB0urrFqCc" TargetMode="External"/><Relationship Id="rId52" Type="http://schemas.openxmlformats.org/officeDocument/2006/relationships/hyperlink" Target="https://www.who.int/medicines/publications/drugalerts/DrugSafetyAlert125.pdf?ua=1" TargetMode="External"/><Relationship Id="rId60" Type="http://schemas.openxmlformats.org/officeDocument/2006/relationships/image" Target="media/image14.emf"/><Relationship Id="rId65" Type="http://schemas.openxmlformats.org/officeDocument/2006/relationships/hyperlink" Target="http://www.who.int/entity/diagnostics_laboratory/evaluations/pq-list/self-testing_public-report/en/index.html" TargetMode="External"/><Relationship Id="rId73" Type="http://schemas.openxmlformats.org/officeDocument/2006/relationships/hyperlink" Target="http://www.who.int/entity/diagnostics_laboratory/evaluations/pq-list/malaria/public_report/en/index.html" TargetMode="External"/><Relationship Id="rId78" Type="http://schemas.openxmlformats.org/officeDocument/2006/relationships/hyperlink" Target="http://www.who.int/entity/diagnostics_laboratory/evaluations/pq-list/hiv-vrl/public_report/en/index.html" TargetMode="External"/><Relationship Id="rId81" Type="http://schemas.openxmlformats.org/officeDocument/2006/relationships/hyperlink" Target="http://www.who.int/entity/diagnostics_laboratory/evaluations/pq-list/public_report_hpv/en/index.html" TargetMode="External"/><Relationship Id="rId86" Type="http://schemas.openxmlformats.org/officeDocument/2006/relationships/hyperlink" Target="https://www.who.int/immunization_standards/vaccine_quality/pq_system/en/" TargetMode="External"/><Relationship Id="rId94" Type="http://schemas.openxmlformats.org/officeDocument/2006/relationships/hyperlink" Target="https://www.tropicalmedicine.ox.ac.uk/medicinequality2018/about/brief-conference-statement/" TargetMode="External"/><Relationship Id="rId4" Type="http://schemas.openxmlformats.org/officeDocument/2006/relationships/settings" Target="settings.xml"/><Relationship Id="rId9" Type="http://schemas.openxmlformats.org/officeDocument/2006/relationships/hyperlink" Target="https://extranet.who.int/prequal/sites/default/files/documents/jphp201353_AOP.pdf" TargetMode="External"/><Relationship Id="rId13" Type="http://schemas.openxmlformats.org/officeDocument/2006/relationships/hyperlink" Target="https://www.ncbi.nlm.nih.gov/pubmed/27102573" TargetMode="External"/><Relationship Id="rId18" Type="http://schemas.openxmlformats.org/officeDocument/2006/relationships/hyperlink" Target="https://www.who.int/medicines/regulation/ssffc/definitions/en/" TargetMode="External"/><Relationship Id="rId39" Type="http://schemas.openxmlformats.org/officeDocument/2006/relationships/image" Target="media/image10.png"/><Relationship Id="rId34" Type="http://schemas.openxmlformats.org/officeDocument/2006/relationships/image" Target="media/image7.emf"/><Relationship Id="rId50" Type="http://schemas.openxmlformats.org/officeDocument/2006/relationships/hyperlink" Target="https://gh.bmj.com/content/3/4/e000725" TargetMode="External"/><Relationship Id="rId55" Type="http://schemas.openxmlformats.org/officeDocument/2006/relationships/hyperlink" Target="https://extranet.who.int/prequal/" TargetMode="External"/><Relationship Id="rId76" Type="http://schemas.openxmlformats.org/officeDocument/2006/relationships/hyperlink" Target="http://www.who.int/entity/diagnostics_laboratory/evaluations/pq-list/hiv-vrl/public_report/en/index.htm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who.int/entity/diagnostics_laboratory/evaluations/pq-list/malaria/public_report/en/index.html" TargetMode="External"/><Relationship Id="rId92" Type="http://schemas.openxmlformats.org/officeDocument/2006/relationships/hyperlink" Target="https://www.who.int/topics/prequalification/en/" TargetMode="External"/><Relationship Id="rId2" Type="http://schemas.openxmlformats.org/officeDocument/2006/relationships/numbering" Target="numbering.xml"/><Relationship Id="rId29" Type="http://schemas.openxmlformats.org/officeDocument/2006/relationships/hyperlink" Target="https://www.who.int/medicines/publications/drugalerts/drug_alert4-2017/en/" TargetMode="External"/><Relationship Id="rId24" Type="http://schemas.openxmlformats.org/officeDocument/2006/relationships/hyperlink" Target="https://www.thelancet.com/pdfs/journals/lancet/PIIS0140-6736(01)06516-3.pdf" TargetMode="External"/><Relationship Id="rId40" Type="http://schemas.openxmlformats.org/officeDocument/2006/relationships/hyperlink" Target="https://www.who.int/medicines/publications/drugalerts/en/" TargetMode="External"/><Relationship Id="rId45" Type="http://schemas.openxmlformats.org/officeDocument/2006/relationships/hyperlink" Target="https://journals.plos.org/plosmedicine/article?id=10.1371/journal.pmed.1000052" TargetMode="External"/><Relationship Id="rId66" Type="http://schemas.openxmlformats.org/officeDocument/2006/relationships/hyperlink" Target="http://www.who.int/entity/diagnostics_laboratory/evaluations/pq-list/hcv/public_report/en/index.html" TargetMode="External"/><Relationship Id="rId87" Type="http://schemas.openxmlformats.org/officeDocument/2006/relationships/hyperlink" Target="https://www.who.int/immunization_standards/vaccine_quality/PQ_vaccine_list_en/en/" TargetMode="External"/><Relationship Id="rId61" Type="http://schemas.openxmlformats.org/officeDocument/2006/relationships/hyperlink" Target="https://extranet.who.int/prequal/content/collaborative-registration-faster-registration" TargetMode="External"/><Relationship Id="rId82" Type="http://schemas.openxmlformats.org/officeDocument/2006/relationships/hyperlink" Target="http://www.who.int/entity/diagnostics_laboratory/evaluations/pq-list/public_report_hpv/en/index.html" TargetMode="External"/><Relationship Id="rId19" Type="http://schemas.openxmlformats.org/officeDocument/2006/relationships/image" Target="media/image1.png"/><Relationship Id="rId14" Type="http://schemas.openxmlformats.org/officeDocument/2006/relationships/hyperlink" Target="http://www.heartfile.org/wp-content/uploads/2015/02/331_PIIS0140673612602773.pdf" TargetMode="External"/><Relationship Id="rId30" Type="http://schemas.openxmlformats.org/officeDocument/2006/relationships/hyperlink" Target="https://www.ncbi.nlm.nih.gov/pubmed/16060942" TargetMode="External"/><Relationship Id="rId35" Type="http://schemas.openxmlformats.org/officeDocument/2006/relationships/hyperlink" Target="https://www.ncbi.nlm.nih.gov/pubmed/28682949" TargetMode="External"/><Relationship Id="rId56" Type="http://schemas.openxmlformats.org/officeDocument/2006/relationships/image" Target="media/image12.emf"/><Relationship Id="rId77" Type="http://schemas.openxmlformats.org/officeDocument/2006/relationships/hyperlink" Target="http://www.who.int/entity/diagnostics_laboratory/evaluations/pq-list/hiv-vrl/public_report/en/index.html" TargetMode="External"/><Relationship Id="rId8" Type="http://schemas.openxmlformats.org/officeDocument/2006/relationships/hyperlink" Target="https://www.who.int/medicines/regulation/ssffc/publications/GSMS_ExecutiveSummary_EN.pdf?ua=1" TargetMode="External"/><Relationship Id="rId51" Type="http://schemas.openxmlformats.org/officeDocument/2006/relationships/image" Target="media/image11.emf"/><Relationship Id="rId72" Type="http://schemas.openxmlformats.org/officeDocument/2006/relationships/hyperlink" Target="http://www.who.int/entity/diagnostics_laboratory/evaluations/pq-list/malaria/public_report/en/index.html" TargetMode="External"/><Relationship Id="rId93" Type="http://schemas.openxmlformats.org/officeDocument/2006/relationships/hyperlink" Target="https://medswecantrust.org/" TargetMode="External"/><Relationship Id="rId9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8EE39-7636-464F-BF74-A208B9827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9367</Words>
  <Characters>53392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ITG</Company>
  <LinksUpToDate>false</LinksUpToDate>
  <CharactersWithSpaces>62634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 Ravinetto</dc:creator>
  <cp:lastModifiedBy>Windows User</cp:lastModifiedBy>
  <cp:revision>2</cp:revision>
  <cp:lastPrinted>2019-05-14T10:21:00Z</cp:lastPrinted>
  <dcterms:created xsi:type="dcterms:W3CDTF">2019-07-14T13:12:00Z</dcterms:created>
  <dcterms:modified xsi:type="dcterms:W3CDTF">2019-07-14T13:12:00Z</dcterms:modified>
</cp:coreProperties>
</file>