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F4" w:rsidRPr="00E22157" w:rsidRDefault="004E3D47" w:rsidP="00E22157">
      <w:pPr>
        <w:pStyle w:val="Title"/>
        <w:spacing w:line="276" w:lineRule="auto"/>
        <w:rPr>
          <w:rFonts w:cs="Arial"/>
          <w:b/>
          <w:sz w:val="32"/>
          <w:szCs w:val="32"/>
          <w:lang w:val="en-US"/>
        </w:rPr>
      </w:pPr>
      <w:r w:rsidRPr="00E22157">
        <w:rPr>
          <w:rFonts w:cs="Arial"/>
          <w:b/>
          <w:sz w:val="32"/>
          <w:szCs w:val="32"/>
          <w:lang w:val="en-US"/>
        </w:rPr>
        <w:t>S</w:t>
      </w:r>
      <w:r w:rsidR="000C5603">
        <w:rPr>
          <w:rFonts w:cs="Arial"/>
          <w:b/>
          <w:sz w:val="32"/>
          <w:szCs w:val="32"/>
          <w:lang w:val="en-US"/>
        </w:rPr>
        <w:t>ession 4</w:t>
      </w:r>
      <w:bookmarkStart w:id="0" w:name="_GoBack"/>
      <w:bookmarkEnd w:id="0"/>
      <w:r w:rsidRPr="00E22157">
        <w:rPr>
          <w:rFonts w:cs="Arial"/>
          <w:b/>
          <w:sz w:val="32"/>
          <w:szCs w:val="32"/>
          <w:lang w:val="en-US"/>
        </w:rPr>
        <w:t xml:space="preserve"> </w:t>
      </w:r>
      <w:r w:rsidR="00E22157">
        <w:rPr>
          <w:rFonts w:cs="Arial"/>
          <w:b/>
          <w:sz w:val="32"/>
          <w:szCs w:val="32"/>
          <w:lang w:val="en-US"/>
        </w:rPr>
        <w:t>-</w:t>
      </w:r>
      <w:r w:rsidRPr="00E22157">
        <w:rPr>
          <w:rFonts w:cs="Arial"/>
          <w:b/>
          <w:sz w:val="32"/>
          <w:szCs w:val="32"/>
          <w:lang w:val="en-US"/>
        </w:rPr>
        <w:t xml:space="preserve"> I</w:t>
      </w:r>
      <w:r w:rsidR="00E22157">
        <w:rPr>
          <w:rFonts w:cs="Arial"/>
          <w:b/>
          <w:sz w:val="32"/>
          <w:szCs w:val="32"/>
          <w:lang w:val="en-US"/>
        </w:rPr>
        <w:t xml:space="preserve">dentifying </w:t>
      </w:r>
      <w:r w:rsidR="00155FC8">
        <w:rPr>
          <w:rFonts w:cs="Arial"/>
          <w:b/>
          <w:sz w:val="32"/>
          <w:szCs w:val="32"/>
          <w:lang w:val="en-US"/>
        </w:rPr>
        <w:t>M</w:t>
      </w:r>
      <w:r w:rsidR="00E22157">
        <w:rPr>
          <w:rFonts w:cs="Arial"/>
          <w:b/>
          <w:sz w:val="32"/>
          <w:szCs w:val="32"/>
          <w:lang w:val="en-US"/>
        </w:rPr>
        <w:t>edicines Use Problems</w:t>
      </w:r>
      <w:r w:rsidRPr="00E22157">
        <w:rPr>
          <w:rFonts w:cs="Arial"/>
          <w:b/>
          <w:sz w:val="32"/>
          <w:szCs w:val="32"/>
          <w:lang w:val="en-US"/>
        </w:rPr>
        <w:t xml:space="preserve"> </w:t>
      </w:r>
    </w:p>
    <w:p w:rsidR="00820E8A" w:rsidRPr="00D950B9" w:rsidRDefault="00C21A5C" w:rsidP="00E22157">
      <w:pPr>
        <w:rPr>
          <w:rFonts w:ascii="Tahoma" w:hAnsi="Tahoma" w:cs="Tahoma"/>
          <w:sz w:val="24"/>
          <w:szCs w:val="24"/>
          <w:lang w:val="en-US"/>
        </w:rPr>
      </w:pPr>
      <w:r w:rsidRPr="00D950B9">
        <w:rPr>
          <w:rFonts w:ascii="Tahoma" w:hAnsi="Tahoma" w:cs="Tahoma"/>
          <w:color w:val="000000"/>
          <w:sz w:val="24"/>
          <w:szCs w:val="24"/>
          <w:shd w:val="clear" w:color="auto" w:fill="FFFFFF"/>
        </w:rPr>
        <w:t xml:space="preserve">If you plan to make medicines use rational, you will need to be </w:t>
      </w:r>
      <w:r w:rsidR="008C7B43">
        <w:rPr>
          <w:rFonts w:ascii="Tahoma" w:hAnsi="Tahoma" w:cs="Tahoma"/>
          <w:color w:val="000000"/>
          <w:sz w:val="24"/>
          <w:szCs w:val="24"/>
          <w:shd w:val="clear" w:color="auto" w:fill="FFFFFF"/>
        </w:rPr>
        <w:t>skilled in</w:t>
      </w:r>
      <w:r w:rsidRPr="00D950B9">
        <w:rPr>
          <w:rFonts w:ascii="Tahoma" w:hAnsi="Tahoma" w:cs="Tahoma"/>
          <w:color w:val="000000"/>
          <w:sz w:val="24"/>
          <w:szCs w:val="24"/>
          <w:shd w:val="clear" w:color="auto" w:fill="FFFFFF"/>
        </w:rPr>
        <w:t xml:space="preserve"> identify</w:t>
      </w:r>
      <w:r w:rsidR="008C7B43">
        <w:rPr>
          <w:rFonts w:ascii="Tahoma" w:hAnsi="Tahoma" w:cs="Tahoma"/>
          <w:color w:val="000000"/>
          <w:sz w:val="24"/>
          <w:szCs w:val="24"/>
          <w:shd w:val="clear" w:color="auto" w:fill="FFFFFF"/>
        </w:rPr>
        <w:t>ing</w:t>
      </w:r>
      <w:r w:rsidRPr="00D950B9">
        <w:rPr>
          <w:rFonts w:ascii="Tahoma" w:hAnsi="Tahoma" w:cs="Tahoma"/>
          <w:color w:val="000000"/>
          <w:sz w:val="24"/>
          <w:szCs w:val="24"/>
          <w:shd w:val="clear" w:color="auto" w:fill="FFFFFF"/>
        </w:rPr>
        <w:t xml:space="preserve"> </w:t>
      </w:r>
      <w:r w:rsidR="008C7B43">
        <w:rPr>
          <w:rFonts w:ascii="Tahoma" w:hAnsi="Tahoma" w:cs="Tahoma"/>
          <w:color w:val="000000"/>
          <w:sz w:val="24"/>
          <w:szCs w:val="24"/>
          <w:shd w:val="clear" w:color="auto" w:fill="FFFFFF"/>
        </w:rPr>
        <w:t xml:space="preserve">medicines use </w:t>
      </w:r>
      <w:r w:rsidRPr="00D950B9">
        <w:rPr>
          <w:rFonts w:ascii="Tahoma" w:hAnsi="Tahoma" w:cs="Tahoma"/>
          <w:color w:val="000000"/>
          <w:sz w:val="24"/>
          <w:szCs w:val="24"/>
          <w:shd w:val="clear" w:color="auto" w:fill="FFFFFF"/>
        </w:rPr>
        <w:t>problems in your health care facility</w:t>
      </w:r>
      <w:r w:rsidR="00FE4C52">
        <w:rPr>
          <w:rFonts w:ascii="Tahoma" w:hAnsi="Tahoma" w:cs="Tahoma"/>
          <w:color w:val="000000"/>
          <w:sz w:val="24"/>
          <w:szCs w:val="24"/>
          <w:shd w:val="clear" w:color="auto" w:fill="FFFFFF"/>
        </w:rPr>
        <w:t xml:space="preserve"> or district</w:t>
      </w:r>
      <w:r w:rsidR="00E26E81">
        <w:rPr>
          <w:rFonts w:ascii="Tahoma" w:hAnsi="Tahoma" w:cs="Tahoma"/>
          <w:color w:val="000000"/>
          <w:sz w:val="24"/>
          <w:szCs w:val="24"/>
          <w:shd w:val="clear" w:color="auto" w:fill="FFFFFF"/>
        </w:rPr>
        <w:t>.</w:t>
      </w:r>
      <w:r w:rsidR="002B6343" w:rsidRPr="00D950B9">
        <w:rPr>
          <w:rFonts w:ascii="Tahoma" w:hAnsi="Tahoma" w:cs="Tahoma"/>
          <w:color w:val="000000"/>
          <w:sz w:val="24"/>
          <w:szCs w:val="24"/>
          <w:shd w:val="clear" w:color="auto" w:fill="FFFFFF"/>
        </w:rPr>
        <w:t xml:space="preserve"> T</w:t>
      </w:r>
      <w:r w:rsidR="00A66FF4" w:rsidRPr="00D950B9">
        <w:rPr>
          <w:rFonts w:ascii="Tahoma" w:hAnsi="Tahoma" w:cs="Tahoma"/>
          <w:color w:val="000000"/>
          <w:sz w:val="24"/>
          <w:szCs w:val="24"/>
          <w:shd w:val="clear" w:color="auto" w:fill="FFFFFF"/>
        </w:rPr>
        <w:t xml:space="preserve">his second session of </w:t>
      </w:r>
      <w:r w:rsidR="00FE4C52">
        <w:rPr>
          <w:rFonts w:ascii="Tahoma" w:hAnsi="Tahoma" w:cs="Tahoma"/>
          <w:color w:val="000000"/>
          <w:sz w:val="24"/>
          <w:szCs w:val="24"/>
          <w:shd w:val="clear" w:color="auto" w:fill="FFFFFF"/>
        </w:rPr>
        <w:t>th</w:t>
      </w:r>
      <w:r w:rsidR="00656DE0">
        <w:rPr>
          <w:rFonts w:ascii="Tahoma" w:hAnsi="Tahoma" w:cs="Tahoma"/>
          <w:color w:val="000000"/>
          <w:sz w:val="24"/>
          <w:szCs w:val="24"/>
          <w:shd w:val="clear" w:color="auto" w:fill="FFFFFF"/>
        </w:rPr>
        <w:t>is</w:t>
      </w:r>
      <w:r w:rsidR="00FE4C52">
        <w:rPr>
          <w:rFonts w:ascii="Tahoma" w:hAnsi="Tahoma" w:cs="Tahoma"/>
          <w:color w:val="000000"/>
          <w:sz w:val="24"/>
          <w:szCs w:val="24"/>
          <w:shd w:val="clear" w:color="auto" w:fill="FFFFFF"/>
        </w:rPr>
        <w:t xml:space="preserve"> </w:t>
      </w:r>
      <w:r w:rsidR="00A66FF4" w:rsidRPr="00D950B9">
        <w:rPr>
          <w:rFonts w:ascii="Tahoma" w:hAnsi="Tahoma" w:cs="Tahoma"/>
          <w:color w:val="000000"/>
          <w:sz w:val="24"/>
          <w:szCs w:val="24"/>
          <w:shd w:val="clear" w:color="auto" w:fill="FFFFFF"/>
        </w:rPr>
        <w:t xml:space="preserve">Rational Medicines Use (RMU) </w:t>
      </w:r>
      <w:r w:rsidR="00FE4C52">
        <w:rPr>
          <w:rFonts w:ascii="Tahoma" w:hAnsi="Tahoma" w:cs="Tahoma"/>
          <w:color w:val="000000"/>
          <w:sz w:val="24"/>
          <w:szCs w:val="24"/>
          <w:shd w:val="clear" w:color="auto" w:fill="FFFFFF"/>
        </w:rPr>
        <w:t xml:space="preserve">Module </w:t>
      </w:r>
      <w:r w:rsidR="00A66FF4" w:rsidRPr="00D950B9">
        <w:rPr>
          <w:rFonts w:ascii="Tahoma" w:hAnsi="Tahoma" w:cs="Tahoma"/>
          <w:sz w:val="24"/>
          <w:szCs w:val="24"/>
          <w:lang w:val="en-US"/>
        </w:rPr>
        <w:t>introduce</w:t>
      </w:r>
      <w:r w:rsidR="002B6343" w:rsidRPr="00D950B9">
        <w:rPr>
          <w:rFonts w:ascii="Tahoma" w:hAnsi="Tahoma" w:cs="Tahoma"/>
          <w:sz w:val="24"/>
          <w:szCs w:val="24"/>
          <w:lang w:val="en-US"/>
        </w:rPr>
        <w:t>s</w:t>
      </w:r>
      <w:r w:rsidR="00A66FF4" w:rsidRPr="00D950B9">
        <w:rPr>
          <w:rFonts w:ascii="Tahoma" w:hAnsi="Tahoma" w:cs="Tahoma"/>
          <w:sz w:val="24"/>
          <w:szCs w:val="24"/>
          <w:lang w:val="en-US"/>
        </w:rPr>
        <w:t xml:space="preserve"> </w:t>
      </w:r>
      <w:r w:rsidR="00BD0C5E" w:rsidRPr="00D950B9">
        <w:rPr>
          <w:rFonts w:ascii="Tahoma" w:hAnsi="Tahoma" w:cs="Tahoma"/>
          <w:sz w:val="24"/>
          <w:szCs w:val="24"/>
          <w:lang w:val="en-US"/>
        </w:rPr>
        <w:t>you</w:t>
      </w:r>
      <w:r w:rsidR="00A66FF4" w:rsidRPr="00D950B9">
        <w:rPr>
          <w:rFonts w:ascii="Tahoma" w:hAnsi="Tahoma" w:cs="Tahoma"/>
          <w:sz w:val="24"/>
          <w:szCs w:val="24"/>
          <w:lang w:val="en-US"/>
        </w:rPr>
        <w:t xml:space="preserve"> to </w:t>
      </w:r>
      <w:r w:rsidR="002B6343" w:rsidRPr="00D950B9">
        <w:rPr>
          <w:rFonts w:ascii="Tahoma" w:hAnsi="Tahoma" w:cs="Tahoma"/>
          <w:sz w:val="24"/>
          <w:szCs w:val="24"/>
          <w:lang w:val="en-US"/>
        </w:rPr>
        <w:t xml:space="preserve">various </w:t>
      </w:r>
      <w:r w:rsidR="00A66FF4" w:rsidRPr="00D950B9">
        <w:rPr>
          <w:rFonts w:ascii="Tahoma" w:hAnsi="Tahoma" w:cs="Tahoma"/>
          <w:sz w:val="24"/>
          <w:szCs w:val="24"/>
          <w:lang w:val="en-US"/>
        </w:rPr>
        <w:t xml:space="preserve">methods </w:t>
      </w:r>
      <w:r w:rsidR="0074586F">
        <w:rPr>
          <w:rFonts w:ascii="Tahoma" w:hAnsi="Tahoma" w:cs="Tahoma"/>
          <w:sz w:val="24"/>
          <w:szCs w:val="24"/>
          <w:lang w:val="en-US"/>
        </w:rPr>
        <w:t>of</w:t>
      </w:r>
      <w:r w:rsidR="00A66FF4" w:rsidRPr="00D950B9">
        <w:rPr>
          <w:rFonts w:ascii="Tahoma" w:hAnsi="Tahoma" w:cs="Tahoma"/>
          <w:sz w:val="24"/>
          <w:szCs w:val="24"/>
          <w:lang w:val="en-US"/>
        </w:rPr>
        <w:t xml:space="preserve"> </w:t>
      </w:r>
      <w:r w:rsidR="0074586F">
        <w:rPr>
          <w:rFonts w:ascii="Tahoma" w:hAnsi="Tahoma" w:cs="Tahoma"/>
          <w:sz w:val="24"/>
          <w:szCs w:val="24"/>
          <w:lang w:val="en-US"/>
        </w:rPr>
        <w:t xml:space="preserve">doing just that - </w:t>
      </w:r>
      <w:r w:rsidR="00A66FF4" w:rsidRPr="00D950B9">
        <w:rPr>
          <w:rFonts w:ascii="Tahoma" w:hAnsi="Tahoma" w:cs="Tahoma"/>
          <w:sz w:val="24"/>
          <w:szCs w:val="24"/>
          <w:lang w:val="en-US"/>
        </w:rPr>
        <w:t>identifying medicine</w:t>
      </w:r>
      <w:r w:rsidRPr="00D950B9">
        <w:rPr>
          <w:rFonts w:ascii="Tahoma" w:hAnsi="Tahoma" w:cs="Tahoma"/>
          <w:sz w:val="24"/>
          <w:szCs w:val="24"/>
          <w:lang w:val="en-US"/>
        </w:rPr>
        <w:t>s</w:t>
      </w:r>
      <w:r w:rsidR="00A66FF4" w:rsidRPr="00D950B9">
        <w:rPr>
          <w:rFonts w:ascii="Tahoma" w:hAnsi="Tahoma" w:cs="Tahoma"/>
          <w:sz w:val="24"/>
          <w:szCs w:val="24"/>
          <w:lang w:val="en-US"/>
        </w:rPr>
        <w:t xml:space="preserve"> use problems in </w:t>
      </w:r>
      <w:r w:rsidR="00BD0C5E" w:rsidRPr="00D950B9">
        <w:rPr>
          <w:rFonts w:ascii="Tahoma" w:hAnsi="Tahoma" w:cs="Tahoma"/>
          <w:sz w:val="24"/>
          <w:szCs w:val="24"/>
          <w:lang w:val="en-US"/>
        </w:rPr>
        <w:t>your</w:t>
      </w:r>
      <w:r w:rsidR="001F4DE2" w:rsidRPr="00D950B9">
        <w:rPr>
          <w:rFonts w:ascii="Tahoma" w:hAnsi="Tahoma" w:cs="Tahoma"/>
          <w:sz w:val="24"/>
          <w:szCs w:val="24"/>
          <w:lang w:val="en-US"/>
        </w:rPr>
        <w:t xml:space="preserve"> </w:t>
      </w:r>
      <w:r w:rsidR="00A66FF4" w:rsidRPr="00D950B9">
        <w:rPr>
          <w:rFonts w:ascii="Tahoma" w:hAnsi="Tahoma" w:cs="Tahoma"/>
          <w:sz w:val="24"/>
          <w:szCs w:val="24"/>
          <w:lang w:val="en-US"/>
        </w:rPr>
        <w:t>health care facilities</w:t>
      </w:r>
      <w:r w:rsidR="00FE4C52">
        <w:rPr>
          <w:rFonts w:ascii="Tahoma" w:hAnsi="Tahoma" w:cs="Tahoma"/>
          <w:sz w:val="24"/>
          <w:szCs w:val="24"/>
          <w:lang w:val="en-US"/>
        </w:rPr>
        <w:t xml:space="preserve"> or district</w:t>
      </w:r>
      <w:r w:rsidR="0074586F">
        <w:rPr>
          <w:rFonts w:ascii="Tahoma" w:hAnsi="Tahoma" w:cs="Tahoma"/>
          <w:sz w:val="24"/>
          <w:szCs w:val="24"/>
          <w:lang w:val="en-US"/>
        </w:rPr>
        <w:t>.</w:t>
      </w:r>
      <w:r w:rsidR="00A66FF4" w:rsidRPr="00D950B9">
        <w:rPr>
          <w:rFonts w:ascii="Tahoma" w:hAnsi="Tahoma" w:cs="Tahoma"/>
          <w:bCs/>
          <w:sz w:val="24"/>
          <w:szCs w:val="24"/>
          <w:lang w:val="en-GB"/>
        </w:rPr>
        <w:t xml:space="preserve"> </w:t>
      </w:r>
      <w:r w:rsidRPr="00D950B9">
        <w:rPr>
          <w:rFonts w:ascii="Tahoma" w:hAnsi="Tahoma" w:cs="Tahoma"/>
          <w:sz w:val="24"/>
          <w:szCs w:val="24"/>
          <w:lang w:val="en-US"/>
        </w:rPr>
        <w:t>The</w:t>
      </w:r>
      <w:r w:rsidR="00FE4C52">
        <w:rPr>
          <w:rFonts w:ascii="Tahoma" w:hAnsi="Tahoma" w:cs="Tahoma"/>
          <w:sz w:val="24"/>
          <w:szCs w:val="24"/>
          <w:lang w:val="en-US"/>
        </w:rPr>
        <w:t>y include</w:t>
      </w:r>
      <w:r w:rsidRPr="00D950B9">
        <w:rPr>
          <w:rFonts w:ascii="Tahoma" w:hAnsi="Tahoma" w:cs="Tahoma"/>
          <w:sz w:val="24"/>
          <w:szCs w:val="24"/>
          <w:lang w:val="en-US"/>
        </w:rPr>
        <w:t xml:space="preserve"> </w:t>
      </w:r>
      <w:r w:rsidR="00FE4C52">
        <w:rPr>
          <w:rFonts w:ascii="Tahoma" w:hAnsi="Tahoma" w:cs="Tahoma"/>
          <w:sz w:val="24"/>
          <w:szCs w:val="24"/>
          <w:lang w:val="en-US"/>
        </w:rPr>
        <w:t xml:space="preserve">the </w:t>
      </w:r>
      <w:r w:rsidRPr="00D950B9">
        <w:rPr>
          <w:rFonts w:ascii="Tahoma" w:hAnsi="Tahoma" w:cs="Tahoma"/>
          <w:sz w:val="24"/>
          <w:szCs w:val="24"/>
          <w:lang w:val="en-US"/>
        </w:rPr>
        <w:t>ABC</w:t>
      </w:r>
      <w:r w:rsidR="001629D9">
        <w:rPr>
          <w:rFonts w:ascii="Tahoma" w:hAnsi="Tahoma" w:cs="Tahoma"/>
          <w:sz w:val="24"/>
          <w:szCs w:val="24"/>
          <w:lang w:val="en-US"/>
        </w:rPr>
        <w:t>,</w:t>
      </w:r>
      <w:r w:rsidR="00FE4C52">
        <w:rPr>
          <w:rFonts w:ascii="Tahoma" w:hAnsi="Tahoma" w:cs="Tahoma"/>
          <w:sz w:val="24"/>
          <w:szCs w:val="24"/>
          <w:lang w:val="en-US"/>
        </w:rPr>
        <w:t xml:space="preserve"> VEN </w:t>
      </w:r>
      <w:r w:rsidR="001629D9">
        <w:rPr>
          <w:rFonts w:ascii="Tahoma" w:hAnsi="Tahoma" w:cs="Tahoma"/>
          <w:sz w:val="24"/>
          <w:szCs w:val="24"/>
          <w:lang w:val="en-US"/>
        </w:rPr>
        <w:t xml:space="preserve">and DDD </w:t>
      </w:r>
      <w:r w:rsidR="000E2767">
        <w:rPr>
          <w:rFonts w:ascii="Tahoma" w:hAnsi="Tahoma" w:cs="Tahoma"/>
          <w:sz w:val="24"/>
          <w:szCs w:val="24"/>
          <w:lang w:val="en-US"/>
        </w:rPr>
        <w:t>method</w:t>
      </w:r>
      <w:r w:rsidR="00FE4C52">
        <w:rPr>
          <w:rFonts w:ascii="Tahoma" w:hAnsi="Tahoma" w:cs="Tahoma"/>
          <w:sz w:val="24"/>
          <w:szCs w:val="24"/>
          <w:lang w:val="en-US"/>
        </w:rPr>
        <w:t>s. The ABC analysis</w:t>
      </w:r>
      <w:r w:rsidRPr="00D950B9">
        <w:rPr>
          <w:rFonts w:ascii="Tahoma" w:hAnsi="Tahoma" w:cs="Tahoma"/>
          <w:sz w:val="24"/>
          <w:szCs w:val="24"/>
          <w:lang w:val="en-US"/>
        </w:rPr>
        <w:t xml:space="preserve">, for example, </w:t>
      </w:r>
      <w:r w:rsidR="00A66FF4" w:rsidRPr="00D950B9">
        <w:rPr>
          <w:rFonts w:ascii="Tahoma" w:hAnsi="Tahoma" w:cs="Tahoma"/>
          <w:bCs/>
          <w:sz w:val="24"/>
          <w:szCs w:val="24"/>
          <w:lang w:val="en-GB"/>
        </w:rPr>
        <w:t xml:space="preserve">can be used to </w:t>
      </w:r>
      <w:r w:rsidR="00A66FF4" w:rsidRPr="00D950B9">
        <w:rPr>
          <w:rFonts w:ascii="Tahoma" w:hAnsi="Tahoma" w:cs="Tahoma"/>
          <w:sz w:val="24"/>
          <w:szCs w:val="24"/>
          <w:lang w:val="en-US"/>
        </w:rPr>
        <w:t xml:space="preserve">evaluate the pharmaceutical distribution system </w:t>
      </w:r>
      <w:r w:rsidR="002B6343" w:rsidRPr="00D950B9">
        <w:rPr>
          <w:rFonts w:ascii="Tahoma" w:hAnsi="Tahoma" w:cs="Tahoma"/>
          <w:sz w:val="24"/>
          <w:szCs w:val="24"/>
          <w:lang w:val="en-US"/>
        </w:rPr>
        <w:t>and this</w:t>
      </w:r>
      <w:r w:rsidR="005F4923" w:rsidRPr="00F123A8">
        <w:rPr>
          <w:rFonts w:ascii="Tahoma" w:hAnsi="Tahoma" w:cs="Tahoma"/>
          <w:sz w:val="24"/>
          <w:szCs w:val="24"/>
          <w:lang w:val="en-US"/>
        </w:rPr>
        <w:t xml:space="preserve"> enables you to discover medicine</w:t>
      </w:r>
      <w:r w:rsidR="00711F96" w:rsidRPr="00F123A8">
        <w:rPr>
          <w:rFonts w:ascii="Tahoma" w:hAnsi="Tahoma" w:cs="Tahoma"/>
          <w:sz w:val="24"/>
          <w:szCs w:val="24"/>
          <w:lang w:val="en-US"/>
        </w:rPr>
        <w:t>s</w:t>
      </w:r>
      <w:r w:rsidR="005F4923" w:rsidRPr="00F123A8">
        <w:rPr>
          <w:rFonts w:ascii="Tahoma" w:hAnsi="Tahoma" w:cs="Tahoma"/>
          <w:sz w:val="24"/>
          <w:szCs w:val="24"/>
          <w:lang w:val="en-US"/>
        </w:rPr>
        <w:t xml:space="preserve"> use problems that </w:t>
      </w:r>
      <w:r w:rsidR="00EC1CA6" w:rsidRPr="00F123A8">
        <w:rPr>
          <w:rFonts w:ascii="Tahoma" w:hAnsi="Tahoma" w:cs="Tahoma"/>
          <w:sz w:val="24"/>
          <w:szCs w:val="24"/>
          <w:lang w:val="en-US"/>
        </w:rPr>
        <w:t xml:space="preserve">affect the </w:t>
      </w:r>
      <w:r w:rsidR="00A66FC4" w:rsidRPr="00F123A8">
        <w:rPr>
          <w:rFonts w:ascii="Tahoma" w:hAnsi="Tahoma" w:cs="Tahoma"/>
          <w:sz w:val="24"/>
          <w:szCs w:val="24"/>
          <w:lang w:val="en-US"/>
        </w:rPr>
        <w:t>functioning of the health system, which in turn may have a significant impact on patient care.</w:t>
      </w:r>
    </w:p>
    <w:p w:rsidR="00715A28" w:rsidRPr="00D950B9" w:rsidRDefault="00715A28" w:rsidP="00E22157">
      <w:pPr>
        <w:rPr>
          <w:rFonts w:ascii="Tahoma" w:hAnsi="Tahoma" w:cs="Tahoma"/>
          <w:sz w:val="24"/>
          <w:szCs w:val="24"/>
          <w:lang w:val="en-US"/>
        </w:rPr>
      </w:pPr>
    </w:p>
    <w:p w:rsidR="001C4CA9" w:rsidRPr="00D950B9" w:rsidRDefault="00A66FF4" w:rsidP="00E22157">
      <w:pPr>
        <w:rPr>
          <w:rFonts w:ascii="Tahoma" w:hAnsi="Tahoma" w:cs="Tahoma"/>
          <w:color w:val="000000"/>
          <w:sz w:val="24"/>
          <w:szCs w:val="24"/>
          <w:shd w:val="clear" w:color="auto" w:fill="FFFFFF"/>
        </w:rPr>
      </w:pPr>
      <w:r w:rsidRPr="00221576">
        <w:rPr>
          <w:rFonts w:ascii="Tahoma" w:hAnsi="Tahoma" w:cs="Tahoma"/>
          <w:color w:val="000000"/>
          <w:sz w:val="24"/>
          <w:szCs w:val="24"/>
          <w:shd w:val="clear" w:color="auto" w:fill="FFFFFF"/>
        </w:rPr>
        <w:t>During th</w:t>
      </w:r>
      <w:r w:rsidR="00C21A5C" w:rsidRPr="00221576">
        <w:rPr>
          <w:rFonts w:ascii="Tahoma" w:hAnsi="Tahoma" w:cs="Tahoma"/>
          <w:color w:val="000000"/>
          <w:sz w:val="24"/>
          <w:szCs w:val="24"/>
          <w:shd w:val="clear" w:color="auto" w:fill="FFFFFF"/>
        </w:rPr>
        <w:t>is</w:t>
      </w:r>
      <w:r w:rsidRPr="00221576">
        <w:rPr>
          <w:rFonts w:ascii="Tahoma" w:hAnsi="Tahoma" w:cs="Tahoma"/>
          <w:color w:val="000000"/>
          <w:sz w:val="24"/>
          <w:szCs w:val="24"/>
          <w:shd w:val="clear" w:color="auto" w:fill="FFFFFF"/>
        </w:rPr>
        <w:t xml:space="preserve"> session, </w:t>
      </w:r>
      <w:r w:rsidR="00820E8A" w:rsidRPr="00221576">
        <w:rPr>
          <w:rFonts w:ascii="Tahoma" w:hAnsi="Tahoma" w:cs="Tahoma"/>
          <w:color w:val="000000"/>
          <w:sz w:val="24"/>
          <w:szCs w:val="24"/>
          <w:shd w:val="clear" w:color="auto" w:fill="FFFFFF"/>
        </w:rPr>
        <w:t>you will watch a</w:t>
      </w:r>
      <w:r w:rsidR="00145849" w:rsidRPr="00221576">
        <w:rPr>
          <w:rFonts w:ascii="Tahoma" w:hAnsi="Tahoma" w:cs="Tahoma"/>
          <w:color w:val="000000"/>
          <w:sz w:val="24"/>
          <w:szCs w:val="24"/>
          <w:shd w:val="clear" w:color="auto" w:fill="FFFFFF"/>
        </w:rPr>
        <w:t xml:space="preserve"> </w:t>
      </w:r>
      <w:r w:rsidR="00C21A5C" w:rsidRPr="00221576">
        <w:rPr>
          <w:rFonts w:ascii="Tahoma" w:hAnsi="Tahoma" w:cs="Tahoma"/>
          <w:color w:val="000000"/>
          <w:sz w:val="24"/>
          <w:szCs w:val="24"/>
          <w:shd w:val="clear" w:color="auto" w:fill="FFFFFF"/>
        </w:rPr>
        <w:t xml:space="preserve">presentation and </w:t>
      </w:r>
      <w:r w:rsidR="00145849" w:rsidRPr="00221576">
        <w:rPr>
          <w:rFonts w:ascii="Tahoma" w:hAnsi="Tahoma" w:cs="Tahoma"/>
          <w:color w:val="000000"/>
          <w:sz w:val="24"/>
          <w:szCs w:val="24"/>
          <w:shd w:val="clear" w:color="auto" w:fill="FFFFFF"/>
        </w:rPr>
        <w:t>undertake reading</w:t>
      </w:r>
      <w:r w:rsidR="002A646B" w:rsidRPr="00221576">
        <w:rPr>
          <w:rFonts w:ascii="Tahoma" w:hAnsi="Tahoma" w:cs="Tahoma"/>
          <w:color w:val="000000"/>
          <w:sz w:val="24"/>
          <w:szCs w:val="24"/>
          <w:shd w:val="clear" w:color="auto" w:fill="FFFFFF"/>
        </w:rPr>
        <w:t>s</w:t>
      </w:r>
      <w:r w:rsidR="00715A28" w:rsidRPr="00221576">
        <w:rPr>
          <w:rFonts w:ascii="Tahoma" w:hAnsi="Tahoma" w:cs="Tahoma"/>
          <w:color w:val="000000"/>
          <w:sz w:val="24"/>
          <w:szCs w:val="24"/>
          <w:shd w:val="clear" w:color="auto" w:fill="FFFFFF"/>
        </w:rPr>
        <w:t xml:space="preserve"> a</w:t>
      </w:r>
      <w:r w:rsidR="00BD0C5E" w:rsidRPr="00221576">
        <w:rPr>
          <w:rFonts w:ascii="Tahoma" w:hAnsi="Tahoma" w:cs="Tahoma"/>
          <w:color w:val="000000"/>
          <w:sz w:val="24"/>
          <w:szCs w:val="24"/>
          <w:shd w:val="clear" w:color="auto" w:fill="FFFFFF"/>
        </w:rPr>
        <w:t>nd</w:t>
      </w:r>
      <w:r w:rsidR="00145849" w:rsidRPr="00221576">
        <w:rPr>
          <w:rFonts w:ascii="Tahoma" w:hAnsi="Tahoma" w:cs="Tahoma"/>
          <w:color w:val="000000"/>
          <w:sz w:val="24"/>
          <w:szCs w:val="24"/>
          <w:shd w:val="clear" w:color="auto" w:fill="FFFFFF"/>
        </w:rPr>
        <w:t xml:space="preserve"> activiti</w:t>
      </w:r>
      <w:r w:rsidR="00715A28" w:rsidRPr="00221576">
        <w:rPr>
          <w:rFonts w:ascii="Tahoma" w:hAnsi="Tahoma" w:cs="Tahoma"/>
          <w:color w:val="000000"/>
          <w:sz w:val="24"/>
          <w:szCs w:val="24"/>
          <w:shd w:val="clear" w:color="auto" w:fill="FFFFFF"/>
        </w:rPr>
        <w:t xml:space="preserve">es to improve your understanding of the </w:t>
      </w:r>
      <w:r w:rsidR="00C21A5C" w:rsidRPr="00221576">
        <w:rPr>
          <w:rFonts w:ascii="Tahoma" w:hAnsi="Tahoma" w:cs="Tahoma"/>
          <w:color w:val="000000"/>
          <w:sz w:val="24"/>
          <w:szCs w:val="24"/>
          <w:shd w:val="clear" w:color="auto" w:fill="FFFFFF"/>
        </w:rPr>
        <w:t>topic</w:t>
      </w:r>
      <w:r w:rsidR="00BE0E83" w:rsidRPr="00221576">
        <w:rPr>
          <w:rFonts w:ascii="Tahoma" w:hAnsi="Tahoma" w:cs="Tahoma"/>
          <w:color w:val="000000"/>
          <w:sz w:val="24"/>
          <w:szCs w:val="24"/>
          <w:shd w:val="clear" w:color="auto" w:fill="FFFFFF"/>
        </w:rPr>
        <w:t>.</w:t>
      </w:r>
      <w:r w:rsidR="00820E8A" w:rsidRPr="00D950B9">
        <w:rPr>
          <w:rFonts w:ascii="Tahoma" w:hAnsi="Tahoma" w:cs="Tahoma"/>
          <w:color w:val="000000"/>
          <w:sz w:val="24"/>
          <w:szCs w:val="24"/>
          <w:shd w:val="clear" w:color="auto" w:fill="FFFFFF"/>
        </w:rPr>
        <w:t xml:space="preserve"> </w:t>
      </w:r>
    </w:p>
    <w:p w:rsidR="007A0104" w:rsidRPr="00D950B9" w:rsidRDefault="007A0104" w:rsidP="00E22157">
      <w:pPr>
        <w:rPr>
          <w:rFonts w:ascii="Tahoma" w:hAnsi="Tahoma" w:cs="Tahoma"/>
          <w:color w:val="000000"/>
          <w:sz w:val="24"/>
          <w:szCs w:val="24"/>
          <w:shd w:val="clear" w:color="auto" w:fill="FFFFFF"/>
        </w:rPr>
      </w:pPr>
    </w:p>
    <w:p w:rsidR="005F4923" w:rsidRDefault="007A0104" w:rsidP="00E22157">
      <w:pPr>
        <w:rPr>
          <w:rFonts w:ascii="Tahoma" w:hAnsi="Tahoma" w:cs="Tahoma"/>
          <w:b/>
          <w:sz w:val="24"/>
          <w:szCs w:val="24"/>
          <w:lang w:val="en-US"/>
        </w:rPr>
      </w:pPr>
      <w:r w:rsidRPr="00D950B9">
        <w:rPr>
          <w:rFonts w:ascii="Tahoma" w:hAnsi="Tahoma" w:cs="Tahoma"/>
          <w:b/>
          <w:sz w:val="24"/>
          <w:szCs w:val="24"/>
          <w:lang w:val="en-US"/>
        </w:rPr>
        <w:t>Session Contents</w:t>
      </w:r>
    </w:p>
    <w:p w:rsidR="005F4923" w:rsidRDefault="005F4923" w:rsidP="00E22157">
      <w:pPr>
        <w:rPr>
          <w:rFonts w:ascii="Tahoma" w:hAnsi="Tahoma" w:cs="Tahoma"/>
          <w:sz w:val="24"/>
          <w:szCs w:val="24"/>
          <w:lang w:val="en-US"/>
        </w:rPr>
      </w:pPr>
    </w:p>
    <w:p w:rsidR="005F4923" w:rsidRDefault="007A0104" w:rsidP="00E22157">
      <w:pPr>
        <w:rPr>
          <w:rFonts w:ascii="Tahoma" w:hAnsi="Tahoma" w:cs="Tahoma"/>
          <w:sz w:val="24"/>
          <w:szCs w:val="24"/>
          <w:lang w:val="en-US"/>
        </w:rPr>
      </w:pPr>
      <w:r w:rsidRPr="00D950B9">
        <w:rPr>
          <w:rFonts w:ascii="Tahoma" w:hAnsi="Tahoma" w:cs="Tahoma"/>
          <w:sz w:val="24"/>
          <w:szCs w:val="24"/>
          <w:lang w:val="en-US"/>
        </w:rPr>
        <w:t>Session 2 will cover the following topics:</w:t>
      </w:r>
    </w:p>
    <w:p w:rsidR="005F4923" w:rsidRDefault="00D950B9" w:rsidP="00E22157">
      <w:pPr>
        <w:pStyle w:val="ListParagraph"/>
        <w:numPr>
          <w:ilvl w:val="0"/>
          <w:numId w:val="1"/>
        </w:numPr>
        <w:ind w:left="360"/>
        <w:rPr>
          <w:rFonts w:ascii="Tahoma" w:hAnsi="Tahoma" w:cs="Tahoma"/>
          <w:sz w:val="24"/>
          <w:szCs w:val="24"/>
          <w:lang w:val="en-US"/>
        </w:rPr>
      </w:pPr>
      <w:r w:rsidRPr="00D950B9">
        <w:rPr>
          <w:rFonts w:ascii="Tahoma" w:hAnsi="Tahoma" w:cs="Tahoma"/>
          <w:sz w:val="24"/>
          <w:szCs w:val="24"/>
          <w:lang w:val="en-US"/>
        </w:rPr>
        <w:t>Introducing the context</w:t>
      </w:r>
    </w:p>
    <w:p w:rsidR="005F4923" w:rsidRDefault="0018526D" w:rsidP="00E22157">
      <w:pPr>
        <w:pStyle w:val="ListParagraph"/>
        <w:numPr>
          <w:ilvl w:val="0"/>
          <w:numId w:val="1"/>
        </w:numPr>
        <w:ind w:left="360"/>
        <w:rPr>
          <w:rFonts w:ascii="Tahoma" w:hAnsi="Tahoma" w:cs="Tahoma"/>
          <w:sz w:val="24"/>
          <w:szCs w:val="24"/>
          <w:lang w:val="en-US"/>
        </w:rPr>
      </w:pPr>
      <w:r>
        <w:rPr>
          <w:rFonts w:ascii="Tahoma" w:hAnsi="Tahoma" w:cs="Tahoma"/>
          <w:sz w:val="24"/>
          <w:szCs w:val="24"/>
          <w:lang w:val="en-US"/>
        </w:rPr>
        <w:t>R</w:t>
      </w:r>
      <w:r w:rsidR="004214B6">
        <w:rPr>
          <w:rFonts w:ascii="Tahoma" w:hAnsi="Tahoma" w:cs="Tahoma"/>
          <w:sz w:val="24"/>
          <w:szCs w:val="24"/>
          <w:lang w:val="en-US"/>
        </w:rPr>
        <w:t xml:space="preserve">ole </w:t>
      </w:r>
      <w:r w:rsidR="008A5135">
        <w:rPr>
          <w:rFonts w:ascii="Tahoma" w:hAnsi="Tahoma" w:cs="Tahoma"/>
          <w:sz w:val="24"/>
          <w:szCs w:val="24"/>
          <w:lang w:val="en-US"/>
        </w:rPr>
        <w:t xml:space="preserve">and sources of </w:t>
      </w:r>
      <w:r w:rsidR="004214B6">
        <w:rPr>
          <w:rFonts w:ascii="Tahoma" w:hAnsi="Tahoma" w:cs="Tahoma"/>
          <w:sz w:val="24"/>
          <w:szCs w:val="24"/>
          <w:lang w:val="en-US"/>
        </w:rPr>
        <w:t>a</w:t>
      </w:r>
      <w:r w:rsidR="00EE7492" w:rsidRPr="00D950B9">
        <w:rPr>
          <w:rFonts w:ascii="Tahoma" w:hAnsi="Tahoma" w:cs="Tahoma"/>
          <w:sz w:val="24"/>
          <w:szCs w:val="24"/>
          <w:lang w:val="en-US"/>
        </w:rPr>
        <w:t>ggregate data</w:t>
      </w:r>
    </w:p>
    <w:p w:rsidR="005F4923" w:rsidRPr="001557DE" w:rsidRDefault="00715A28" w:rsidP="001557DE">
      <w:pPr>
        <w:pStyle w:val="ListParagraph"/>
        <w:numPr>
          <w:ilvl w:val="0"/>
          <w:numId w:val="1"/>
        </w:numPr>
        <w:ind w:left="360"/>
        <w:rPr>
          <w:rFonts w:ascii="Tahoma" w:hAnsi="Tahoma" w:cs="Tahoma"/>
          <w:sz w:val="24"/>
          <w:szCs w:val="24"/>
          <w:lang w:val="en-US"/>
        </w:rPr>
      </w:pPr>
      <w:r w:rsidRPr="00D950B9">
        <w:rPr>
          <w:rFonts w:ascii="Tahoma" w:hAnsi="Tahoma" w:cs="Tahoma"/>
          <w:sz w:val="24"/>
          <w:szCs w:val="24"/>
          <w:lang w:val="en-US"/>
        </w:rPr>
        <w:t xml:space="preserve">Anatomical Therapeutic </w:t>
      </w:r>
      <w:r w:rsidR="00C746C4">
        <w:rPr>
          <w:rFonts w:ascii="Tahoma" w:hAnsi="Tahoma" w:cs="Tahoma"/>
          <w:sz w:val="24"/>
          <w:szCs w:val="24"/>
          <w:lang w:val="en-US"/>
        </w:rPr>
        <w:t>Chemical</w:t>
      </w:r>
      <w:r w:rsidRPr="00D950B9">
        <w:rPr>
          <w:rFonts w:ascii="Tahoma" w:hAnsi="Tahoma" w:cs="Tahoma"/>
          <w:sz w:val="24"/>
          <w:szCs w:val="24"/>
          <w:lang w:val="en-US"/>
        </w:rPr>
        <w:t xml:space="preserve"> (ATC</w:t>
      </w:r>
      <w:r w:rsidR="00C933CF" w:rsidRPr="00D950B9">
        <w:rPr>
          <w:rFonts w:ascii="Tahoma" w:hAnsi="Tahoma" w:cs="Tahoma"/>
          <w:sz w:val="24"/>
          <w:szCs w:val="24"/>
          <w:lang w:val="en-US"/>
        </w:rPr>
        <w:t>)</w:t>
      </w:r>
      <w:r w:rsidR="00C933CF">
        <w:rPr>
          <w:rFonts w:ascii="Tahoma" w:hAnsi="Tahoma" w:cs="Tahoma"/>
          <w:sz w:val="24"/>
          <w:szCs w:val="24"/>
          <w:lang w:val="en-US"/>
        </w:rPr>
        <w:t xml:space="preserve"> classification s</w:t>
      </w:r>
      <w:r w:rsidR="00F123A8">
        <w:rPr>
          <w:rFonts w:ascii="Tahoma" w:hAnsi="Tahoma" w:cs="Tahoma"/>
          <w:sz w:val="24"/>
          <w:szCs w:val="24"/>
          <w:lang w:val="en-US"/>
        </w:rPr>
        <w:t>ystem</w:t>
      </w:r>
      <w:r w:rsidR="00C933CF" w:rsidRPr="00D950B9">
        <w:rPr>
          <w:rFonts w:ascii="Tahoma" w:hAnsi="Tahoma" w:cs="Tahoma"/>
          <w:sz w:val="24"/>
          <w:szCs w:val="24"/>
          <w:lang w:val="en-US"/>
        </w:rPr>
        <w:t xml:space="preserve"> </w:t>
      </w:r>
      <w:r w:rsidR="00554E55" w:rsidRPr="00D950B9">
        <w:rPr>
          <w:rFonts w:ascii="Tahoma" w:hAnsi="Tahoma" w:cs="Tahoma"/>
          <w:sz w:val="24"/>
          <w:szCs w:val="24"/>
          <w:lang w:val="en-US"/>
        </w:rPr>
        <w:t xml:space="preserve"> </w:t>
      </w:r>
    </w:p>
    <w:p w:rsidR="0084650C" w:rsidRPr="00F123A8" w:rsidRDefault="005F4923" w:rsidP="00E22157">
      <w:pPr>
        <w:pStyle w:val="ListParagraph"/>
        <w:numPr>
          <w:ilvl w:val="0"/>
          <w:numId w:val="1"/>
        </w:numPr>
        <w:ind w:left="360"/>
        <w:rPr>
          <w:rFonts w:ascii="Tahoma" w:hAnsi="Tahoma" w:cs="Tahoma"/>
          <w:sz w:val="24"/>
          <w:szCs w:val="24"/>
          <w:lang w:val="en-US"/>
        </w:rPr>
      </w:pPr>
      <w:r w:rsidRPr="00F123A8">
        <w:rPr>
          <w:rFonts w:ascii="Tahoma" w:hAnsi="Tahoma" w:cs="Tahoma"/>
          <w:sz w:val="24"/>
          <w:szCs w:val="24"/>
          <w:lang w:val="en-US"/>
        </w:rPr>
        <w:t>Identifying medicine</w:t>
      </w:r>
      <w:r w:rsidR="0018526D">
        <w:rPr>
          <w:rFonts w:ascii="Tahoma" w:hAnsi="Tahoma" w:cs="Tahoma"/>
          <w:sz w:val="24"/>
          <w:szCs w:val="24"/>
          <w:lang w:val="en-US"/>
        </w:rPr>
        <w:t>s</w:t>
      </w:r>
      <w:r w:rsidRPr="00F123A8">
        <w:rPr>
          <w:rFonts w:ascii="Tahoma" w:hAnsi="Tahoma" w:cs="Tahoma"/>
          <w:sz w:val="24"/>
          <w:szCs w:val="24"/>
          <w:lang w:val="en-US"/>
        </w:rPr>
        <w:t xml:space="preserve"> use with Defined Daily Dose </w:t>
      </w:r>
      <w:r w:rsidR="00284D99">
        <w:rPr>
          <w:rFonts w:ascii="Tahoma" w:hAnsi="Tahoma" w:cs="Tahoma"/>
          <w:sz w:val="24"/>
          <w:szCs w:val="24"/>
          <w:lang w:val="en-US"/>
        </w:rPr>
        <w:t>method</w:t>
      </w:r>
      <w:r w:rsidRPr="00F123A8">
        <w:rPr>
          <w:rFonts w:ascii="Tahoma" w:hAnsi="Tahoma" w:cs="Tahoma"/>
          <w:sz w:val="24"/>
          <w:szCs w:val="24"/>
          <w:lang w:val="en-US"/>
        </w:rPr>
        <w:t xml:space="preserve"> (</w:t>
      </w:r>
      <w:r w:rsidR="00705583">
        <w:rPr>
          <w:rFonts w:ascii="Tahoma" w:hAnsi="Tahoma" w:cs="Tahoma"/>
          <w:sz w:val="24"/>
          <w:szCs w:val="24"/>
          <w:lang w:val="en-US"/>
        </w:rPr>
        <w:t>DDD</w:t>
      </w:r>
      <w:r w:rsidRPr="00F123A8">
        <w:rPr>
          <w:rFonts w:ascii="Tahoma" w:hAnsi="Tahoma" w:cs="Tahoma"/>
          <w:sz w:val="24"/>
          <w:szCs w:val="24"/>
          <w:lang w:val="en-US"/>
        </w:rPr>
        <w:t xml:space="preserve">) </w:t>
      </w:r>
    </w:p>
    <w:p w:rsidR="005F4923" w:rsidRDefault="00806750" w:rsidP="00E22157">
      <w:pPr>
        <w:pStyle w:val="ListParagraph"/>
        <w:numPr>
          <w:ilvl w:val="0"/>
          <w:numId w:val="1"/>
        </w:numPr>
        <w:ind w:left="360"/>
        <w:rPr>
          <w:rFonts w:ascii="Tahoma" w:hAnsi="Tahoma" w:cs="Tahoma"/>
          <w:sz w:val="24"/>
          <w:szCs w:val="24"/>
          <w:lang w:val="en-US"/>
        </w:rPr>
      </w:pPr>
      <w:r w:rsidRPr="00D950B9">
        <w:rPr>
          <w:rFonts w:ascii="Tahoma" w:hAnsi="Tahoma" w:cs="Tahoma"/>
          <w:sz w:val="24"/>
          <w:szCs w:val="24"/>
          <w:lang w:val="en-US"/>
        </w:rPr>
        <w:t>ABC analysis</w:t>
      </w:r>
      <w:r w:rsidR="00284D99">
        <w:rPr>
          <w:rFonts w:ascii="Tahoma" w:hAnsi="Tahoma" w:cs="Tahoma"/>
          <w:sz w:val="24"/>
          <w:szCs w:val="24"/>
          <w:lang w:val="en-US"/>
        </w:rPr>
        <w:t xml:space="preserve"> method</w:t>
      </w:r>
      <w:r w:rsidRPr="00D950B9">
        <w:rPr>
          <w:rFonts w:ascii="Tahoma" w:hAnsi="Tahoma" w:cs="Tahoma"/>
          <w:sz w:val="24"/>
          <w:szCs w:val="24"/>
          <w:lang w:val="en-US"/>
        </w:rPr>
        <w:t xml:space="preserve"> </w:t>
      </w:r>
      <w:r w:rsidR="002836B8" w:rsidRPr="002836B8">
        <w:rPr>
          <w:rFonts w:ascii="Tahoma" w:hAnsi="Tahoma" w:cs="Tahoma"/>
          <w:sz w:val="24"/>
          <w:szCs w:val="24"/>
          <w:lang w:val="en-US"/>
        </w:rPr>
        <w:t>of identifying medicine</w:t>
      </w:r>
      <w:r w:rsidR="0018526D">
        <w:rPr>
          <w:rFonts w:ascii="Tahoma" w:hAnsi="Tahoma" w:cs="Tahoma"/>
          <w:sz w:val="24"/>
          <w:szCs w:val="24"/>
          <w:lang w:val="en-US"/>
        </w:rPr>
        <w:t>s</w:t>
      </w:r>
      <w:r w:rsidR="002836B8" w:rsidRPr="002836B8">
        <w:rPr>
          <w:rFonts w:ascii="Tahoma" w:hAnsi="Tahoma" w:cs="Tahoma"/>
          <w:sz w:val="24"/>
          <w:szCs w:val="24"/>
          <w:lang w:val="en-US"/>
        </w:rPr>
        <w:t xml:space="preserve"> use</w:t>
      </w:r>
    </w:p>
    <w:p w:rsidR="008B3500" w:rsidRDefault="00806750" w:rsidP="008B3500">
      <w:pPr>
        <w:pStyle w:val="ListParagraph"/>
        <w:numPr>
          <w:ilvl w:val="0"/>
          <w:numId w:val="1"/>
        </w:numPr>
        <w:ind w:left="360"/>
        <w:rPr>
          <w:rFonts w:ascii="Tahoma" w:hAnsi="Tahoma" w:cs="Tahoma"/>
          <w:sz w:val="24"/>
          <w:szCs w:val="24"/>
          <w:lang w:val="en-US"/>
        </w:rPr>
      </w:pPr>
      <w:r w:rsidRPr="00D950B9">
        <w:rPr>
          <w:rFonts w:ascii="Tahoma" w:hAnsi="Tahoma" w:cs="Tahoma"/>
          <w:sz w:val="24"/>
          <w:szCs w:val="24"/>
          <w:lang w:val="en-US"/>
        </w:rPr>
        <w:t>VEN analysis</w:t>
      </w:r>
      <w:r w:rsidR="00F123A8">
        <w:rPr>
          <w:rFonts w:ascii="Tahoma" w:hAnsi="Tahoma" w:cs="Tahoma"/>
          <w:sz w:val="24"/>
          <w:szCs w:val="24"/>
          <w:lang w:val="en-US"/>
        </w:rPr>
        <w:t xml:space="preserve"> method</w:t>
      </w:r>
      <w:r w:rsidR="00F123A8" w:rsidRPr="00D950B9">
        <w:rPr>
          <w:rFonts w:ascii="Tahoma" w:hAnsi="Tahoma" w:cs="Tahoma"/>
          <w:sz w:val="24"/>
          <w:szCs w:val="24"/>
          <w:lang w:val="en-US"/>
        </w:rPr>
        <w:t xml:space="preserve"> </w:t>
      </w:r>
      <w:r w:rsidR="00F123A8" w:rsidRPr="002836B8">
        <w:rPr>
          <w:rFonts w:ascii="Tahoma" w:hAnsi="Tahoma" w:cs="Tahoma"/>
          <w:sz w:val="24"/>
          <w:szCs w:val="24"/>
          <w:lang w:val="en-US"/>
        </w:rPr>
        <w:t>of identifying medicine</w:t>
      </w:r>
      <w:r w:rsidR="00F123A8">
        <w:rPr>
          <w:rFonts w:ascii="Tahoma" w:hAnsi="Tahoma" w:cs="Tahoma"/>
          <w:sz w:val="24"/>
          <w:szCs w:val="24"/>
          <w:lang w:val="en-US"/>
        </w:rPr>
        <w:t>s</w:t>
      </w:r>
      <w:r w:rsidR="00F123A8" w:rsidRPr="002836B8">
        <w:rPr>
          <w:rFonts w:ascii="Tahoma" w:hAnsi="Tahoma" w:cs="Tahoma"/>
          <w:sz w:val="24"/>
          <w:szCs w:val="24"/>
          <w:lang w:val="en-US"/>
        </w:rPr>
        <w:t xml:space="preserve"> use</w:t>
      </w:r>
    </w:p>
    <w:p w:rsidR="001557DE" w:rsidRPr="008B3500" w:rsidRDefault="001557DE" w:rsidP="008B3500">
      <w:pPr>
        <w:pStyle w:val="ListParagraph"/>
        <w:numPr>
          <w:ilvl w:val="0"/>
          <w:numId w:val="1"/>
        </w:numPr>
        <w:ind w:left="360"/>
        <w:rPr>
          <w:rFonts w:ascii="Tahoma" w:hAnsi="Tahoma" w:cs="Tahoma"/>
          <w:sz w:val="24"/>
          <w:szCs w:val="24"/>
          <w:lang w:val="en-US"/>
        </w:rPr>
      </w:pPr>
      <w:r w:rsidRPr="008B3500">
        <w:rPr>
          <w:rFonts w:ascii="Tahoma" w:hAnsi="Tahoma" w:cs="Tahoma"/>
          <w:sz w:val="24"/>
          <w:szCs w:val="24"/>
          <w:lang w:val="en-US"/>
        </w:rPr>
        <w:t>Therapeutic Category (TC) analysis</w:t>
      </w:r>
    </w:p>
    <w:p w:rsidR="0084650C" w:rsidRDefault="009A264C" w:rsidP="00E22157">
      <w:pPr>
        <w:pStyle w:val="ListParagraph"/>
        <w:numPr>
          <w:ilvl w:val="0"/>
          <w:numId w:val="1"/>
        </w:numPr>
        <w:ind w:left="360"/>
        <w:rPr>
          <w:rFonts w:ascii="Tahoma" w:hAnsi="Tahoma" w:cs="Tahoma"/>
          <w:sz w:val="24"/>
          <w:szCs w:val="24"/>
          <w:lang w:val="en-US"/>
        </w:rPr>
      </w:pPr>
      <w:r>
        <w:rPr>
          <w:rFonts w:ascii="Tahoma" w:hAnsi="Tahoma" w:cs="Tahoma"/>
          <w:sz w:val="24"/>
          <w:szCs w:val="24"/>
          <w:lang w:val="en-US"/>
        </w:rPr>
        <w:t>Session summary</w:t>
      </w:r>
    </w:p>
    <w:p w:rsidR="005F4923" w:rsidRDefault="009D602E" w:rsidP="00E22157">
      <w:pPr>
        <w:pStyle w:val="ListParagraph"/>
        <w:numPr>
          <w:ilvl w:val="0"/>
          <w:numId w:val="1"/>
        </w:numPr>
        <w:ind w:left="360"/>
        <w:rPr>
          <w:rFonts w:ascii="Tahoma" w:hAnsi="Tahoma" w:cs="Tahoma"/>
          <w:sz w:val="24"/>
          <w:szCs w:val="24"/>
          <w:lang w:val="en-US"/>
        </w:rPr>
      </w:pPr>
      <w:r w:rsidRPr="00D950B9">
        <w:rPr>
          <w:rFonts w:ascii="Tahoma" w:hAnsi="Tahoma" w:cs="Tahoma"/>
          <w:sz w:val="24"/>
          <w:szCs w:val="24"/>
          <w:lang w:val="en-US"/>
        </w:rPr>
        <w:t>References and further reading</w:t>
      </w:r>
    </w:p>
    <w:p w:rsidR="005F4923" w:rsidRDefault="005F4923" w:rsidP="00E22157">
      <w:pPr>
        <w:rPr>
          <w:rFonts w:ascii="Tahoma" w:hAnsi="Tahoma" w:cs="Tahoma"/>
          <w:sz w:val="24"/>
          <w:szCs w:val="24"/>
          <w:lang w:val="en-US"/>
        </w:rPr>
      </w:pPr>
    </w:p>
    <w:tbl>
      <w:tblPr>
        <w:tblStyle w:val="TableGrid"/>
        <w:tblW w:w="0" w:type="auto"/>
        <w:shd w:val="clear" w:color="auto" w:fill="B8CCE4" w:themeFill="accent1" w:themeFillTint="66"/>
        <w:tblLook w:val="04A0" w:firstRow="1" w:lastRow="0" w:firstColumn="1" w:lastColumn="0" w:noHBand="0" w:noVBand="1"/>
      </w:tblPr>
      <w:tblGrid>
        <w:gridCol w:w="9242"/>
      </w:tblGrid>
      <w:tr w:rsidR="00EE7492" w:rsidRPr="00D950B9" w:rsidTr="0014235E">
        <w:tc>
          <w:tcPr>
            <w:tcW w:w="9242" w:type="dxa"/>
            <w:shd w:val="clear" w:color="auto" w:fill="B8CCE4" w:themeFill="accent1" w:themeFillTint="66"/>
          </w:tcPr>
          <w:p w:rsidR="005F4923" w:rsidRDefault="00EE7492" w:rsidP="00E22157">
            <w:pPr>
              <w:spacing w:line="276" w:lineRule="auto"/>
              <w:rPr>
                <w:rFonts w:ascii="Tahoma" w:hAnsi="Tahoma" w:cs="Tahoma"/>
                <w:b/>
                <w:sz w:val="24"/>
                <w:szCs w:val="24"/>
                <w:lang w:val="en-US"/>
              </w:rPr>
            </w:pPr>
            <w:r w:rsidRPr="00D950B9">
              <w:rPr>
                <w:rFonts w:ascii="Tahoma" w:hAnsi="Tahoma" w:cs="Tahoma"/>
                <w:b/>
                <w:sz w:val="24"/>
                <w:szCs w:val="24"/>
                <w:lang w:val="en-US"/>
              </w:rPr>
              <w:t>Learning Outcomes</w:t>
            </w:r>
          </w:p>
          <w:p w:rsidR="005F4923" w:rsidRDefault="005F4923" w:rsidP="00E22157">
            <w:pPr>
              <w:spacing w:line="276" w:lineRule="auto"/>
              <w:rPr>
                <w:rFonts w:ascii="Tahoma" w:hAnsi="Tahoma" w:cs="Tahoma"/>
                <w:sz w:val="24"/>
                <w:szCs w:val="24"/>
                <w:lang w:val="en-US"/>
              </w:rPr>
            </w:pPr>
          </w:p>
          <w:p w:rsidR="005F4923" w:rsidRDefault="00EE7492" w:rsidP="00E22157">
            <w:pPr>
              <w:spacing w:line="276" w:lineRule="auto"/>
              <w:rPr>
                <w:rFonts w:ascii="Tahoma" w:hAnsi="Tahoma" w:cs="Tahoma"/>
                <w:sz w:val="24"/>
                <w:szCs w:val="24"/>
                <w:lang w:val="en-US"/>
              </w:rPr>
            </w:pPr>
            <w:r w:rsidRPr="00D950B9">
              <w:rPr>
                <w:rFonts w:ascii="Tahoma" w:hAnsi="Tahoma" w:cs="Tahoma"/>
                <w:sz w:val="24"/>
                <w:szCs w:val="24"/>
                <w:lang w:val="en-US"/>
              </w:rPr>
              <w:t>By the end of this session, you should be able to:</w:t>
            </w:r>
          </w:p>
          <w:p w:rsidR="005F4923" w:rsidRDefault="005E7930" w:rsidP="00E22157">
            <w:pPr>
              <w:pStyle w:val="ListParagraph"/>
              <w:numPr>
                <w:ilvl w:val="0"/>
                <w:numId w:val="2"/>
              </w:numPr>
              <w:spacing w:line="276" w:lineRule="auto"/>
              <w:rPr>
                <w:rFonts w:ascii="Tahoma" w:hAnsi="Tahoma" w:cs="Tahoma"/>
                <w:sz w:val="24"/>
                <w:szCs w:val="24"/>
              </w:rPr>
            </w:pPr>
            <w:r w:rsidRPr="00D950B9">
              <w:rPr>
                <w:rFonts w:ascii="Tahoma" w:hAnsi="Tahoma" w:cs="Tahoma"/>
                <w:sz w:val="24"/>
                <w:szCs w:val="24"/>
              </w:rPr>
              <w:t xml:space="preserve">Identify and </w:t>
            </w:r>
            <w:r w:rsidR="004E3D47">
              <w:rPr>
                <w:rFonts w:ascii="Tahoma" w:hAnsi="Tahoma" w:cs="Tahoma"/>
                <w:sz w:val="24"/>
                <w:szCs w:val="24"/>
              </w:rPr>
              <w:t>know where to retrieve a</w:t>
            </w:r>
            <w:r w:rsidR="004E3D47" w:rsidRPr="00D950B9">
              <w:rPr>
                <w:rFonts w:ascii="Tahoma" w:hAnsi="Tahoma" w:cs="Tahoma"/>
                <w:sz w:val="24"/>
                <w:szCs w:val="24"/>
              </w:rPr>
              <w:t>ggregate</w:t>
            </w:r>
            <w:r w:rsidRPr="00D950B9">
              <w:rPr>
                <w:rFonts w:ascii="Tahoma" w:hAnsi="Tahoma" w:cs="Tahoma"/>
                <w:sz w:val="24"/>
                <w:szCs w:val="24"/>
              </w:rPr>
              <w:t xml:space="preserve"> data sources</w:t>
            </w:r>
            <w:r w:rsidR="008C7B43">
              <w:rPr>
                <w:rFonts w:ascii="Tahoma" w:hAnsi="Tahoma" w:cs="Tahoma"/>
                <w:sz w:val="24"/>
                <w:szCs w:val="24"/>
              </w:rPr>
              <w:t>.</w:t>
            </w:r>
          </w:p>
          <w:p w:rsidR="005F4923" w:rsidRDefault="005E7930" w:rsidP="00E22157">
            <w:pPr>
              <w:pStyle w:val="ListParagraph"/>
              <w:numPr>
                <w:ilvl w:val="0"/>
                <w:numId w:val="2"/>
              </w:numPr>
              <w:spacing w:line="276" w:lineRule="auto"/>
              <w:rPr>
                <w:rFonts w:ascii="Tahoma" w:hAnsi="Tahoma" w:cs="Tahoma"/>
                <w:sz w:val="24"/>
                <w:szCs w:val="24"/>
              </w:rPr>
            </w:pPr>
            <w:r w:rsidRPr="00D950B9">
              <w:rPr>
                <w:rFonts w:ascii="Tahoma" w:hAnsi="Tahoma" w:cs="Tahoma"/>
                <w:sz w:val="24"/>
                <w:szCs w:val="24"/>
              </w:rPr>
              <w:t xml:space="preserve">Discuss the </w:t>
            </w:r>
            <w:r w:rsidR="00B03A7C" w:rsidRPr="00D950B9">
              <w:rPr>
                <w:rFonts w:ascii="Tahoma" w:hAnsi="Tahoma" w:cs="Tahoma"/>
                <w:sz w:val="24"/>
                <w:szCs w:val="24"/>
              </w:rPr>
              <w:t>role</w:t>
            </w:r>
            <w:r w:rsidRPr="00D950B9">
              <w:rPr>
                <w:rFonts w:ascii="Tahoma" w:hAnsi="Tahoma" w:cs="Tahoma"/>
                <w:sz w:val="24"/>
                <w:szCs w:val="24"/>
              </w:rPr>
              <w:t xml:space="preserve"> of aggregate data in </w:t>
            </w:r>
            <w:r w:rsidR="00B03A7C" w:rsidRPr="00D950B9">
              <w:rPr>
                <w:rFonts w:ascii="Tahoma" w:hAnsi="Tahoma" w:cs="Tahoma"/>
                <w:sz w:val="24"/>
                <w:szCs w:val="24"/>
              </w:rPr>
              <w:t>analysing</w:t>
            </w:r>
            <w:r w:rsidRPr="00D950B9">
              <w:rPr>
                <w:rFonts w:ascii="Tahoma" w:hAnsi="Tahoma" w:cs="Tahoma"/>
                <w:sz w:val="24"/>
                <w:szCs w:val="24"/>
              </w:rPr>
              <w:t xml:space="preserve"> medicine</w:t>
            </w:r>
            <w:r w:rsidR="00626E61">
              <w:rPr>
                <w:rFonts w:ascii="Tahoma" w:hAnsi="Tahoma" w:cs="Tahoma"/>
                <w:sz w:val="24"/>
                <w:szCs w:val="24"/>
              </w:rPr>
              <w:t>s</w:t>
            </w:r>
            <w:r w:rsidRPr="00D950B9">
              <w:rPr>
                <w:rFonts w:ascii="Tahoma" w:hAnsi="Tahoma" w:cs="Tahoma"/>
                <w:sz w:val="24"/>
                <w:szCs w:val="24"/>
              </w:rPr>
              <w:t xml:space="preserve"> use</w:t>
            </w:r>
            <w:r w:rsidR="008C7B43">
              <w:rPr>
                <w:rFonts w:ascii="Tahoma" w:hAnsi="Tahoma" w:cs="Tahoma"/>
                <w:sz w:val="24"/>
                <w:szCs w:val="24"/>
              </w:rPr>
              <w:t>.</w:t>
            </w:r>
          </w:p>
          <w:p w:rsidR="005F4923" w:rsidRDefault="00BF5DD5" w:rsidP="00E22157">
            <w:pPr>
              <w:pStyle w:val="ListParagraph"/>
              <w:numPr>
                <w:ilvl w:val="0"/>
                <w:numId w:val="2"/>
              </w:numPr>
              <w:spacing w:line="276" w:lineRule="auto"/>
              <w:rPr>
                <w:rFonts w:ascii="Tahoma" w:hAnsi="Tahoma" w:cs="Tahoma"/>
                <w:sz w:val="24"/>
                <w:szCs w:val="24"/>
              </w:rPr>
            </w:pPr>
            <w:r w:rsidRPr="00D950B9">
              <w:rPr>
                <w:rFonts w:ascii="Tahoma" w:hAnsi="Tahoma" w:cs="Tahoma"/>
                <w:sz w:val="24"/>
                <w:szCs w:val="24"/>
              </w:rPr>
              <w:t>Describe</w:t>
            </w:r>
            <w:r w:rsidR="00771A0C" w:rsidRPr="00D950B9">
              <w:rPr>
                <w:rFonts w:ascii="Tahoma" w:hAnsi="Tahoma" w:cs="Tahoma"/>
                <w:sz w:val="24"/>
                <w:szCs w:val="24"/>
              </w:rPr>
              <w:t xml:space="preserve"> the principles of ATC</w:t>
            </w:r>
            <w:r w:rsidR="008C7B43">
              <w:rPr>
                <w:rFonts w:ascii="Tahoma" w:hAnsi="Tahoma" w:cs="Tahoma"/>
                <w:sz w:val="24"/>
                <w:szCs w:val="24"/>
              </w:rPr>
              <w:t>.</w:t>
            </w:r>
            <w:r w:rsidR="00CD701F" w:rsidRPr="00D950B9">
              <w:rPr>
                <w:rFonts w:ascii="Tahoma" w:hAnsi="Tahoma" w:cs="Tahoma"/>
                <w:sz w:val="24"/>
                <w:szCs w:val="24"/>
              </w:rPr>
              <w:t xml:space="preserve"> </w:t>
            </w:r>
          </w:p>
          <w:p w:rsidR="005F4923" w:rsidRDefault="00CD701F" w:rsidP="00E22157">
            <w:pPr>
              <w:pStyle w:val="ListParagraph"/>
              <w:numPr>
                <w:ilvl w:val="0"/>
                <w:numId w:val="2"/>
              </w:numPr>
              <w:spacing w:line="276" w:lineRule="auto"/>
              <w:rPr>
                <w:rFonts w:ascii="Tahoma" w:hAnsi="Tahoma" w:cs="Tahoma"/>
                <w:sz w:val="24"/>
                <w:szCs w:val="24"/>
              </w:rPr>
            </w:pPr>
            <w:r w:rsidRPr="00D950B9">
              <w:rPr>
                <w:rFonts w:ascii="Tahoma" w:hAnsi="Tahoma" w:cs="Tahoma"/>
                <w:sz w:val="24"/>
                <w:szCs w:val="24"/>
              </w:rPr>
              <w:t>Discuss the application and use of TC system</w:t>
            </w:r>
            <w:r w:rsidR="00BF5DD5" w:rsidRPr="00D950B9">
              <w:rPr>
                <w:rFonts w:ascii="Tahoma" w:hAnsi="Tahoma" w:cs="Tahoma"/>
                <w:sz w:val="24"/>
                <w:szCs w:val="24"/>
              </w:rPr>
              <w:t>s</w:t>
            </w:r>
            <w:r w:rsidR="008C7B43">
              <w:rPr>
                <w:rFonts w:ascii="Tahoma" w:hAnsi="Tahoma" w:cs="Tahoma"/>
                <w:sz w:val="24"/>
                <w:szCs w:val="24"/>
              </w:rPr>
              <w:t>.</w:t>
            </w:r>
          </w:p>
          <w:p w:rsidR="005F4923" w:rsidRDefault="00771A0C" w:rsidP="00E22157">
            <w:pPr>
              <w:pStyle w:val="ListParagraph"/>
              <w:numPr>
                <w:ilvl w:val="0"/>
                <w:numId w:val="2"/>
              </w:numPr>
              <w:spacing w:line="276" w:lineRule="auto"/>
              <w:rPr>
                <w:rFonts w:ascii="Tahoma" w:hAnsi="Tahoma" w:cs="Tahoma"/>
                <w:sz w:val="24"/>
                <w:szCs w:val="24"/>
              </w:rPr>
            </w:pPr>
            <w:r w:rsidRPr="00D950B9">
              <w:rPr>
                <w:rFonts w:ascii="Tahoma" w:hAnsi="Tahoma" w:cs="Tahoma"/>
                <w:sz w:val="24"/>
                <w:szCs w:val="24"/>
              </w:rPr>
              <w:t>Define, calculate and apply DDD</w:t>
            </w:r>
            <w:r w:rsidR="008C7B43">
              <w:rPr>
                <w:rFonts w:ascii="Tahoma" w:hAnsi="Tahoma" w:cs="Tahoma"/>
                <w:sz w:val="24"/>
                <w:szCs w:val="24"/>
              </w:rPr>
              <w:t>.</w:t>
            </w:r>
          </w:p>
          <w:p w:rsidR="005F4923" w:rsidRDefault="00771A0C" w:rsidP="00E22157">
            <w:pPr>
              <w:numPr>
                <w:ilvl w:val="0"/>
                <w:numId w:val="2"/>
              </w:numPr>
              <w:spacing w:line="276" w:lineRule="auto"/>
              <w:rPr>
                <w:rFonts w:ascii="Tahoma" w:hAnsi="Tahoma" w:cs="Tahoma"/>
                <w:sz w:val="24"/>
                <w:szCs w:val="24"/>
              </w:rPr>
            </w:pPr>
            <w:r w:rsidRPr="00D950B9">
              <w:rPr>
                <w:rFonts w:ascii="Tahoma" w:hAnsi="Tahoma" w:cs="Tahoma"/>
                <w:sz w:val="24"/>
                <w:szCs w:val="24"/>
              </w:rPr>
              <w:t xml:space="preserve">Perform </w:t>
            </w:r>
            <w:r w:rsidR="001629D9">
              <w:rPr>
                <w:rFonts w:ascii="Tahoma" w:hAnsi="Tahoma" w:cs="Tahoma"/>
                <w:sz w:val="24"/>
                <w:szCs w:val="24"/>
              </w:rPr>
              <w:t xml:space="preserve">an </w:t>
            </w:r>
            <w:r w:rsidRPr="00D950B9">
              <w:rPr>
                <w:rFonts w:ascii="Tahoma" w:hAnsi="Tahoma" w:cs="Tahoma"/>
                <w:sz w:val="24"/>
                <w:szCs w:val="24"/>
              </w:rPr>
              <w:t xml:space="preserve">ABC analysis and explain how it can be used to </w:t>
            </w:r>
            <w:r w:rsidR="00BF5DD5" w:rsidRPr="00D950B9">
              <w:rPr>
                <w:rFonts w:ascii="Tahoma" w:hAnsi="Tahoma" w:cs="Tahoma"/>
                <w:sz w:val="24"/>
                <w:szCs w:val="24"/>
              </w:rPr>
              <w:t>evaluate</w:t>
            </w:r>
            <w:r w:rsidRPr="00D950B9">
              <w:rPr>
                <w:rFonts w:ascii="Tahoma" w:hAnsi="Tahoma" w:cs="Tahoma"/>
                <w:sz w:val="24"/>
                <w:szCs w:val="24"/>
              </w:rPr>
              <w:t xml:space="preserve"> medicine</w:t>
            </w:r>
            <w:r w:rsidR="00711F96">
              <w:rPr>
                <w:rFonts w:ascii="Tahoma" w:hAnsi="Tahoma" w:cs="Tahoma"/>
                <w:sz w:val="24"/>
                <w:szCs w:val="24"/>
              </w:rPr>
              <w:t>s</w:t>
            </w:r>
            <w:r w:rsidRPr="00D950B9">
              <w:rPr>
                <w:rFonts w:ascii="Tahoma" w:hAnsi="Tahoma" w:cs="Tahoma"/>
                <w:sz w:val="24"/>
                <w:szCs w:val="24"/>
              </w:rPr>
              <w:t xml:space="preserve"> use problems, reduce cost, and improve efficiency in the supply system.</w:t>
            </w:r>
          </w:p>
          <w:p w:rsidR="005F4923" w:rsidRDefault="000E2767" w:rsidP="00E22157">
            <w:pPr>
              <w:pStyle w:val="ListParagraph"/>
              <w:numPr>
                <w:ilvl w:val="0"/>
                <w:numId w:val="2"/>
              </w:numPr>
              <w:spacing w:line="276" w:lineRule="auto"/>
              <w:rPr>
                <w:rFonts w:ascii="Tahoma" w:hAnsi="Tahoma" w:cs="Tahoma"/>
                <w:sz w:val="24"/>
                <w:szCs w:val="24"/>
              </w:rPr>
            </w:pPr>
            <w:r>
              <w:rPr>
                <w:rFonts w:ascii="Tahoma" w:hAnsi="Tahoma" w:cs="Tahoma"/>
                <w:sz w:val="24"/>
                <w:szCs w:val="24"/>
              </w:rPr>
              <w:t>Apply the VEN method</w:t>
            </w:r>
            <w:r w:rsidR="00BF5DD5" w:rsidRPr="00D950B9">
              <w:rPr>
                <w:rFonts w:ascii="Tahoma" w:hAnsi="Tahoma" w:cs="Tahoma"/>
                <w:sz w:val="24"/>
                <w:szCs w:val="24"/>
              </w:rPr>
              <w:t xml:space="preserve"> and d</w:t>
            </w:r>
            <w:r w:rsidR="00EE7492" w:rsidRPr="00D950B9">
              <w:rPr>
                <w:rFonts w:ascii="Tahoma" w:hAnsi="Tahoma" w:cs="Tahoma"/>
                <w:sz w:val="24"/>
                <w:szCs w:val="24"/>
              </w:rPr>
              <w:t>iscuss</w:t>
            </w:r>
            <w:r w:rsidR="00145849" w:rsidRPr="00D950B9">
              <w:rPr>
                <w:rFonts w:ascii="Tahoma" w:hAnsi="Tahoma" w:cs="Tahoma"/>
                <w:sz w:val="24"/>
                <w:szCs w:val="24"/>
              </w:rPr>
              <w:t xml:space="preserve"> </w:t>
            </w:r>
            <w:r w:rsidR="00EE7492" w:rsidRPr="00D950B9">
              <w:rPr>
                <w:rFonts w:ascii="Tahoma" w:hAnsi="Tahoma" w:cs="Tahoma"/>
                <w:sz w:val="24"/>
                <w:szCs w:val="24"/>
              </w:rPr>
              <w:t xml:space="preserve">how </w:t>
            </w:r>
            <w:r w:rsidR="00BF5DD5" w:rsidRPr="00D950B9">
              <w:rPr>
                <w:rFonts w:ascii="Tahoma" w:hAnsi="Tahoma" w:cs="Tahoma"/>
                <w:sz w:val="24"/>
                <w:szCs w:val="24"/>
              </w:rPr>
              <w:t>it</w:t>
            </w:r>
            <w:r w:rsidR="00EE7492" w:rsidRPr="00D950B9">
              <w:rPr>
                <w:rFonts w:ascii="Tahoma" w:hAnsi="Tahoma" w:cs="Tahoma"/>
                <w:sz w:val="24"/>
                <w:szCs w:val="24"/>
              </w:rPr>
              <w:t xml:space="preserve"> can be used </w:t>
            </w:r>
            <w:r w:rsidR="00771A0C" w:rsidRPr="00D950B9">
              <w:rPr>
                <w:rFonts w:ascii="Tahoma" w:hAnsi="Tahoma" w:cs="Tahoma"/>
                <w:sz w:val="24"/>
                <w:szCs w:val="24"/>
              </w:rPr>
              <w:t>to</w:t>
            </w:r>
            <w:r w:rsidR="00EE7492" w:rsidRPr="00D950B9">
              <w:rPr>
                <w:rFonts w:ascii="Tahoma" w:hAnsi="Tahoma" w:cs="Tahoma"/>
                <w:sz w:val="24"/>
                <w:szCs w:val="24"/>
              </w:rPr>
              <w:t xml:space="preserve"> assist in medicine</w:t>
            </w:r>
            <w:r w:rsidR="00626E61">
              <w:rPr>
                <w:rFonts w:ascii="Tahoma" w:hAnsi="Tahoma" w:cs="Tahoma"/>
                <w:sz w:val="24"/>
                <w:szCs w:val="24"/>
              </w:rPr>
              <w:t>s</w:t>
            </w:r>
            <w:r w:rsidR="00EE7492" w:rsidRPr="00D950B9">
              <w:rPr>
                <w:rFonts w:ascii="Tahoma" w:hAnsi="Tahoma" w:cs="Tahoma"/>
                <w:sz w:val="24"/>
                <w:szCs w:val="24"/>
              </w:rPr>
              <w:t xml:space="preserve"> selection, and </w:t>
            </w:r>
            <w:r w:rsidR="00F123A8">
              <w:rPr>
                <w:rFonts w:ascii="Tahoma" w:hAnsi="Tahoma" w:cs="Tahoma"/>
                <w:sz w:val="24"/>
                <w:szCs w:val="24"/>
              </w:rPr>
              <w:t>monitoring.</w:t>
            </w:r>
          </w:p>
          <w:p w:rsidR="005F4923" w:rsidRDefault="005F4923" w:rsidP="00E22157">
            <w:pPr>
              <w:pStyle w:val="ListParagraph"/>
              <w:spacing w:line="276" w:lineRule="auto"/>
              <w:ind w:left="360"/>
              <w:rPr>
                <w:rFonts w:ascii="Tahoma" w:hAnsi="Tahoma" w:cs="Tahoma"/>
                <w:sz w:val="24"/>
                <w:szCs w:val="24"/>
                <w:lang w:val="en-US"/>
              </w:rPr>
            </w:pPr>
          </w:p>
        </w:tc>
      </w:tr>
    </w:tbl>
    <w:p w:rsidR="008B3500" w:rsidRDefault="008B3500" w:rsidP="00E22157">
      <w:pPr>
        <w:rPr>
          <w:rFonts w:ascii="Tahoma" w:hAnsi="Tahoma" w:cs="Tahoma"/>
          <w:b/>
          <w:sz w:val="24"/>
          <w:szCs w:val="24"/>
        </w:rPr>
      </w:pPr>
    </w:p>
    <w:p w:rsidR="00A66FF4" w:rsidRDefault="00F2623C" w:rsidP="00E22157">
      <w:pPr>
        <w:rPr>
          <w:rFonts w:ascii="Tahoma" w:hAnsi="Tahoma" w:cs="Tahoma"/>
          <w:b/>
          <w:sz w:val="24"/>
          <w:szCs w:val="24"/>
        </w:rPr>
      </w:pPr>
      <w:r w:rsidRPr="00D950B9">
        <w:rPr>
          <w:rFonts w:ascii="Tahoma" w:hAnsi="Tahoma" w:cs="Tahoma"/>
          <w:b/>
          <w:sz w:val="24"/>
          <w:szCs w:val="24"/>
        </w:rPr>
        <w:lastRenderedPageBreak/>
        <w:t>R</w:t>
      </w:r>
      <w:r w:rsidR="00BE0E83" w:rsidRPr="00D950B9">
        <w:rPr>
          <w:rFonts w:ascii="Tahoma" w:hAnsi="Tahoma" w:cs="Tahoma"/>
          <w:b/>
          <w:sz w:val="24"/>
          <w:szCs w:val="24"/>
        </w:rPr>
        <w:t>eadings</w:t>
      </w:r>
    </w:p>
    <w:p w:rsidR="00E22157" w:rsidRDefault="00E22157" w:rsidP="00E22157">
      <w:pPr>
        <w:rPr>
          <w:rFonts w:ascii="Tahoma" w:hAnsi="Tahoma" w:cs="Tahoma"/>
          <w:b/>
          <w:sz w:val="24"/>
          <w:szCs w:val="24"/>
        </w:rPr>
      </w:pPr>
    </w:p>
    <w:p w:rsidR="00CB0E29" w:rsidRPr="00CB0E29" w:rsidRDefault="00CB0E29" w:rsidP="00CB0E29">
      <w:pPr>
        <w:spacing w:line="240" w:lineRule="auto"/>
        <w:rPr>
          <w:rFonts w:ascii="Tahoma" w:hAnsi="Tahoma" w:cs="Tahoma"/>
          <w:color w:val="000000"/>
          <w:sz w:val="24"/>
          <w:szCs w:val="24"/>
          <w:shd w:val="clear" w:color="auto" w:fill="FFFFFF"/>
        </w:rPr>
      </w:pPr>
      <w:r w:rsidRPr="00CB0E29">
        <w:rPr>
          <w:rFonts w:ascii="Tahoma" w:hAnsi="Tahoma" w:cs="Tahoma"/>
          <w:color w:val="000000"/>
          <w:sz w:val="24"/>
          <w:szCs w:val="24"/>
          <w:shd w:val="clear" w:color="auto" w:fill="FFFFFF"/>
        </w:rPr>
        <w:t>Mana</w:t>
      </w:r>
      <w:r>
        <w:rPr>
          <w:rFonts w:ascii="Tahoma" w:hAnsi="Tahoma" w:cs="Tahoma"/>
          <w:color w:val="000000"/>
          <w:sz w:val="24"/>
          <w:szCs w:val="24"/>
          <w:shd w:val="clear" w:color="auto" w:fill="FFFFFF"/>
        </w:rPr>
        <w:t>gement Sciences for Health (2012</w:t>
      </w:r>
      <w:r w:rsidRPr="00CB0E29">
        <w:rPr>
          <w:rFonts w:ascii="Tahoma" w:hAnsi="Tahoma" w:cs="Tahoma"/>
          <w:color w:val="000000"/>
          <w:sz w:val="24"/>
          <w:szCs w:val="24"/>
          <w:shd w:val="clear" w:color="auto" w:fill="FFFFFF"/>
        </w:rPr>
        <w:t xml:space="preserve">) </w:t>
      </w:r>
      <w:r w:rsidRPr="00CB0E29">
        <w:rPr>
          <w:rFonts w:ascii="Tahoma" w:hAnsi="Tahoma" w:cs="Tahoma"/>
          <w:i/>
          <w:color w:val="000000"/>
          <w:sz w:val="24"/>
          <w:szCs w:val="24"/>
          <w:shd w:val="clear" w:color="auto" w:fill="FFFFFF"/>
        </w:rPr>
        <w:t>MDS-3: Managing Access to Medicines and Health Technologies</w:t>
      </w:r>
      <w:r w:rsidRPr="00CB0E29">
        <w:rPr>
          <w:rFonts w:ascii="Tahoma" w:hAnsi="Tahoma" w:cs="Tahoma"/>
          <w:color w:val="000000"/>
          <w:sz w:val="24"/>
          <w:szCs w:val="24"/>
          <w:shd w:val="clear" w:color="auto" w:fill="FFFFFF"/>
        </w:rPr>
        <w:t xml:space="preserve">. Sterling, </w:t>
      </w:r>
      <w:proofErr w:type="spellStart"/>
      <w:proofErr w:type="gramStart"/>
      <w:r w:rsidRPr="00CB0E29">
        <w:rPr>
          <w:rFonts w:ascii="Tahoma" w:hAnsi="Tahoma" w:cs="Tahoma"/>
          <w:color w:val="000000"/>
          <w:sz w:val="24"/>
          <w:szCs w:val="24"/>
          <w:shd w:val="clear" w:color="auto" w:fill="FFFFFF"/>
        </w:rPr>
        <w:t>Va</w:t>
      </w:r>
      <w:proofErr w:type="spellEnd"/>
      <w:proofErr w:type="gramEnd"/>
      <w:r w:rsidRPr="00CB0E29">
        <w:rPr>
          <w:rFonts w:ascii="Tahoma" w:hAnsi="Tahoma" w:cs="Tahoma"/>
          <w:color w:val="000000"/>
          <w:sz w:val="24"/>
          <w:szCs w:val="24"/>
          <w:shd w:val="clear" w:color="auto" w:fill="FFFFFF"/>
        </w:rPr>
        <w:t xml:space="preserve">: </w:t>
      </w:r>
      <w:proofErr w:type="spellStart"/>
      <w:r w:rsidRPr="00CB0E29">
        <w:rPr>
          <w:rFonts w:ascii="Tahoma" w:hAnsi="Tahoma" w:cs="Tahoma"/>
          <w:color w:val="000000"/>
          <w:sz w:val="24"/>
          <w:szCs w:val="24"/>
          <w:shd w:val="clear" w:color="auto" w:fill="FFFFFF"/>
        </w:rPr>
        <w:t>Kumarian</w:t>
      </w:r>
      <w:proofErr w:type="spellEnd"/>
      <w:r w:rsidRPr="00CB0E29">
        <w:rPr>
          <w:rFonts w:ascii="Tahoma" w:hAnsi="Tahoma" w:cs="Tahoma"/>
          <w:color w:val="000000"/>
          <w:sz w:val="24"/>
          <w:szCs w:val="24"/>
          <w:shd w:val="clear" w:color="auto" w:fill="FFFFFF"/>
        </w:rPr>
        <w:t xml:space="preserve"> Press. </w:t>
      </w:r>
      <w:proofErr w:type="gramStart"/>
      <w:r w:rsidRPr="00CB0E29">
        <w:rPr>
          <w:rFonts w:ascii="Tahoma" w:hAnsi="Tahoma" w:cs="Tahoma"/>
          <w:color w:val="000000"/>
          <w:sz w:val="24"/>
          <w:szCs w:val="24"/>
          <w:shd w:val="clear" w:color="auto" w:fill="FFFFFF"/>
        </w:rPr>
        <w:t xml:space="preserve">Chapter </w:t>
      </w:r>
      <w:r>
        <w:rPr>
          <w:rFonts w:ascii="Tahoma" w:hAnsi="Tahoma" w:cs="Tahoma"/>
          <w:color w:val="000000"/>
          <w:sz w:val="24"/>
          <w:szCs w:val="24"/>
          <w:shd w:val="clear" w:color="auto" w:fill="FFFFFF"/>
        </w:rPr>
        <w:t>40</w:t>
      </w:r>
      <w:r w:rsidRPr="00CB0E29">
        <w:rPr>
          <w:rFonts w:ascii="Tahoma" w:hAnsi="Tahoma" w:cs="Tahoma"/>
          <w:color w:val="000000"/>
          <w:sz w:val="24"/>
          <w:szCs w:val="24"/>
          <w:shd w:val="clear" w:color="auto" w:fill="FFFFFF"/>
        </w:rPr>
        <w:t>.</w:t>
      </w:r>
      <w:proofErr w:type="gramEnd"/>
      <w:r w:rsidRPr="00CB0E29">
        <w:rPr>
          <w:rFonts w:ascii="Tahoma" w:hAnsi="Tahoma" w:cs="Tahoma"/>
          <w:color w:val="000000"/>
          <w:sz w:val="24"/>
          <w:szCs w:val="24"/>
          <w:shd w:val="clear" w:color="auto" w:fill="FFFFFF"/>
        </w:rPr>
        <w:t xml:space="preserve"> </w:t>
      </w:r>
    </w:p>
    <w:p w:rsidR="00CB0E29" w:rsidRPr="00CB0E29" w:rsidRDefault="006A5D77" w:rsidP="00CB0E29">
      <w:pPr>
        <w:spacing w:line="240" w:lineRule="auto"/>
        <w:rPr>
          <w:rFonts w:ascii="Tahoma" w:hAnsi="Tahoma" w:cs="Tahoma"/>
          <w:color w:val="000000"/>
          <w:sz w:val="24"/>
          <w:szCs w:val="24"/>
          <w:shd w:val="clear" w:color="auto" w:fill="FFFFFF"/>
        </w:rPr>
      </w:pPr>
      <w:hyperlink r:id="rId7" w:history="1">
        <w:r w:rsidR="00CB0E29" w:rsidRPr="00CB0E29">
          <w:rPr>
            <w:rFonts w:ascii="Tahoma" w:hAnsi="Tahoma" w:cs="Tahoma"/>
            <w:color w:val="0000FF"/>
            <w:sz w:val="24"/>
            <w:szCs w:val="24"/>
            <w:u w:val="single"/>
            <w:shd w:val="clear" w:color="auto" w:fill="FFFFFF"/>
          </w:rPr>
          <w:t>https://www.msh.org/sites/msh.org/files/mds3-jan2014.pdf</w:t>
        </w:r>
      </w:hyperlink>
    </w:p>
    <w:p w:rsidR="008B3500" w:rsidRPr="00373C1F" w:rsidRDefault="008B3500" w:rsidP="00E22157">
      <w:pPr>
        <w:rPr>
          <w:rFonts w:ascii="Tahoma" w:hAnsi="Tahoma" w:cs="Tahoma"/>
          <w:sz w:val="24"/>
          <w:szCs w:val="24"/>
        </w:rPr>
      </w:pPr>
    </w:p>
    <w:p w:rsidR="005870DA" w:rsidRPr="00E22157" w:rsidRDefault="005870DA" w:rsidP="00E22157">
      <w:pPr>
        <w:rPr>
          <w:rFonts w:ascii="Tahoma" w:hAnsi="Tahoma" w:cs="Tahoma"/>
          <w:sz w:val="24"/>
        </w:rPr>
      </w:pPr>
      <w:r w:rsidRPr="00560186">
        <w:rPr>
          <w:rFonts w:ascii="Tahoma" w:hAnsi="Tahoma" w:cs="Tahoma"/>
          <w:sz w:val="24"/>
        </w:rPr>
        <w:t>WHO Collaborating Centre for Drug Statistics Methodology.</w:t>
      </w:r>
      <w:r w:rsidR="00560186">
        <w:rPr>
          <w:rFonts w:ascii="Tahoma" w:hAnsi="Tahoma" w:cs="Tahoma"/>
          <w:sz w:val="24"/>
        </w:rPr>
        <w:t xml:space="preserve"> </w:t>
      </w:r>
      <w:proofErr w:type="gramStart"/>
      <w:r w:rsidR="00560186">
        <w:rPr>
          <w:rFonts w:ascii="Tahoma" w:hAnsi="Tahoma" w:cs="Tahoma"/>
          <w:sz w:val="24"/>
        </w:rPr>
        <w:t>(</w:t>
      </w:r>
      <w:r w:rsidRPr="00E22157">
        <w:rPr>
          <w:rFonts w:ascii="Tahoma" w:hAnsi="Tahoma" w:cs="Tahoma"/>
          <w:sz w:val="24"/>
        </w:rPr>
        <w:t>2014</w:t>
      </w:r>
      <w:r w:rsidR="00560186">
        <w:rPr>
          <w:rFonts w:ascii="Tahoma" w:hAnsi="Tahoma" w:cs="Tahoma"/>
          <w:sz w:val="24"/>
        </w:rPr>
        <w:t>)</w:t>
      </w:r>
      <w:r w:rsidRPr="00E22157">
        <w:rPr>
          <w:rFonts w:ascii="Tahoma" w:hAnsi="Tahoma" w:cs="Tahoma"/>
          <w:sz w:val="24"/>
        </w:rPr>
        <w:t>. ATC/DDD index.</w:t>
      </w:r>
      <w:proofErr w:type="gramEnd"/>
      <w:r w:rsidRPr="00E22157">
        <w:rPr>
          <w:rFonts w:ascii="Tahoma" w:hAnsi="Tahoma" w:cs="Tahoma"/>
          <w:sz w:val="24"/>
        </w:rPr>
        <w:t xml:space="preserve">  [Web:] </w:t>
      </w:r>
      <w:hyperlink r:id="rId8" w:history="1">
        <w:r w:rsidRPr="00E22157">
          <w:rPr>
            <w:rStyle w:val="Hyperlink"/>
            <w:rFonts w:ascii="Tahoma" w:hAnsi="Tahoma" w:cs="Tahoma"/>
            <w:sz w:val="24"/>
          </w:rPr>
          <w:t>http://www.whocc.no/atc_ddd_index/</w:t>
        </w:r>
      </w:hyperlink>
      <w:r w:rsidRPr="00E22157">
        <w:rPr>
          <w:rFonts w:ascii="Tahoma" w:hAnsi="Tahoma" w:cs="Tahoma"/>
          <w:sz w:val="24"/>
        </w:rPr>
        <w:t xml:space="preserve"> </w:t>
      </w:r>
    </w:p>
    <w:p w:rsidR="00070A24" w:rsidRDefault="00070A24" w:rsidP="00E22157">
      <w:pPr>
        <w:rPr>
          <w:rFonts w:ascii="Tahoma" w:hAnsi="Tahoma" w:cs="Tahoma"/>
          <w:sz w:val="24"/>
          <w:szCs w:val="24"/>
          <w:lang w:val="en-US"/>
        </w:rPr>
      </w:pPr>
    </w:p>
    <w:p w:rsidR="005870DA" w:rsidRDefault="00070A24" w:rsidP="00E22157">
      <w:pPr>
        <w:rPr>
          <w:rFonts w:ascii="Tahoma" w:hAnsi="Tahoma" w:cs="Tahoma"/>
          <w:b/>
          <w:sz w:val="24"/>
          <w:szCs w:val="24"/>
        </w:rPr>
      </w:pPr>
      <w:r w:rsidRPr="00BB11DA">
        <w:rPr>
          <w:rFonts w:ascii="Tahoma" w:hAnsi="Tahoma" w:cs="Tahoma"/>
          <w:sz w:val="24"/>
          <w:szCs w:val="24"/>
          <w:lang w:val="en-US"/>
        </w:rPr>
        <w:t xml:space="preserve">WHO </w:t>
      </w:r>
      <w:r>
        <w:rPr>
          <w:rFonts w:ascii="Tahoma" w:hAnsi="Tahoma" w:cs="Tahoma"/>
          <w:sz w:val="24"/>
          <w:szCs w:val="24"/>
          <w:lang w:val="en-US"/>
        </w:rPr>
        <w:t>(2015) Essential Medicines List</w:t>
      </w:r>
      <w:r w:rsidRPr="00BB11DA">
        <w:rPr>
          <w:rStyle w:val="Hyperlink"/>
          <w:rFonts w:ascii="Tahoma" w:hAnsi="Tahoma" w:cs="Tahoma"/>
          <w:sz w:val="16"/>
          <w:szCs w:val="16"/>
        </w:rPr>
        <w:t xml:space="preserve"> </w:t>
      </w:r>
      <w:hyperlink r:id="rId9" w:history="1">
        <w:r w:rsidRPr="00070A24">
          <w:rPr>
            <w:rStyle w:val="Hyperlink"/>
            <w:rFonts w:ascii="Tahoma" w:hAnsi="Tahoma" w:cs="Tahoma"/>
            <w:sz w:val="24"/>
            <w:szCs w:val="24"/>
          </w:rPr>
          <w:t>http://www.who.int/medicines/publications/essentialmedicines/en/</w:t>
        </w:r>
      </w:hyperlink>
    </w:p>
    <w:p w:rsidR="00B96209" w:rsidRPr="00D950B9" w:rsidRDefault="00B96209" w:rsidP="00E22157">
      <w:pPr>
        <w:rPr>
          <w:rFonts w:ascii="Tahoma" w:hAnsi="Tahoma" w:cs="Tahoma"/>
          <w:sz w:val="24"/>
          <w:szCs w:val="24"/>
        </w:rPr>
      </w:pPr>
    </w:p>
    <w:p w:rsidR="00F00E1C" w:rsidRPr="00560186" w:rsidRDefault="00560186" w:rsidP="00560186">
      <w:pPr>
        <w:shd w:val="clear" w:color="auto" w:fill="C6D9F1" w:themeFill="text2" w:themeFillTint="33"/>
        <w:rPr>
          <w:rFonts w:ascii="Tahoma" w:hAnsi="Tahoma" w:cs="Tahoma"/>
          <w:b/>
          <w:sz w:val="24"/>
          <w:szCs w:val="24"/>
        </w:rPr>
      </w:pPr>
      <w:r>
        <w:rPr>
          <w:rFonts w:ascii="Tahoma" w:hAnsi="Tahoma" w:cs="Tahoma"/>
          <w:b/>
          <w:sz w:val="24"/>
          <w:szCs w:val="24"/>
        </w:rPr>
        <w:t>1</w:t>
      </w:r>
      <w:r w:rsidR="00F553B0">
        <w:rPr>
          <w:rFonts w:ascii="Tahoma" w:hAnsi="Tahoma" w:cs="Tahoma"/>
          <w:b/>
          <w:sz w:val="24"/>
          <w:szCs w:val="24"/>
        </w:rPr>
        <w:tab/>
      </w:r>
      <w:r w:rsidR="004214B6" w:rsidRPr="00560186">
        <w:rPr>
          <w:rFonts w:ascii="Tahoma" w:hAnsi="Tahoma" w:cs="Tahoma"/>
          <w:b/>
          <w:sz w:val="24"/>
          <w:szCs w:val="24"/>
        </w:rPr>
        <w:t>INTRODUCING THE CONTEXT</w:t>
      </w:r>
    </w:p>
    <w:p w:rsidR="005F4923" w:rsidRDefault="005F4923" w:rsidP="00E22157">
      <w:pPr>
        <w:rPr>
          <w:rFonts w:ascii="Tahoma" w:hAnsi="Tahoma" w:cs="Tahoma"/>
          <w:sz w:val="24"/>
          <w:szCs w:val="24"/>
        </w:rPr>
      </w:pPr>
    </w:p>
    <w:p w:rsidR="005F4923" w:rsidRDefault="00D950B9" w:rsidP="00E22157">
      <w:pPr>
        <w:rPr>
          <w:rFonts w:ascii="Tahoma" w:hAnsi="Tahoma" w:cs="Tahoma"/>
          <w:sz w:val="24"/>
          <w:szCs w:val="24"/>
        </w:rPr>
      </w:pPr>
      <w:r w:rsidRPr="00D950B9">
        <w:rPr>
          <w:rFonts w:ascii="Tahoma" w:hAnsi="Tahoma" w:cs="Tahoma"/>
          <w:sz w:val="24"/>
          <w:szCs w:val="24"/>
        </w:rPr>
        <w:t xml:space="preserve">The </w:t>
      </w:r>
      <w:r w:rsidR="000E2767">
        <w:rPr>
          <w:rFonts w:ascii="Tahoma" w:hAnsi="Tahoma" w:cs="Tahoma"/>
          <w:sz w:val="24"/>
          <w:szCs w:val="24"/>
        </w:rPr>
        <w:t>assessment</w:t>
      </w:r>
      <w:r w:rsidRPr="00D950B9">
        <w:rPr>
          <w:rFonts w:ascii="Tahoma" w:hAnsi="Tahoma" w:cs="Tahoma"/>
          <w:sz w:val="24"/>
          <w:szCs w:val="24"/>
        </w:rPr>
        <w:t xml:space="preserve"> </w:t>
      </w:r>
      <w:r w:rsidR="000E2767">
        <w:rPr>
          <w:rFonts w:ascii="Tahoma" w:hAnsi="Tahoma" w:cs="Tahoma"/>
          <w:sz w:val="24"/>
          <w:szCs w:val="24"/>
        </w:rPr>
        <w:t>methods</w:t>
      </w:r>
      <w:r w:rsidRPr="00D950B9">
        <w:rPr>
          <w:rFonts w:ascii="Tahoma" w:hAnsi="Tahoma" w:cs="Tahoma"/>
          <w:sz w:val="24"/>
          <w:szCs w:val="24"/>
        </w:rPr>
        <w:t xml:space="preserve"> </w:t>
      </w:r>
      <w:r w:rsidR="00EF0B40">
        <w:rPr>
          <w:rFonts w:ascii="Tahoma" w:hAnsi="Tahoma" w:cs="Tahoma"/>
          <w:sz w:val="24"/>
          <w:szCs w:val="24"/>
        </w:rPr>
        <w:t xml:space="preserve">(ABC, DDD, VEN) </w:t>
      </w:r>
      <w:r>
        <w:rPr>
          <w:rFonts w:ascii="Tahoma" w:hAnsi="Tahoma" w:cs="Tahoma"/>
          <w:sz w:val="24"/>
          <w:szCs w:val="24"/>
        </w:rPr>
        <w:t>introduced in this session</w:t>
      </w:r>
      <w:r w:rsidR="00EF0B40">
        <w:rPr>
          <w:rFonts w:ascii="Tahoma" w:hAnsi="Tahoma" w:cs="Tahoma"/>
          <w:sz w:val="24"/>
          <w:szCs w:val="24"/>
        </w:rPr>
        <w:t>,</w:t>
      </w:r>
      <w:r>
        <w:rPr>
          <w:rFonts w:ascii="Tahoma" w:hAnsi="Tahoma" w:cs="Tahoma"/>
          <w:sz w:val="24"/>
          <w:szCs w:val="24"/>
        </w:rPr>
        <w:t xml:space="preserve"> </w:t>
      </w:r>
      <w:r w:rsidRPr="00D950B9">
        <w:rPr>
          <w:rFonts w:ascii="Tahoma" w:hAnsi="Tahoma" w:cs="Tahoma"/>
          <w:sz w:val="24"/>
          <w:szCs w:val="24"/>
        </w:rPr>
        <w:t xml:space="preserve">play </w:t>
      </w:r>
      <w:r w:rsidR="00EF0B40">
        <w:rPr>
          <w:rFonts w:ascii="Tahoma" w:hAnsi="Tahoma" w:cs="Tahoma"/>
          <w:sz w:val="24"/>
          <w:szCs w:val="24"/>
        </w:rPr>
        <w:t xml:space="preserve">a </w:t>
      </w:r>
      <w:r>
        <w:rPr>
          <w:rFonts w:ascii="Tahoma" w:hAnsi="Tahoma" w:cs="Tahoma"/>
          <w:sz w:val="24"/>
          <w:szCs w:val="24"/>
        </w:rPr>
        <w:t xml:space="preserve">similar </w:t>
      </w:r>
      <w:r w:rsidR="00EF0B40">
        <w:rPr>
          <w:rFonts w:ascii="Tahoma" w:hAnsi="Tahoma" w:cs="Tahoma"/>
          <w:sz w:val="24"/>
          <w:szCs w:val="24"/>
        </w:rPr>
        <w:t xml:space="preserve">role in the health system </w:t>
      </w:r>
      <w:r w:rsidRPr="00D950B9">
        <w:rPr>
          <w:rFonts w:ascii="Tahoma" w:hAnsi="Tahoma" w:cs="Tahoma"/>
          <w:sz w:val="24"/>
          <w:szCs w:val="24"/>
        </w:rPr>
        <w:t xml:space="preserve">to a household budget in your </w:t>
      </w:r>
      <w:r>
        <w:rPr>
          <w:rFonts w:ascii="Tahoma" w:hAnsi="Tahoma" w:cs="Tahoma"/>
          <w:sz w:val="24"/>
          <w:szCs w:val="24"/>
        </w:rPr>
        <w:t xml:space="preserve">everyday life. </w:t>
      </w:r>
    </w:p>
    <w:p w:rsidR="005F4923" w:rsidRPr="009944FB" w:rsidRDefault="005F4923" w:rsidP="00E22157">
      <w:pPr>
        <w:rPr>
          <w:rFonts w:ascii="Tahoma" w:hAnsi="Tahoma" w:cs="Tahoma"/>
          <w:sz w:val="24"/>
          <w:szCs w:val="24"/>
        </w:rPr>
      </w:pPr>
    </w:p>
    <w:p w:rsidR="00894B55" w:rsidRPr="001F72DF" w:rsidRDefault="0089462B" w:rsidP="00373C1F">
      <w:pPr>
        <w:pBdr>
          <w:top w:val="single" w:sz="4" w:space="1" w:color="auto"/>
          <w:left w:val="single" w:sz="4" w:space="4" w:color="auto"/>
          <w:bottom w:val="single" w:sz="4" w:space="1" w:color="auto"/>
          <w:right w:val="single" w:sz="4" w:space="4" w:color="auto"/>
        </w:pBdr>
        <w:rPr>
          <w:rFonts w:ascii="Tahoma" w:hAnsi="Tahoma" w:cs="Tahoma"/>
          <w:b/>
          <w:i/>
          <w:sz w:val="24"/>
          <w:szCs w:val="24"/>
        </w:rPr>
      </w:pPr>
      <w:r w:rsidRPr="001F72DF">
        <w:rPr>
          <w:rFonts w:ascii="Tahoma" w:hAnsi="Tahoma" w:cs="Tahoma"/>
          <w:b/>
          <w:i/>
          <w:sz w:val="24"/>
          <w:szCs w:val="24"/>
        </w:rPr>
        <w:t xml:space="preserve">Activity </w:t>
      </w:r>
      <w:r w:rsidR="000C085D" w:rsidRPr="001F72DF">
        <w:rPr>
          <w:rFonts w:ascii="Tahoma" w:hAnsi="Tahoma" w:cs="Tahoma"/>
          <w:b/>
          <w:i/>
          <w:sz w:val="24"/>
          <w:szCs w:val="24"/>
        </w:rPr>
        <w:t xml:space="preserve">1 </w:t>
      </w:r>
      <w:r w:rsidRPr="001F72DF">
        <w:rPr>
          <w:rFonts w:ascii="Tahoma" w:hAnsi="Tahoma" w:cs="Tahoma"/>
          <w:b/>
          <w:i/>
          <w:sz w:val="24"/>
          <w:szCs w:val="24"/>
        </w:rPr>
        <w:t xml:space="preserve">– Think about a </w:t>
      </w:r>
      <w:r w:rsidR="001629D9" w:rsidRPr="001F72DF">
        <w:rPr>
          <w:rFonts w:ascii="Tahoma" w:hAnsi="Tahoma" w:cs="Tahoma"/>
          <w:b/>
          <w:i/>
          <w:sz w:val="24"/>
          <w:szCs w:val="24"/>
        </w:rPr>
        <w:t xml:space="preserve">household </w:t>
      </w:r>
      <w:r w:rsidRPr="001F72DF">
        <w:rPr>
          <w:rFonts w:ascii="Tahoma" w:hAnsi="Tahoma" w:cs="Tahoma"/>
          <w:b/>
          <w:i/>
          <w:sz w:val="24"/>
          <w:szCs w:val="24"/>
        </w:rPr>
        <w:t>budget s</w:t>
      </w:r>
      <w:r w:rsidR="00894B55" w:rsidRPr="001F72DF">
        <w:rPr>
          <w:rFonts w:ascii="Tahoma" w:hAnsi="Tahoma" w:cs="Tahoma"/>
          <w:b/>
          <w:i/>
          <w:sz w:val="24"/>
          <w:szCs w:val="24"/>
        </w:rPr>
        <w:t>cenario</w:t>
      </w:r>
    </w:p>
    <w:p w:rsidR="005A4394" w:rsidRPr="001F72DF" w:rsidRDefault="005A4394"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You are a family of 2 adults and one toddler.  Your monthly income is R17 000-00 per month.</w:t>
      </w:r>
      <w:r w:rsidR="00F5329A" w:rsidRPr="001F72DF">
        <w:rPr>
          <w:rFonts w:ascii="Tahoma" w:hAnsi="Tahoma" w:cs="Tahoma"/>
          <w:i/>
          <w:sz w:val="24"/>
          <w:szCs w:val="24"/>
        </w:rPr>
        <w:t xml:space="preserve">  Your expenditure is shown below.</w:t>
      </w:r>
    </w:p>
    <w:p w:rsidR="00B1169E" w:rsidRDefault="005A4394" w:rsidP="00E22157">
      <w:pPr>
        <w:rPr>
          <w:rFonts w:ascii="Tahoma" w:hAnsi="Tahoma" w:cs="Tahoma"/>
          <w:sz w:val="24"/>
          <w:szCs w:val="24"/>
        </w:rPr>
      </w:pPr>
      <w:r w:rsidRPr="00D950B9">
        <w:rPr>
          <w:rFonts w:ascii="Tahoma" w:hAnsi="Tahoma" w:cs="Tahoma"/>
          <w:sz w:val="24"/>
          <w:szCs w:val="24"/>
        </w:rPr>
        <w:t xml:space="preserve"> </w:t>
      </w:r>
    </w:p>
    <w:p w:rsidR="00F5329A" w:rsidRPr="00B0484C" w:rsidRDefault="00F5329A" w:rsidP="00E22157">
      <w:pPr>
        <w:rPr>
          <w:rFonts w:ascii="Tahoma" w:hAnsi="Tahoma" w:cs="Tahoma"/>
          <w:b/>
          <w:sz w:val="22"/>
          <w:szCs w:val="22"/>
        </w:rPr>
      </w:pPr>
      <w:proofErr w:type="gramStart"/>
      <w:r w:rsidRPr="00B0484C">
        <w:rPr>
          <w:rFonts w:ascii="Tahoma" w:hAnsi="Tahoma" w:cs="Tahoma"/>
          <w:b/>
          <w:sz w:val="22"/>
          <w:szCs w:val="22"/>
        </w:rPr>
        <w:t xml:space="preserve">Table 1: </w:t>
      </w:r>
      <w:r w:rsidR="001629D9" w:rsidRPr="00B0484C">
        <w:rPr>
          <w:rFonts w:ascii="Tahoma" w:hAnsi="Tahoma" w:cs="Tahoma"/>
          <w:b/>
          <w:sz w:val="22"/>
          <w:szCs w:val="22"/>
        </w:rPr>
        <w:t xml:space="preserve"> </w:t>
      </w:r>
      <w:r w:rsidRPr="00B0484C">
        <w:rPr>
          <w:rFonts w:ascii="Tahoma" w:hAnsi="Tahoma" w:cs="Tahoma"/>
          <w:b/>
          <w:sz w:val="22"/>
          <w:szCs w:val="22"/>
        </w:rPr>
        <w:t>Monthly expenditure for a family of three.</w:t>
      </w:r>
      <w:proofErr w:type="gramEnd"/>
    </w:p>
    <w:tbl>
      <w:tblPr>
        <w:tblStyle w:val="TableGrid"/>
        <w:tblW w:w="0" w:type="auto"/>
        <w:tblLook w:val="04A0" w:firstRow="1" w:lastRow="0" w:firstColumn="1" w:lastColumn="0" w:noHBand="0" w:noVBand="1"/>
      </w:tblPr>
      <w:tblGrid>
        <w:gridCol w:w="4621"/>
        <w:gridCol w:w="4621"/>
      </w:tblGrid>
      <w:tr w:rsidR="00E2285C" w:rsidRPr="00F5329A" w:rsidTr="00710FF8">
        <w:tc>
          <w:tcPr>
            <w:tcW w:w="4621" w:type="dxa"/>
            <w:tcBorders>
              <w:bottom w:val="single" w:sz="4" w:space="0" w:color="auto"/>
            </w:tcBorders>
          </w:tcPr>
          <w:p w:rsidR="00E2285C" w:rsidRPr="00F5329A" w:rsidRDefault="005F4923" w:rsidP="00E22157">
            <w:pPr>
              <w:spacing w:line="276" w:lineRule="auto"/>
              <w:rPr>
                <w:rFonts w:ascii="Tahoma" w:hAnsi="Tahoma" w:cs="Tahoma"/>
                <w:b/>
                <w:sz w:val="22"/>
                <w:szCs w:val="22"/>
                <w:highlight w:val="yellow"/>
              </w:rPr>
            </w:pPr>
            <w:r w:rsidRPr="00F5329A">
              <w:rPr>
                <w:rFonts w:ascii="Tahoma" w:hAnsi="Tahoma" w:cs="Tahoma"/>
                <w:b/>
                <w:sz w:val="22"/>
                <w:szCs w:val="22"/>
              </w:rPr>
              <w:t>Item</w:t>
            </w:r>
          </w:p>
        </w:tc>
        <w:tc>
          <w:tcPr>
            <w:tcW w:w="4621" w:type="dxa"/>
            <w:tcBorders>
              <w:bottom w:val="single" w:sz="4" w:space="0" w:color="auto"/>
            </w:tcBorders>
          </w:tcPr>
          <w:p w:rsidR="00E2285C"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Amount (</w:t>
            </w:r>
            <w:proofErr w:type="spellStart"/>
            <w:r w:rsidRPr="00F5329A">
              <w:rPr>
                <w:rFonts w:ascii="Tahoma" w:hAnsi="Tahoma" w:cs="Tahoma"/>
                <w:b/>
                <w:sz w:val="22"/>
                <w:szCs w:val="22"/>
              </w:rPr>
              <w:t>Rands</w:t>
            </w:r>
            <w:proofErr w:type="spellEnd"/>
            <w:r w:rsidRPr="00F5329A">
              <w:rPr>
                <w:rFonts w:ascii="Tahoma" w:hAnsi="Tahoma" w:cs="Tahoma"/>
                <w:b/>
                <w:sz w:val="22"/>
                <w:szCs w:val="22"/>
              </w:rPr>
              <w:t>)</w:t>
            </w:r>
          </w:p>
        </w:tc>
      </w:tr>
      <w:tr w:rsidR="00B1169E" w:rsidRPr="00F5329A" w:rsidTr="00560186">
        <w:tc>
          <w:tcPr>
            <w:tcW w:w="4621" w:type="dxa"/>
            <w:shd w:val="clear" w:color="auto" w:fill="FBD4B4" w:themeFill="accent6" w:themeFillTint="66"/>
          </w:tcPr>
          <w:p w:rsidR="00B1169E" w:rsidRPr="00560186" w:rsidRDefault="005F4923" w:rsidP="00E22157">
            <w:pPr>
              <w:spacing w:line="276" w:lineRule="auto"/>
              <w:rPr>
                <w:rFonts w:ascii="Tahoma" w:hAnsi="Tahoma" w:cs="Tahoma"/>
                <w:sz w:val="22"/>
                <w:szCs w:val="22"/>
              </w:rPr>
            </w:pPr>
            <w:r w:rsidRPr="00560186">
              <w:rPr>
                <w:rFonts w:ascii="Tahoma" w:hAnsi="Tahoma" w:cs="Tahoma"/>
                <w:sz w:val="22"/>
                <w:szCs w:val="22"/>
              </w:rPr>
              <w:t>Home</w:t>
            </w:r>
          </w:p>
        </w:tc>
        <w:tc>
          <w:tcPr>
            <w:tcW w:w="4621" w:type="dxa"/>
            <w:shd w:val="clear" w:color="auto" w:fill="FBD4B4" w:themeFill="accent6" w:themeFillTint="66"/>
          </w:tcPr>
          <w:p w:rsidR="00B1169E" w:rsidRPr="00560186" w:rsidRDefault="00B1169E" w:rsidP="00E22157">
            <w:pPr>
              <w:spacing w:line="276" w:lineRule="auto"/>
              <w:rPr>
                <w:rFonts w:ascii="Tahoma" w:hAnsi="Tahoma" w:cs="Tahoma"/>
                <w:sz w:val="22"/>
                <w:szCs w:val="22"/>
              </w:rPr>
            </w:pP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Mortgage/Rent</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4000</w:t>
            </w:r>
          </w:p>
        </w:tc>
      </w:tr>
      <w:tr w:rsidR="00B1169E" w:rsidRPr="00F5329A" w:rsidTr="00710FF8">
        <w:tc>
          <w:tcPr>
            <w:tcW w:w="4621" w:type="dxa"/>
            <w:tcBorders>
              <w:bottom w:val="single" w:sz="4" w:space="0" w:color="auto"/>
            </w:tcBorders>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Sub-total</w:t>
            </w:r>
          </w:p>
        </w:tc>
        <w:tc>
          <w:tcPr>
            <w:tcW w:w="4621" w:type="dxa"/>
            <w:tcBorders>
              <w:bottom w:val="single" w:sz="4" w:space="0" w:color="auto"/>
            </w:tcBorders>
          </w:tcPr>
          <w:p w:rsidR="00B1169E"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4000</w:t>
            </w:r>
          </w:p>
        </w:tc>
      </w:tr>
      <w:tr w:rsidR="00B1169E" w:rsidRPr="00F5329A" w:rsidTr="009944FB">
        <w:tc>
          <w:tcPr>
            <w:tcW w:w="4621" w:type="dxa"/>
            <w:shd w:val="clear" w:color="auto" w:fill="FDE9D9" w:themeFill="accent6" w:themeFillTint="33"/>
          </w:tcPr>
          <w:p w:rsidR="00B1169E" w:rsidRPr="00F5329A" w:rsidRDefault="005F4923" w:rsidP="00E22157">
            <w:pPr>
              <w:spacing w:line="276" w:lineRule="auto"/>
              <w:rPr>
                <w:rFonts w:ascii="Tahoma" w:hAnsi="Tahoma" w:cs="Tahoma"/>
                <w:sz w:val="22"/>
                <w:szCs w:val="22"/>
                <w:highlight w:val="cyan"/>
              </w:rPr>
            </w:pPr>
            <w:r w:rsidRPr="00F5329A">
              <w:rPr>
                <w:rFonts w:ascii="Tahoma" w:hAnsi="Tahoma" w:cs="Tahoma"/>
                <w:sz w:val="22"/>
                <w:szCs w:val="22"/>
              </w:rPr>
              <w:t>Utilities</w:t>
            </w:r>
          </w:p>
        </w:tc>
        <w:tc>
          <w:tcPr>
            <w:tcW w:w="4621" w:type="dxa"/>
            <w:shd w:val="clear" w:color="auto" w:fill="FDE9D9" w:themeFill="accent6" w:themeFillTint="33"/>
          </w:tcPr>
          <w:p w:rsidR="00B1169E" w:rsidRPr="00F5329A" w:rsidRDefault="00B1169E" w:rsidP="00E22157">
            <w:pPr>
              <w:spacing w:line="276" w:lineRule="auto"/>
              <w:rPr>
                <w:rFonts w:ascii="Tahoma" w:hAnsi="Tahoma" w:cs="Tahoma"/>
                <w:sz w:val="22"/>
                <w:szCs w:val="22"/>
              </w:rPr>
            </w:pP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Phone</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500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Internet</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200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Electricity</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500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Water/ Trash /Sewage</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200</w:t>
            </w:r>
          </w:p>
        </w:tc>
      </w:tr>
      <w:tr w:rsidR="00656991" w:rsidRPr="00F5329A" w:rsidTr="00B1169E">
        <w:tc>
          <w:tcPr>
            <w:tcW w:w="4621" w:type="dxa"/>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Fuel</w:t>
            </w:r>
          </w:p>
        </w:tc>
        <w:tc>
          <w:tcPr>
            <w:tcW w:w="4621" w:type="dxa"/>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1000</w:t>
            </w:r>
          </w:p>
        </w:tc>
      </w:tr>
      <w:tr w:rsidR="00656991" w:rsidRPr="00F5329A" w:rsidTr="00710FF8">
        <w:tc>
          <w:tcPr>
            <w:tcW w:w="4621" w:type="dxa"/>
            <w:tcBorders>
              <w:bottom w:val="single" w:sz="4" w:space="0" w:color="auto"/>
            </w:tcBorders>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Sub-total</w:t>
            </w:r>
          </w:p>
        </w:tc>
        <w:tc>
          <w:tcPr>
            <w:tcW w:w="4621" w:type="dxa"/>
            <w:tcBorders>
              <w:bottom w:val="single" w:sz="4" w:space="0" w:color="auto"/>
            </w:tcBorders>
          </w:tcPr>
          <w:p w:rsidR="00656991"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2400</w:t>
            </w:r>
          </w:p>
        </w:tc>
      </w:tr>
      <w:tr w:rsidR="00B1169E" w:rsidRPr="00F5329A" w:rsidTr="009944FB">
        <w:tc>
          <w:tcPr>
            <w:tcW w:w="4621" w:type="dxa"/>
            <w:shd w:val="clear" w:color="auto" w:fill="FBD4B4" w:themeFill="accent6" w:themeFillTint="66"/>
          </w:tcPr>
          <w:p w:rsidR="00B1169E" w:rsidRPr="00F5329A" w:rsidRDefault="005F4923" w:rsidP="00E22157">
            <w:pPr>
              <w:spacing w:line="276" w:lineRule="auto"/>
              <w:rPr>
                <w:rFonts w:ascii="Tahoma" w:hAnsi="Tahoma" w:cs="Tahoma"/>
                <w:sz w:val="22"/>
                <w:szCs w:val="22"/>
                <w:highlight w:val="green"/>
              </w:rPr>
            </w:pPr>
            <w:r w:rsidRPr="00F5329A">
              <w:rPr>
                <w:rFonts w:ascii="Tahoma" w:hAnsi="Tahoma" w:cs="Tahoma"/>
                <w:sz w:val="22"/>
                <w:szCs w:val="22"/>
              </w:rPr>
              <w:t>Living and Health</w:t>
            </w:r>
          </w:p>
        </w:tc>
        <w:tc>
          <w:tcPr>
            <w:tcW w:w="4621" w:type="dxa"/>
            <w:shd w:val="clear" w:color="auto" w:fill="FBD4B4" w:themeFill="accent6" w:themeFillTint="66"/>
          </w:tcPr>
          <w:p w:rsidR="00B1169E" w:rsidRPr="00F5329A" w:rsidRDefault="00B1169E" w:rsidP="00E22157">
            <w:pPr>
              <w:spacing w:line="276" w:lineRule="auto"/>
              <w:rPr>
                <w:rFonts w:ascii="Tahoma" w:hAnsi="Tahoma" w:cs="Tahoma"/>
                <w:sz w:val="22"/>
                <w:szCs w:val="22"/>
              </w:rPr>
            </w:pP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Groceries</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800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Salon/Spa</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1000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Toiletries/Make up</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1000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Clothing</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1000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Restaurants/Entertainment</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2000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Health Insurance</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200</w:t>
            </w:r>
          </w:p>
        </w:tc>
      </w:tr>
      <w:tr w:rsidR="00656991" w:rsidRPr="00F5329A" w:rsidTr="00B1169E">
        <w:tc>
          <w:tcPr>
            <w:tcW w:w="4621" w:type="dxa"/>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Day Care/Baby sitter</w:t>
            </w:r>
          </w:p>
        </w:tc>
        <w:tc>
          <w:tcPr>
            <w:tcW w:w="4621" w:type="dxa"/>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500</w:t>
            </w:r>
          </w:p>
        </w:tc>
      </w:tr>
      <w:tr w:rsidR="00656991" w:rsidRPr="00F5329A" w:rsidTr="00710FF8">
        <w:tc>
          <w:tcPr>
            <w:tcW w:w="4621" w:type="dxa"/>
            <w:tcBorders>
              <w:bottom w:val="single" w:sz="4" w:space="0" w:color="auto"/>
            </w:tcBorders>
          </w:tcPr>
          <w:p w:rsidR="00656991" w:rsidRPr="00F5329A" w:rsidRDefault="005F4923" w:rsidP="00E22157">
            <w:pPr>
              <w:spacing w:line="276" w:lineRule="auto"/>
              <w:rPr>
                <w:rFonts w:ascii="Tahoma" w:hAnsi="Tahoma" w:cs="Tahoma"/>
                <w:sz w:val="22"/>
                <w:szCs w:val="22"/>
              </w:rPr>
            </w:pPr>
            <w:r w:rsidRPr="00F5329A">
              <w:rPr>
                <w:rFonts w:ascii="Tahoma" w:hAnsi="Tahoma" w:cs="Tahoma"/>
                <w:sz w:val="22"/>
                <w:szCs w:val="22"/>
              </w:rPr>
              <w:t>Sub-total</w:t>
            </w:r>
          </w:p>
        </w:tc>
        <w:tc>
          <w:tcPr>
            <w:tcW w:w="4621" w:type="dxa"/>
            <w:tcBorders>
              <w:bottom w:val="single" w:sz="4" w:space="0" w:color="auto"/>
            </w:tcBorders>
          </w:tcPr>
          <w:p w:rsidR="00656991"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6500</w:t>
            </w:r>
          </w:p>
        </w:tc>
      </w:tr>
      <w:tr w:rsidR="00B1169E" w:rsidRPr="00F5329A" w:rsidTr="009944FB">
        <w:tc>
          <w:tcPr>
            <w:tcW w:w="4621" w:type="dxa"/>
            <w:shd w:val="clear" w:color="auto" w:fill="FABF8F" w:themeFill="accent6" w:themeFillTint="99"/>
          </w:tcPr>
          <w:p w:rsidR="00B1169E" w:rsidRPr="00F5329A" w:rsidRDefault="005F4923" w:rsidP="00E22157">
            <w:pPr>
              <w:spacing w:line="276" w:lineRule="auto"/>
              <w:rPr>
                <w:rFonts w:ascii="Tahoma" w:hAnsi="Tahoma" w:cs="Tahoma"/>
                <w:sz w:val="22"/>
                <w:szCs w:val="22"/>
                <w:highlight w:val="magenta"/>
              </w:rPr>
            </w:pPr>
            <w:r w:rsidRPr="00F5329A">
              <w:rPr>
                <w:rFonts w:ascii="Tahoma" w:hAnsi="Tahoma" w:cs="Tahoma"/>
                <w:sz w:val="22"/>
                <w:szCs w:val="22"/>
              </w:rPr>
              <w:t>Debts</w:t>
            </w:r>
          </w:p>
        </w:tc>
        <w:tc>
          <w:tcPr>
            <w:tcW w:w="4621" w:type="dxa"/>
            <w:shd w:val="clear" w:color="auto" w:fill="FABF8F" w:themeFill="accent6" w:themeFillTint="99"/>
          </w:tcPr>
          <w:p w:rsidR="00B1169E" w:rsidRPr="00F5329A" w:rsidRDefault="00B1169E" w:rsidP="00E22157">
            <w:pPr>
              <w:spacing w:line="276" w:lineRule="auto"/>
              <w:rPr>
                <w:rFonts w:ascii="Tahoma" w:hAnsi="Tahoma" w:cs="Tahoma"/>
                <w:sz w:val="22"/>
                <w:szCs w:val="22"/>
              </w:rPr>
            </w:pP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lastRenderedPageBreak/>
              <w:t>Car Loan</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2500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Short Loans</w:t>
            </w:r>
          </w:p>
        </w:tc>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1000</w:t>
            </w:r>
          </w:p>
        </w:tc>
      </w:tr>
      <w:tr w:rsidR="00B1169E" w:rsidRPr="00F5329A" w:rsidTr="00B1169E">
        <w:tc>
          <w:tcPr>
            <w:tcW w:w="4621" w:type="dxa"/>
          </w:tcPr>
          <w:p w:rsidR="00B1169E" w:rsidRPr="00F5329A" w:rsidRDefault="005F4923" w:rsidP="00E22157">
            <w:pPr>
              <w:spacing w:line="276" w:lineRule="auto"/>
              <w:rPr>
                <w:rFonts w:ascii="Tahoma" w:hAnsi="Tahoma" w:cs="Tahoma"/>
                <w:sz w:val="22"/>
                <w:szCs w:val="22"/>
              </w:rPr>
            </w:pPr>
            <w:r w:rsidRPr="00F5329A">
              <w:rPr>
                <w:rFonts w:ascii="Tahoma" w:hAnsi="Tahoma" w:cs="Tahoma"/>
                <w:sz w:val="22"/>
                <w:szCs w:val="22"/>
              </w:rPr>
              <w:t>Sub-total</w:t>
            </w:r>
          </w:p>
        </w:tc>
        <w:tc>
          <w:tcPr>
            <w:tcW w:w="4621" w:type="dxa"/>
          </w:tcPr>
          <w:p w:rsidR="00B1169E"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3500</w:t>
            </w:r>
          </w:p>
        </w:tc>
      </w:tr>
      <w:tr w:rsidR="00656991" w:rsidRPr="00F5329A" w:rsidTr="00B1169E">
        <w:tc>
          <w:tcPr>
            <w:tcW w:w="4621" w:type="dxa"/>
          </w:tcPr>
          <w:p w:rsidR="00656991"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TOTAL</w:t>
            </w:r>
          </w:p>
        </w:tc>
        <w:tc>
          <w:tcPr>
            <w:tcW w:w="4621" w:type="dxa"/>
          </w:tcPr>
          <w:p w:rsidR="00656991" w:rsidRPr="00F5329A" w:rsidRDefault="005F4923" w:rsidP="00E22157">
            <w:pPr>
              <w:spacing w:line="276" w:lineRule="auto"/>
              <w:rPr>
                <w:rFonts w:ascii="Tahoma" w:hAnsi="Tahoma" w:cs="Tahoma"/>
                <w:b/>
                <w:sz w:val="22"/>
                <w:szCs w:val="22"/>
              </w:rPr>
            </w:pPr>
            <w:r w:rsidRPr="00F5329A">
              <w:rPr>
                <w:rFonts w:ascii="Tahoma" w:hAnsi="Tahoma" w:cs="Tahoma"/>
                <w:b/>
                <w:sz w:val="22"/>
                <w:szCs w:val="22"/>
              </w:rPr>
              <w:t>16400</w:t>
            </w:r>
          </w:p>
        </w:tc>
      </w:tr>
    </w:tbl>
    <w:p w:rsidR="00B1169E" w:rsidRDefault="00B1169E" w:rsidP="00E22157">
      <w:pPr>
        <w:rPr>
          <w:rFonts w:ascii="Tahoma" w:hAnsi="Tahoma" w:cs="Tahoma"/>
          <w:sz w:val="24"/>
          <w:szCs w:val="24"/>
        </w:rPr>
      </w:pPr>
    </w:p>
    <w:p w:rsidR="00F5329A" w:rsidRPr="001F72DF" w:rsidRDefault="00F5329A"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After you </w:t>
      </w:r>
      <w:r w:rsidR="001629D9" w:rsidRPr="001F72DF">
        <w:rPr>
          <w:rFonts w:ascii="Tahoma" w:hAnsi="Tahoma" w:cs="Tahoma"/>
          <w:i/>
          <w:sz w:val="24"/>
          <w:szCs w:val="24"/>
        </w:rPr>
        <w:t xml:space="preserve">have </w:t>
      </w:r>
      <w:r w:rsidRPr="001F72DF">
        <w:rPr>
          <w:rFonts w:ascii="Tahoma" w:hAnsi="Tahoma" w:cs="Tahoma"/>
          <w:i/>
          <w:sz w:val="24"/>
          <w:szCs w:val="24"/>
        </w:rPr>
        <w:t xml:space="preserve">reviewed the expenditure, answer the following questions: </w:t>
      </w:r>
    </w:p>
    <w:p w:rsidR="00F5329A" w:rsidRPr="001F72DF" w:rsidRDefault="00F5329A"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p>
    <w:p w:rsidR="0084650C" w:rsidRPr="001F72DF" w:rsidRDefault="005F4923" w:rsidP="00373C1F">
      <w:pPr>
        <w:pStyle w:val="ListParagraph"/>
        <w:numPr>
          <w:ilvl w:val="0"/>
          <w:numId w:val="12"/>
        </w:num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Do you think this income is spent wisely? </w:t>
      </w:r>
    </w:p>
    <w:p w:rsidR="0084650C" w:rsidRPr="001F72DF" w:rsidRDefault="005F4923" w:rsidP="00373C1F">
      <w:pPr>
        <w:pStyle w:val="ListParagraph"/>
        <w:numPr>
          <w:ilvl w:val="0"/>
          <w:numId w:val="12"/>
        </w:num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What item is taking up most of </w:t>
      </w:r>
      <w:r w:rsidR="001629D9" w:rsidRPr="001F72DF">
        <w:rPr>
          <w:rFonts w:ascii="Tahoma" w:hAnsi="Tahoma" w:cs="Tahoma"/>
          <w:i/>
          <w:sz w:val="24"/>
          <w:szCs w:val="24"/>
        </w:rPr>
        <w:t>the budget</w:t>
      </w:r>
      <w:r w:rsidRPr="001F72DF">
        <w:rPr>
          <w:rFonts w:ascii="Tahoma" w:hAnsi="Tahoma" w:cs="Tahoma"/>
          <w:i/>
          <w:sz w:val="24"/>
          <w:szCs w:val="24"/>
        </w:rPr>
        <w:t xml:space="preserve">? </w:t>
      </w:r>
    </w:p>
    <w:p w:rsidR="0084650C" w:rsidRPr="001F72DF" w:rsidRDefault="005F4923" w:rsidP="00373C1F">
      <w:pPr>
        <w:pStyle w:val="ListParagraph"/>
        <w:numPr>
          <w:ilvl w:val="0"/>
          <w:numId w:val="12"/>
        </w:num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Are you spending your income on items for good health or leisure? </w:t>
      </w:r>
    </w:p>
    <w:p w:rsidR="0084650C" w:rsidRPr="001F72DF" w:rsidRDefault="005F4923" w:rsidP="00373C1F">
      <w:pPr>
        <w:pStyle w:val="ListParagraph"/>
        <w:numPr>
          <w:ilvl w:val="0"/>
          <w:numId w:val="12"/>
        </w:num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How do you regard the R2000 spent on restaurants/entertainment? </w:t>
      </w:r>
    </w:p>
    <w:p w:rsidR="005F4923" w:rsidRPr="001F72DF" w:rsidRDefault="005F4923" w:rsidP="00373C1F">
      <w:pPr>
        <w:pStyle w:val="ListParagraph"/>
        <w:numPr>
          <w:ilvl w:val="0"/>
          <w:numId w:val="12"/>
        </w:num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Is this good use of income when compared to items that improve health and sustain your well-being, e.g. health insurance? </w:t>
      </w:r>
    </w:p>
    <w:p w:rsidR="00F04C10" w:rsidRPr="00D950B9" w:rsidRDefault="00F04C10" w:rsidP="00E22157">
      <w:pPr>
        <w:rPr>
          <w:rFonts w:ascii="Tahoma" w:hAnsi="Tahoma" w:cs="Tahoma"/>
          <w:sz w:val="24"/>
          <w:szCs w:val="24"/>
        </w:rPr>
      </w:pPr>
    </w:p>
    <w:p w:rsidR="0064075A" w:rsidRPr="00D950B9" w:rsidRDefault="0064075A" w:rsidP="00E22157">
      <w:pPr>
        <w:rPr>
          <w:rFonts w:ascii="Tahoma" w:hAnsi="Tahoma" w:cs="Tahoma"/>
          <w:b/>
          <w:sz w:val="24"/>
          <w:szCs w:val="24"/>
        </w:rPr>
      </w:pPr>
      <w:r w:rsidRPr="00D950B9">
        <w:rPr>
          <w:rFonts w:ascii="Tahoma" w:hAnsi="Tahoma" w:cs="Tahoma"/>
          <w:b/>
          <w:sz w:val="24"/>
          <w:szCs w:val="24"/>
        </w:rPr>
        <w:t>Feedback</w:t>
      </w:r>
      <w:r w:rsidR="005A4394">
        <w:rPr>
          <w:rFonts w:ascii="Tahoma" w:hAnsi="Tahoma" w:cs="Tahoma"/>
          <w:b/>
          <w:sz w:val="24"/>
          <w:szCs w:val="24"/>
        </w:rPr>
        <w:t xml:space="preserve"> </w:t>
      </w:r>
    </w:p>
    <w:p w:rsidR="005F4923" w:rsidRPr="004E3D47" w:rsidRDefault="00F04C10" w:rsidP="00E22157">
      <w:pPr>
        <w:rPr>
          <w:rFonts w:ascii="Tahoma" w:hAnsi="Tahoma" w:cs="Tahoma"/>
          <w:sz w:val="24"/>
          <w:szCs w:val="22"/>
        </w:rPr>
      </w:pPr>
      <w:r w:rsidRPr="004E3D47">
        <w:rPr>
          <w:rFonts w:ascii="Tahoma" w:hAnsi="Tahoma" w:cs="Tahoma"/>
          <w:sz w:val="24"/>
          <w:szCs w:val="22"/>
        </w:rPr>
        <w:t xml:space="preserve">By </w:t>
      </w:r>
      <w:r w:rsidR="00E2285C" w:rsidRPr="004E3D47">
        <w:rPr>
          <w:rFonts w:ascii="Tahoma" w:hAnsi="Tahoma" w:cs="Tahoma"/>
          <w:sz w:val="24"/>
          <w:szCs w:val="22"/>
        </w:rPr>
        <w:t xml:space="preserve">comparing </w:t>
      </w:r>
      <w:r w:rsidR="00BF1648" w:rsidRPr="004E3D47">
        <w:rPr>
          <w:rFonts w:ascii="Tahoma" w:hAnsi="Tahoma" w:cs="Tahoma"/>
          <w:sz w:val="24"/>
          <w:szCs w:val="22"/>
        </w:rPr>
        <w:t>what portion of your income</w:t>
      </w:r>
      <w:r w:rsidRPr="004E3D47">
        <w:rPr>
          <w:rFonts w:ascii="Tahoma" w:hAnsi="Tahoma" w:cs="Tahoma"/>
          <w:sz w:val="24"/>
          <w:szCs w:val="22"/>
        </w:rPr>
        <w:t xml:space="preserve"> spent on </w:t>
      </w:r>
      <w:r w:rsidR="00BF1648" w:rsidRPr="004E3D47">
        <w:rPr>
          <w:rFonts w:ascii="Tahoma" w:hAnsi="Tahoma" w:cs="Tahoma"/>
          <w:sz w:val="24"/>
          <w:szCs w:val="22"/>
        </w:rPr>
        <w:t>different</w:t>
      </w:r>
      <w:r w:rsidRPr="004E3D47">
        <w:rPr>
          <w:rFonts w:ascii="Tahoma" w:hAnsi="Tahoma" w:cs="Tahoma"/>
          <w:sz w:val="24"/>
          <w:szCs w:val="22"/>
        </w:rPr>
        <w:t xml:space="preserve"> items</w:t>
      </w:r>
      <w:r w:rsidR="00BF1648" w:rsidRPr="004E3D47">
        <w:rPr>
          <w:rFonts w:ascii="Tahoma" w:hAnsi="Tahoma" w:cs="Tahoma"/>
          <w:sz w:val="24"/>
          <w:szCs w:val="22"/>
        </w:rPr>
        <w:t>,</w:t>
      </w:r>
      <w:r w:rsidRPr="004E3D47">
        <w:rPr>
          <w:rFonts w:ascii="Tahoma" w:hAnsi="Tahoma" w:cs="Tahoma"/>
          <w:sz w:val="24"/>
          <w:szCs w:val="22"/>
        </w:rPr>
        <w:t xml:space="preserve"> you can </w:t>
      </w:r>
      <w:r w:rsidR="00BF1648" w:rsidRPr="004E3D47">
        <w:rPr>
          <w:rFonts w:ascii="Tahoma" w:hAnsi="Tahoma" w:cs="Tahoma"/>
          <w:sz w:val="24"/>
          <w:szCs w:val="22"/>
        </w:rPr>
        <w:t>assess whether</w:t>
      </w:r>
      <w:r w:rsidR="00E2285C" w:rsidRPr="004E3D47">
        <w:rPr>
          <w:rFonts w:ascii="Tahoma" w:hAnsi="Tahoma" w:cs="Tahoma"/>
          <w:sz w:val="24"/>
          <w:szCs w:val="22"/>
        </w:rPr>
        <w:t xml:space="preserve"> you</w:t>
      </w:r>
      <w:r w:rsidR="00BF1648" w:rsidRPr="004E3D47">
        <w:rPr>
          <w:rFonts w:ascii="Tahoma" w:hAnsi="Tahoma" w:cs="Tahoma"/>
          <w:sz w:val="24"/>
          <w:szCs w:val="22"/>
        </w:rPr>
        <w:t xml:space="preserve"> are</w:t>
      </w:r>
      <w:r w:rsidR="00E2285C" w:rsidRPr="004E3D47">
        <w:rPr>
          <w:rFonts w:ascii="Tahoma" w:hAnsi="Tahoma" w:cs="Tahoma"/>
          <w:sz w:val="24"/>
          <w:szCs w:val="22"/>
        </w:rPr>
        <w:t xml:space="preserve"> spen</w:t>
      </w:r>
      <w:r w:rsidR="00BF1648" w:rsidRPr="004E3D47">
        <w:rPr>
          <w:rFonts w:ascii="Tahoma" w:hAnsi="Tahoma" w:cs="Tahoma"/>
          <w:sz w:val="24"/>
          <w:szCs w:val="22"/>
        </w:rPr>
        <w:t>ding</w:t>
      </w:r>
      <w:r w:rsidR="00E2285C" w:rsidRPr="004E3D47">
        <w:rPr>
          <w:rFonts w:ascii="Tahoma" w:hAnsi="Tahoma" w:cs="Tahoma"/>
          <w:sz w:val="24"/>
          <w:szCs w:val="22"/>
        </w:rPr>
        <w:t xml:space="preserve"> your money wisely.</w:t>
      </w:r>
      <w:r w:rsidR="00BF1648" w:rsidRPr="004E3D47">
        <w:rPr>
          <w:rFonts w:ascii="Tahoma" w:hAnsi="Tahoma" w:cs="Tahoma"/>
          <w:sz w:val="24"/>
          <w:szCs w:val="22"/>
        </w:rPr>
        <w:t xml:space="preserve"> Your </w:t>
      </w:r>
      <w:r w:rsidR="005D4F04" w:rsidRPr="004E3D47">
        <w:rPr>
          <w:rFonts w:ascii="Tahoma" w:hAnsi="Tahoma" w:cs="Tahoma"/>
          <w:sz w:val="24"/>
          <w:szCs w:val="22"/>
        </w:rPr>
        <w:t xml:space="preserve">household budget is a </w:t>
      </w:r>
      <w:r w:rsidR="000E2767" w:rsidRPr="004E3D47">
        <w:rPr>
          <w:rFonts w:ascii="Tahoma" w:hAnsi="Tahoma" w:cs="Tahoma"/>
          <w:sz w:val="24"/>
          <w:szCs w:val="22"/>
        </w:rPr>
        <w:t xml:space="preserve">method or </w:t>
      </w:r>
      <w:r w:rsidR="005D4F04" w:rsidRPr="004E3D47">
        <w:rPr>
          <w:rFonts w:ascii="Tahoma" w:hAnsi="Tahoma" w:cs="Tahoma"/>
          <w:sz w:val="24"/>
          <w:szCs w:val="22"/>
        </w:rPr>
        <w:t xml:space="preserve">tool for projecting and </w:t>
      </w:r>
      <w:r w:rsidR="00BF1648" w:rsidRPr="004E3D47">
        <w:rPr>
          <w:rFonts w:ascii="Tahoma" w:hAnsi="Tahoma" w:cs="Tahoma"/>
          <w:sz w:val="24"/>
          <w:szCs w:val="22"/>
        </w:rPr>
        <w:t xml:space="preserve">monitoring </w:t>
      </w:r>
      <w:r w:rsidR="005D4F04" w:rsidRPr="004E3D47">
        <w:rPr>
          <w:rFonts w:ascii="Tahoma" w:hAnsi="Tahoma" w:cs="Tahoma"/>
          <w:sz w:val="24"/>
          <w:szCs w:val="22"/>
        </w:rPr>
        <w:t xml:space="preserve">expenditure, </w:t>
      </w:r>
      <w:r w:rsidR="00BF1648" w:rsidRPr="004E3D47">
        <w:rPr>
          <w:rFonts w:ascii="Tahoma" w:hAnsi="Tahoma" w:cs="Tahoma"/>
          <w:sz w:val="24"/>
          <w:szCs w:val="22"/>
        </w:rPr>
        <w:t xml:space="preserve">and the line items </w:t>
      </w:r>
      <w:r w:rsidR="005D4F04" w:rsidRPr="004E3D47">
        <w:rPr>
          <w:rFonts w:ascii="Tahoma" w:hAnsi="Tahoma" w:cs="Tahoma"/>
          <w:sz w:val="24"/>
          <w:szCs w:val="22"/>
        </w:rPr>
        <w:t xml:space="preserve">serve </w:t>
      </w:r>
      <w:r w:rsidR="008C7B43" w:rsidRPr="004E3D47">
        <w:rPr>
          <w:rFonts w:ascii="Tahoma" w:hAnsi="Tahoma" w:cs="Tahoma"/>
          <w:sz w:val="24"/>
          <w:szCs w:val="22"/>
        </w:rPr>
        <w:t xml:space="preserve">as </w:t>
      </w:r>
      <w:r w:rsidR="00A53963" w:rsidRPr="004E3D47">
        <w:rPr>
          <w:rFonts w:ascii="Tahoma" w:hAnsi="Tahoma" w:cs="Tahoma"/>
          <w:sz w:val="24"/>
          <w:szCs w:val="22"/>
        </w:rPr>
        <w:t>data for monitoring</w:t>
      </w:r>
      <w:r w:rsidR="00BF1648" w:rsidRPr="004E3D47">
        <w:rPr>
          <w:rFonts w:ascii="Tahoma" w:hAnsi="Tahoma" w:cs="Tahoma"/>
          <w:sz w:val="24"/>
          <w:szCs w:val="22"/>
        </w:rPr>
        <w:t xml:space="preserve"> rational income use.</w:t>
      </w:r>
      <w:r w:rsidR="009944FB" w:rsidRPr="004E3D47">
        <w:rPr>
          <w:rFonts w:ascii="Tahoma" w:hAnsi="Tahoma" w:cs="Tahoma"/>
          <w:sz w:val="24"/>
          <w:szCs w:val="22"/>
        </w:rPr>
        <w:t xml:space="preserve"> </w:t>
      </w:r>
    </w:p>
    <w:p w:rsidR="005F4923" w:rsidRPr="004E3D47" w:rsidRDefault="005F4923" w:rsidP="00E22157">
      <w:pPr>
        <w:rPr>
          <w:rFonts w:ascii="Tahoma" w:hAnsi="Tahoma" w:cs="Tahoma"/>
          <w:sz w:val="24"/>
          <w:szCs w:val="22"/>
        </w:rPr>
      </w:pPr>
    </w:p>
    <w:p w:rsidR="005F4923" w:rsidRPr="00373C1F" w:rsidRDefault="00E2285C" w:rsidP="00E22157">
      <w:pPr>
        <w:rPr>
          <w:rFonts w:ascii="Tahoma" w:hAnsi="Tahoma" w:cs="Tahoma"/>
          <w:sz w:val="24"/>
          <w:szCs w:val="22"/>
        </w:rPr>
      </w:pPr>
      <w:r w:rsidRPr="004E3D47">
        <w:rPr>
          <w:rFonts w:ascii="Tahoma" w:hAnsi="Tahoma" w:cs="Tahoma"/>
          <w:sz w:val="24"/>
          <w:szCs w:val="22"/>
        </w:rPr>
        <w:t>The methods used to analyse medicine</w:t>
      </w:r>
      <w:r w:rsidR="00711F96" w:rsidRPr="004E3D47">
        <w:rPr>
          <w:rFonts w:ascii="Tahoma" w:hAnsi="Tahoma" w:cs="Tahoma"/>
          <w:sz w:val="24"/>
          <w:szCs w:val="22"/>
        </w:rPr>
        <w:t>s</w:t>
      </w:r>
      <w:r w:rsidRPr="004E3D47">
        <w:rPr>
          <w:rFonts w:ascii="Tahoma" w:hAnsi="Tahoma" w:cs="Tahoma"/>
          <w:sz w:val="24"/>
          <w:szCs w:val="22"/>
        </w:rPr>
        <w:t xml:space="preserve"> use in pharmaceutical systems apply similar principles. </w:t>
      </w:r>
      <w:r w:rsidR="00BF1648" w:rsidRPr="004E3D47">
        <w:rPr>
          <w:rFonts w:ascii="Tahoma" w:hAnsi="Tahoma" w:cs="Tahoma"/>
          <w:sz w:val="24"/>
          <w:szCs w:val="22"/>
        </w:rPr>
        <w:t>They have been developed to</w:t>
      </w:r>
      <w:r w:rsidRPr="004E3D47">
        <w:rPr>
          <w:rFonts w:ascii="Tahoma" w:hAnsi="Tahoma" w:cs="Tahoma"/>
          <w:sz w:val="24"/>
          <w:szCs w:val="22"/>
        </w:rPr>
        <w:t xml:space="preserve"> allow managers of pharmaceutical systems to</w:t>
      </w:r>
      <w:r w:rsidR="00F04C10" w:rsidRPr="004E3D47">
        <w:rPr>
          <w:rFonts w:ascii="Tahoma" w:hAnsi="Tahoma" w:cs="Tahoma"/>
          <w:sz w:val="24"/>
          <w:szCs w:val="22"/>
        </w:rPr>
        <w:t xml:space="preserve"> </w:t>
      </w:r>
      <w:r w:rsidRPr="004E3D47">
        <w:rPr>
          <w:rFonts w:ascii="Tahoma" w:hAnsi="Tahoma" w:cs="Tahoma"/>
          <w:sz w:val="24"/>
          <w:szCs w:val="22"/>
        </w:rPr>
        <w:t>analyse cost, losses and opportunities for savings</w:t>
      </w:r>
      <w:r w:rsidR="00A53963" w:rsidRPr="004E3D47">
        <w:rPr>
          <w:rFonts w:ascii="Tahoma" w:hAnsi="Tahoma" w:cs="Tahoma"/>
          <w:sz w:val="24"/>
          <w:szCs w:val="22"/>
        </w:rPr>
        <w:t>,</w:t>
      </w:r>
      <w:r w:rsidR="00BF1648" w:rsidRPr="004E3D47">
        <w:rPr>
          <w:rFonts w:ascii="Tahoma" w:hAnsi="Tahoma" w:cs="Tahoma"/>
          <w:sz w:val="24"/>
          <w:szCs w:val="22"/>
        </w:rPr>
        <w:t xml:space="preserve"> thereby providing the basis for a systematic approach to budgeting</w:t>
      </w:r>
      <w:r w:rsidRPr="004E3D47">
        <w:rPr>
          <w:rFonts w:ascii="Tahoma" w:hAnsi="Tahoma" w:cs="Tahoma"/>
          <w:sz w:val="24"/>
          <w:szCs w:val="22"/>
        </w:rPr>
        <w:t xml:space="preserve">. </w:t>
      </w:r>
      <w:r w:rsidR="00BF1648" w:rsidRPr="004E3D47">
        <w:rPr>
          <w:rFonts w:ascii="Tahoma" w:hAnsi="Tahoma" w:cs="Tahoma"/>
          <w:sz w:val="24"/>
          <w:szCs w:val="22"/>
        </w:rPr>
        <w:t xml:space="preserve">In pharmaceutical systems, </w:t>
      </w:r>
      <w:r w:rsidR="00F04C10" w:rsidRPr="004E3D47">
        <w:rPr>
          <w:rFonts w:ascii="Tahoma" w:hAnsi="Tahoma" w:cs="Tahoma"/>
          <w:sz w:val="24"/>
          <w:szCs w:val="22"/>
        </w:rPr>
        <w:t xml:space="preserve">ABC, VEN and DDD are </w:t>
      </w:r>
      <w:r w:rsidR="008C7B43" w:rsidRPr="004E3D47">
        <w:rPr>
          <w:rFonts w:ascii="Tahoma" w:hAnsi="Tahoma" w:cs="Tahoma"/>
          <w:sz w:val="24"/>
          <w:szCs w:val="22"/>
        </w:rPr>
        <w:t>very useful</w:t>
      </w:r>
      <w:r w:rsidRPr="004E3D47">
        <w:rPr>
          <w:rFonts w:ascii="Tahoma" w:hAnsi="Tahoma" w:cs="Tahoma"/>
          <w:sz w:val="24"/>
          <w:szCs w:val="22"/>
        </w:rPr>
        <w:t xml:space="preserve"> methods </w:t>
      </w:r>
      <w:r w:rsidR="008C7B43" w:rsidRPr="004E3D47">
        <w:rPr>
          <w:rFonts w:ascii="Tahoma" w:hAnsi="Tahoma" w:cs="Tahoma"/>
          <w:sz w:val="24"/>
          <w:szCs w:val="22"/>
        </w:rPr>
        <w:t xml:space="preserve">which can be </w:t>
      </w:r>
      <w:r w:rsidRPr="004E3D47">
        <w:rPr>
          <w:rFonts w:ascii="Tahoma" w:hAnsi="Tahoma" w:cs="Tahoma"/>
          <w:sz w:val="24"/>
          <w:szCs w:val="22"/>
        </w:rPr>
        <w:t>used</w:t>
      </w:r>
      <w:r w:rsidR="00BF1648" w:rsidRPr="004E3D47">
        <w:rPr>
          <w:rFonts w:ascii="Tahoma" w:hAnsi="Tahoma" w:cs="Tahoma"/>
          <w:sz w:val="24"/>
          <w:szCs w:val="22"/>
        </w:rPr>
        <w:t xml:space="preserve"> to monitor rational medicines use</w:t>
      </w:r>
      <w:r w:rsidRPr="004E3D47">
        <w:rPr>
          <w:rFonts w:ascii="Tahoma" w:hAnsi="Tahoma" w:cs="Tahoma"/>
          <w:sz w:val="24"/>
          <w:szCs w:val="22"/>
        </w:rPr>
        <w:t>.</w:t>
      </w:r>
      <w:r w:rsidR="009E6ECB" w:rsidRPr="004E3D47">
        <w:rPr>
          <w:rFonts w:ascii="Tahoma" w:hAnsi="Tahoma" w:cs="Tahoma"/>
          <w:sz w:val="24"/>
          <w:szCs w:val="22"/>
        </w:rPr>
        <w:t xml:space="preserve"> We will study each of these in th</w:t>
      </w:r>
      <w:r w:rsidR="00BF1648" w:rsidRPr="004E3D47">
        <w:rPr>
          <w:rFonts w:ascii="Tahoma" w:hAnsi="Tahoma" w:cs="Tahoma"/>
          <w:sz w:val="24"/>
          <w:szCs w:val="22"/>
        </w:rPr>
        <w:t>is</w:t>
      </w:r>
      <w:r w:rsidR="009E6ECB" w:rsidRPr="004E3D47">
        <w:rPr>
          <w:rFonts w:ascii="Tahoma" w:hAnsi="Tahoma" w:cs="Tahoma"/>
          <w:sz w:val="24"/>
          <w:szCs w:val="22"/>
        </w:rPr>
        <w:t xml:space="preserve"> session.</w:t>
      </w:r>
    </w:p>
    <w:p w:rsidR="00132EB8" w:rsidRDefault="00132EB8" w:rsidP="00E22157">
      <w:pPr>
        <w:rPr>
          <w:rFonts w:ascii="Tahoma" w:hAnsi="Tahoma" w:cs="Tahoma"/>
          <w:sz w:val="24"/>
          <w:szCs w:val="24"/>
        </w:rPr>
      </w:pPr>
    </w:p>
    <w:p w:rsidR="005F4923" w:rsidRPr="00560186" w:rsidRDefault="00F553B0" w:rsidP="00560186">
      <w:pPr>
        <w:shd w:val="clear" w:color="auto" w:fill="C6D9F1" w:themeFill="text2" w:themeFillTint="33"/>
        <w:rPr>
          <w:rFonts w:ascii="Tahoma" w:hAnsi="Tahoma" w:cs="Tahoma"/>
          <w:b/>
          <w:sz w:val="24"/>
          <w:szCs w:val="24"/>
          <w:lang w:val="en-US"/>
        </w:rPr>
      </w:pPr>
      <w:r>
        <w:rPr>
          <w:rFonts w:ascii="Tahoma" w:hAnsi="Tahoma" w:cs="Tahoma"/>
          <w:b/>
          <w:sz w:val="24"/>
          <w:szCs w:val="24"/>
          <w:lang w:val="en-US"/>
        </w:rPr>
        <w:t>2</w:t>
      </w:r>
      <w:r>
        <w:rPr>
          <w:rFonts w:ascii="Tahoma" w:hAnsi="Tahoma" w:cs="Tahoma"/>
          <w:b/>
          <w:sz w:val="24"/>
          <w:szCs w:val="24"/>
          <w:lang w:val="en-US"/>
        </w:rPr>
        <w:tab/>
      </w:r>
      <w:r w:rsidR="005F4923" w:rsidRPr="00560186">
        <w:rPr>
          <w:rFonts w:ascii="Tahoma" w:hAnsi="Tahoma" w:cs="Tahoma"/>
          <w:b/>
          <w:sz w:val="24"/>
          <w:szCs w:val="24"/>
          <w:lang w:val="en-US"/>
        </w:rPr>
        <w:t xml:space="preserve">ROLE </w:t>
      </w:r>
      <w:r w:rsidR="008A5135" w:rsidRPr="00560186">
        <w:rPr>
          <w:rFonts w:ascii="Tahoma" w:hAnsi="Tahoma" w:cs="Tahoma"/>
          <w:b/>
          <w:sz w:val="24"/>
          <w:szCs w:val="24"/>
          <w:lang w:val="en-US"/>
        </w:rPr>
        <w:t xml:space="preserve">AND SOURCES </w:t>
      </w:r>
      <w:r w:rsidR="005F4923" w:rsidRPr="00560186">
        <w:rPr>
          <w:rFonts w:ascii="Tahoma" w:hAnsi="Tahoma" w:cs="Tahoma"/>
          <w:b/>
          <w:sz w:val="24"/>
          <w:szCs w:val="24"/>
          <w:lang w:val="en-US"/>
        </w:rPr>
        <w:t>OF AGGREGATE DATA</w:t>
      </w:r>
    </w:p>
    <w:p w:rsidR="00560186" w:rsidRDefault="00560186" w:rsidP="00560186">
      <w:pPr>
        <w:rPr>
          <w:rFonts w:ascii="Tahoma" w:hAnsi="Tahoma" w:cs="Tahoma"/>
          <w:sz w:val="24"/>
          <w:szCs w:val="24"/>
          <w:lang w:val="en-US"/>
        </w:rPr>
      </w:pPr>
    </w:p>
    <w:p w:rsidR="00B96209" w:rsidRDefault="00B96209" w:rsidP="00E22157">
      <w:pPr>
        <w:spacing w:after="200"/>
        <w:rPr>
          <w:rFonts w:ascii="Tahoma" w:hAnsi="Tahoma" w:cs="Tahoma"/>
          <w:sz w:val="24"/>
          <w:szCs w:val="24"/>
          <w:lang w:val="en-US"/>
        </w:rPr>
      </w:pPr>
      <w:r w:rsidRPr="00B96209">
        <w:rPr>
          <w:rFonts w:ascii="Tahoma" w:hAnsi="Tahoma" w:cs="Tahoma"/>
          <w:sz w:val="24"/>
          <w:szCs w:val="24"/>
          <w:lang w:val="en-US"/>
        </w:rPr>
        <w:t xml:space="preserve">Many medicine use problems </w:t>
      </w:r>
      <w:r>
        <w:rPr>
          <w:rFonts w:ascii="Tahoma" w:hAnsi="Tahoma" w:cs="Tahoma"/>
          <w:sz w:val="24"/>
          <w:szCs w:val="24"/>
          <w:lang w:val="en-US"/>
        </w:rPr>
        <w:t>are</w:t>
      </w:r>
      <w:r w:rsidRPr="00B96209">
        <w:rPr>
          <w:rFonts w:ascii="Tahoma" w:hAnsi="Tahoma" w:cs="Tahoma"/>
          <w:sz w:val="24"/>
          <w:szCs w:val="24"/>
          <w:lang w:val="en-US"/>
        </w:rPr>
        <w:t xml:space="preserve"> difficult</w:t>
      </w:r>
      <w:r>
        <w:rPr>
          <w:rFonts w:ascii="Tahoma" w:hAnsi="Tahoma" w:cs="Tahoma"/>
          <w:sz w:val="24"/>
          <w:szCs w:val="24"/>
          <w:lang w:val="en-US"/>
        </w:rPr>
        <w:t xml:space="preserve"> </w:t>
      </w:r>
      <w:r w:rsidRPr="00B96209">
        <w:rPr>
          <w:rFonts w:ascii="Tahoma" w:hAnsi="Tahoma" w:cs="Tahoma"/>
          <w:sz w:val="24"/>
          <w:szCs w:val="24"/>
          <w:lang w:val="en-US"/>
        </w:rPr>
        <w:t xml:space="preserve">to detect on a day-to-day basis unless they are obvious. </w:t>
      </w:r>
      <w:r>
        <w:rPr>
          <w:rFonts w:ascii="Tahoma" w:hAnsi="Tahoma" w:cs="Tahoma"/>
          <w:sz w:val="24"/>
          <w:szCs w:val="24"/>
          <w:lang w:val="en-US"/>
        </w:rPr>
        <w:t>Various methods can be used by health care facilities to identify medicine</w:t>
      </w:r>
      <w:r w:rsidR="001629D9">
        <w:rPr>
          <w:rFonts w:ascii="Tahoma" w:hAnsi="Tahoma" w:cs="Tahoma"/>
          <w:sz w:val="24"/>
          <w:szCs w:val="24"/>
          <w:lang w:val="en-US"/>
        </w:rPr>
        <w:t>s</w:t>
      </w:r>
      <w:r>
        <w:rPr>
          <w:rFonts w:ascii="Tahoma" w:hAnsi="Tahoma" w:cs="Tahoma"/>
          <w:sz w:val="24"/>
          <w:szCs w:val="24"/>
          <w:lang w:val="en-US"/>
        </w:rPr>
        <w:t xml:space="preserve"> use problems</w:t>
      </w:r>
      <w:r w:rsidR="001629D9">
        <w:rPr>
          <w:rFonts w:ascii="Tahoma" w:hAnsi="Tahoma" w:cs="Tahoma"/>
          <w:sz w:val="24"/>
          <w:szCs w:val="24"/>
          <w:lang w:val="en-US"/>
        </w:rPr>
        <w:t xml:space="preserve"> and i</w:t>
      </w:r>
      <w:r>
        <w:rPr>
          <w:rFonts w:ascii="Tahoma" w:hAnsi="Tahoma" w:cs="Tahoma"/>
          <w:sz w:val="24"/>
          <w:szCs w:val="24"/>
          <w:lang w:val="en-US"/>
        </w:rPr>
        <w:t xml:space="preserve">n order to perform an investigation data </w:t>
      </w:r>
      <w:r w:rsidR="001629D9">
        <w:rPr>
          <w:rFonts w:ascii="Tahoma" w:hAnsi="Tahoma" w:cs="Tahoma"/>
          <w:sz w:val="24"/>
          <w:szCs w:val="24"/>
          <w:lang w:val="en-US"/>
        </w:rPr>
        <w:t>need to</w:t>
      </w:r>
      <w:r>
        <w:rPr>
          <w:rFonts w:ascii="Tahoma" w:hAnsi="Tahoma" w:cs="Tahoma"/>
          <w:sz w:val="24"/>
          <w:szCs w:val="24"/>
          <w:lang w:val="en-US"/>
        </w:rPr>
        <w:t xml:space="preserve"> be sourced.  Aggregate data will be primarily used to identify medicine</w:t>
      </w:r>
      <w:r w:rsidR="001629D9">
        <w:rPr>
          <w:rFonts w:ascii="Tahoma" w:hAnsi="Tahoma" w:cs="Tahoma"/>
          <w:sz w:val="24"/>
          <w:szCs w:val="24"/>
          <w:lang w:val="en-US"/>
        </w:rPr>
        <w:t>s</w:t>
      </w:r>
      <w:r>
        <w:rPr>
          <w:rFonts w:ascii="Tahoma" w:hAnsi="Tahoma" w:cs="Tahoma"/>
          <w:sz w:val="24"/>
          <w:szCs w:val="24"/>
          <w:lang w:val="en-US"/>
        </w:rPr>
        <w:t xml:space="preserve"> use problems</w:t>
      </w:r>
      <w:r w:rsidR="00101AE1">
        <w:rPr>
          <w:rFonts w:ascii="Tahoma" w:hAnsi="Tahoma" w:cs="Tahoma"/>
          <w:sz w:val="24"/>
          <w:szCs w:val="24"/>
          <w:lang w:val="en-US"/>
        </w:rPr>
        <w:t xml:space="preserve"> at a population level, for example a clinic, hospital or country.</w:t>
      </w:r>
    </w:p>
    <w:p w:rsidR="0084650C" w:rsidRDefault="00881131" w:rsidP="00E22157">
      <w:pPr>
        <w:spacing w:after="200"/>
        <w:rPr>
          <w:rFonts w:ascii="Tahoma" w:hAnsi="Tahoma" w:cs="Tahoma"/>
          <w:sz w:val="24"/>
          <w:szCs w:val="24"/>
          <w:lang w:val="en-US"/>
        </w:rPr>
      </w:pPr>
      <w:r w:rsidRPr="00881131">
        <w:rPr>
          <w:rFonts w:ascii="Tahoma" w:hAnsi="Tahoma" w:cs="Tahoma"/>
          <w:sz w:val="24"/>
          <w:szCs w:val="24"/>
          <w:lang w:val="en-US"/>
        </w:rPr>
        <w:t>In data management, an aggregate value is one which is achieved by adding up the full range of data and dividing it by the number of values combined to form a single value of more significant meaning</w:t>
      </w:r>
      <w:r>
        <w:rPr>
          <w:rFonts w:ascii="Tahoma" w:hAnsi="Tahoma" w:cs="Tahoma"/>
          <w:sz w:val="24"/>
          <w:szCs w:val="24"/>
          <w:lang w:val="en-US"/>
        </w:rPr>
        <w:t>.</w:t>
      </w:r>
    </w:p>
    <w:p w:rsidR="0084650C" w:rsidRPr="00560186" w:rsidRDefault="00560186" w:rsidP="00560186">
      <w:pPr>
        <w:rPr>
          <w:rFonts w:ascii="Tahoma" w:hAnsi="Tahoma" w:cs="Tahoma"/>
          <w:b/>
          <w:sz w:val="24"/>
          <w:szCs w:val="24"/>
          <w:lang w:val="en-US"/>
        </w:rPr>
      </w:pPr>
      <w:r>
        <w:rPr>
          <w:rFonts w:ascii="Tahoma" w:hAnsi="Tahoma" w:cs="Tahoma"/>
          <w:b/>
          <w:sz w:val="24"/>
          <w:szCs w:val="24"/>
          <w:lang w:val="en-US"/>
        </w:rPr>
        <w:t xml:space="preserve">2.1   </w:t>
      </w:r>
      <w:r w:rsidR="005F4923" w:rsidRPr="00560186">
        <w:rPr>
          <w:rFonts w:ascii="Tahoma" w:hAnsi="Tahoma" w:cs="Tahoma"/>
          <w:b/>
          <w:sz w:val="24"/>
          <w:szCs w:val="24"/>
          <w:lang w:val="en-US"/>
        </w:rPr>
        <w:t xml:space="preserve">The </w:t>
      </w:r>
      <w:r w:rsidR="00EF0B40" w:rsidRPr="00560186">
        <w:rPr>
          <w:rFonts w:ascii="Tahoma" w:hAnsi="Tahoma" w:cs="Tahoma"/>
          <w:b/>
          <w:sz w:val="24"/>
          <w:szCs w:val="24"/>
          <w:lang w:val="en-US"/>
        </w:rPr>
        <w:t>importance</w:t>
      </w:r>
      <w:r w:rsidR="005F4923" w:rsidRPr="00560186">
        <w:rPr>
          <w:rFonts w:ascii="Tahoma" w:hAnsi="Tahoma" w:cs="Tahoma"/>
          <w:b/>
          <w:sz w:val="24"/>
          <w:szCs w:val="24"/>
          <w:lang w:val="en-US"/>
        </w:rPr>
        <w:t xml:space="preserve"> of aggregate data</w:t>
      </w:r>
    </w:p>
    <w:p w:rsidR="00B55C3C" w:rsidRPr="00B55C3C" w:rsidRDefault="00B55C3C" w:rsidP="00E22157">
      <w:pPr>
        <w:pStyle w:val="ListParagraph"/>
        <w:rPr>
          <w:rFonts w:ascii="Tahoma" w:hAnsi="Tahoma" w:cs="Tahoma"/>
          <w:b/>
          <w:sz w:val="24"/>
          <w:szCs w:val="24"/>
          <w:lang w:val="en-US"/>
        </w:rPr>
      </w:pPr>
    </w:p>
    <w:p w:rsidR="00EF0B40" w:rsidRDefault="00B55C3C" w:rsidP="00E22157">
      <w:pPr>
        <w:rPr>
          <w:rFonts w:ascii="Tahoma" w:hAnsi="Tahoma" w:cs="Tahoma"/>
          <w:sz w:val="24"/>
          <w:szCs w:val="24"/>
        </w:rPr>
      </w:pPr>
      <w:r>
        <w:rPr>
          <w:rFonts w:ascii="Tahoma" w:hAnsi="Tahoma" w:cs="Tahoma"/>
          <w:sz w:val="24"/>
          <w:szCs w:val="24"/>
          <w:lang w:val="en-US"/>
        </w:rPr>
        <w:lastRenderedPageBreak/>
        <w:t>As in the household budget scenario</w:t>
      </w:r>
      <w:r w:rsidR="005D4F04">
        <w:rPr>
          <w:rFonts w:ascii="Tahoma" w:hAnsi="Tahoma" w:cs="Tahoma"/>
          <w:sz w:val="24"/>
          <w:szCs w:val="24"/>
          <w:lang w:val="en-US"/>
        </w:rPr>
        <w:t xml:space="preserve"> discussed </w:t>
      </w:r>
      <w:r w:rsidR="001629D9">
        <w:rPr>
          <w:rFonts w:ascii="Tahoma" w:hAnsi="Tahoma" w:cs="Tahoma"/>
          <w:sz w:val="24"/>
          <w:szCs w:val="24"/>
          <w:lang w:val="en-US"/>
        </w:rPr>
        <w:t>at the beginning of this session</w:t>
      </w:r>
      <w:r w:rsidR="005D4F04">
        <w:rPr>
          <w:rFonts w:ascii="Tahoma" w:hAnsi="Tahoma" w:cs="Tahoma"/>
          <w:sz w:val="24"/>
          <w:szCs w:val="24"/>
          <w:lang w:val="en-US"/>
        </w:rPr>
        <w:t xml:space="preserve">, the basis </w:t>
      </w:r>
      <w:r w:rsidR="00A53963">
        <w:rPr>
          <w:rFonts w:ascii="Tahoma" w:hAnsi="Tahoma" w:cs="Tahoma"/>
          <w:sz w:val="24"/>
          <w:szCs w:val="24"/>
          <w:lang w:val="en-US"/>
        </w:rPr>
        <w:t>for monito</w:t>
      </w:r>
      <w:r w:rsidR="00723161">
        <w:rPr>
          <w:rFonts w:ascii="Tahoma" w:hAnsi="Tahoma" w:cs="Tahoma"/>
          <w:sz w:val="24"/>
          <w:szCs w:val="24"/>
          <w:lang w:val="en-US"/>
        </w:rPr>
        <w:t>r</w:t>
      </w:r>
      <w:r w:rsidR="00A53963">
        <w:rPr>
          <w:rFonts w:ascii="Tahoma" w:hAnsi="Tahoma" w:cs="Tahoma"/>
          <w:sz w:val="24"/>
          <w:szCs w:val="24"/>
          <w:lang w:val="en-US"/>
        </w:rPr>
        <w:t xml:space="preserve">ing medicines use is </w:t>
      </w:r>
      <w:r w:rsidR="005F4923" w:rsidRPr="00881131">
        <w:rPr>
          <w:rFonts w:ascii="Tahoma" w:hAnsi="Tahoma" w:cs="Tahoma"/>
          <w:sz w:val="24"/>
          <w:szCs w:val="24"/>
          <w:u w:val="single"/>
          <w:lang w:val="en-US"/>
        </w:rPr>
        <w:t>data</w:t>
      </w:r>
      <w:r w:rsidR="00A53963">
        <w:rPr>
          <w:rFonts w:ascii="Tahoma" w:hAnsi="Tahoma" w:cs="Tahoma"/>
          <w:sz w:val="24"/>
          <w:szCs w:val="24"/>
          <w:lang w:val="en-US"/>
        </w:rPr>
        <w:t xml:space="preserve">, specifically </w:t>
      </w:r>
      <w:r w:rsidR="005F4923" w:rsidRPr="00881131">
        <w:rPr>
          <w:rFonts w:ascii="Tahoma" w:hAnsi="Tahoma" w:cs="Tahoma"/>
          <w:sz w:val="24"/>
          <w:szCs w:val="24"/>
          <w:u w:val="single"/>
          <w:lang w:val="en-US"/>
        </w:rPr>
        <w:t>aggregate data</w:t>
      </w:r>
      <w:r w:rsidR="00754B4E">
        <w:rPr>
          <w:rFonts w:ascii="Tahoma" w:hAnsi="Tahoma" w:cs="Tahoma"/>
          <w:sz w:val="24"/>
          <w:szCs w:val="24"/>
          <w:lang w:val="en-US"/>
        </w:rPr>
        <w:t xml:space="preserve">. </w:t>
      </w:r>
      <w:r w:rsidR="00217CE9" w:rsidRPr="00D950B9">
        <w:rPr>
          <w:rFonts w:ascii="Tahoma" w:hAnsi="Tahoma" w:cs="Tahoma"/>
          <w:sz w:val="24"/>
          <w:szCs w:val="24"/>
          <w:lang w:val="en-US"/>
        </w:rPr>
        <w:t>For purposes of identifying medicine</w:t>
      </w:r>
      <w:r w:rsidR="00711F96">
        <w:rPr>
          <w:rFonts w:ascii="Tahoma" w:hAnsi="Tahoma" w:cs="Tahoma"/>
          <w:sz w:val="24"/>
          <w:szCs w:val="24"/>
          <w:lang w:val="en-US"/>
        </w:rPr>
        <w:t>s</w:t>
      </w:r>
      <w:r w:rsidR="00217CE9" w:rsidRPr="00D950B9">
        <w:rPr>
          <w:rFonts w:ascii="Tahoma" w:hAnsi="Tahoma" w:cs="Tahoma"/>
          <w:sz w:val="24"/>
          <w:szCs w:val="24"/>
          <w:lang w:val="en-US"/>
        </w:rPr>
        <w:t xml:space="preserve"> use problems, we will </w:t>
      </w:r>
      <w:r w:rsidR="00F50049">
        <w:rPr>
          <w:rFonts w:ascii="Tahoma" w:hAnsi="Tahoma" w:cs="Tahoma"/>
          <w:sz w:val="24"/>
          <w:szCs w:val="24"/>
          <w:lang w:val="en-US"/>
        </w:rPr>
        <w:t>use</w:t>
      </w:r>
      <w:r w:rsidR="00217CE9" w:rsidRPr="00D950B9">
        <w:rPr>
          <w:rFonts w:ascii="Tahoma" w:hAnsi="Tahoma" w:cs="Tahoma"/>
          <w:sz w:val="24"/>
          <w:szCs w:val="24"/>
          <w:lang w:val="en-US"/>
        </w:rPr>
        <w:t xml:space="preserve"> aggregate data</w:t>
      </w:r>
      <w:r w:rsidR="00A53963">
        <w:rPr>
          <w:rFonts w:ascii="Tahoma" w:hAnsi="Tahoma" w:cs="Tahoma"/>
          <w:sz w:val="24"/>
          <w:szCs w:val="24"/>
          <w:lang w:val="en-US"/>
        </w:rPr>
        <w:t xml:space="preserve"> which </w:t>
      </w:r>
      <w:r w:rsidR="00F50049">
        <w:rPr>
          <w:rFonts w:ascii="Tahoma" w:hAnsi="Tahoma" w:cs="Tahoma"/>
          <w:sz w:val="24"/>
          <w:szCs w:val="24"/>
          <w:lang w:val="en-US"/>
        </w:rPr>
        <w:t xml:space="preserve">is </w:t>
      </w:r>
      <w:r w:rsidR="00217CE9" w:rsidRPr="00D950B9">
        <w:rPr>
          <w:rFonts w:ascii="Tahoma" w:hAnsi="Tahoma" w:cs="Tahoma"/>
          <w:sz w:val="24"/>
          <w:szCs w:val="24"/>
          <w:lang w:val="en-US"/>
        </w:rPr>
        <w:t>collect</w:t>
      </w:r>
      <w:r w:rsidR="00A53963">
        <w:rPr>
          <w:rFonts w:ascii="Tahoma" w:hAnsi="Tahoma" w:cs="Tahoma"/>
          <w:sz w:val="24"/>
          <w:szCs w:val="24"/>
          <w:lang w:val="en-US"/>
        </w:rPr>
        <w:t>ed</w:t>
      </w:r>
      <w:r w:rsidR="00217CE9" w:rsidRPr="00D950B9">
        <w:rPr>
          <w:rFonts w:ascii="Tahoma" w:hAnsi="Tahoma" w:cs="Tahoma"/>
          <w:sz w:val="24"/>
          <w:szCs w:val="24"/>
          <w:lang w:val="en-US"/>
        </w:rPr>
        <w:t xml:space="preserve"> </w:t>
      </w:r>
      <w:r w:rsidR="00A53963">
        <w:rPr>
          <w:rFonts w:ascii="Tahoma" w:hAnsi="Tahoma" w:cs="Tahoma"/>
          <w:sz w:val="24"/>
          <w:szCs w:val="24"/>
          <w:lang w:val="en-US"/>
        </w:rPr>
        <w:t xml:space="preserve">in </w:t>
      </w:r>
      <w:r w:rsidR="00A53963" w:rsidRPr="00D950B9">
        <w:rPr>
          <w:rFonts w:ascii="Tahoma" w:hAnsi="Tahoma" w:cs="Tahoma"/>
          <w:sz w:val="24"/>
          <w:szCs w:val="24"/>
          <w:lang w:val="en-US"/>
        </w:rPr>
        <w:t xml:space="preserve">pharmaceutical systems </w:t>
      </w:r>
      <w:r w:rsidR="00217CE9" w:rsidRPr="00D950B9">
        <w:rPr>
          <w:rFonts w:ascii="Tahoma" w:hAnsi="Tahoma" w:cs="Tahoma"/>
          <w:sz w:val="24"/>
          <w:szCs w:val="24"/>
          <w:lang w:val="en-US"/>
        </w:rPr>
        <w:t xml:space="preserve">on </w:t>
      </w:r>
      <w:r w:rsidR="005F4923" w:rsidRPr="00FF1C4F">
        <w:rPr>
          <w:rFonts w:ascii="Tahoma" w:hAnsi="Tahoma" w:cs="Tahoma"/>
          <w:sz w:val="24"/>
          <w:szCs w:val="24"/>
          <w:u w:val="single"/>
          <w:lang w:val="en-US"/>
        </w:rPr>
        <w:t>medicine</w:t>
      </w:r>
      <w:r w:rsidR="00711F96">
        <w:rPr>
          <w:rFonts w:ascii="Tahoma" w:hAnsi="Tahoma" w:cs="Tahoma"/>
          <w:sz w:val="24"/>
          <w:szCs w:val="24"/>
          <w:u w:val="single"/>
          <w:lang w:val="en-US"/>
        </w:rPr>
        <w:t>s</w:t>
      </w:r>
      <w:r w:rsidR="005F4923" w:rsidRPr="00FF1C4F">
        <w:rPr>
          <w:rFonts w:ascii="Tahoma" w:hAnsi="Tahoma" w:cs="Tahoma"/>
          <w:sz w:val="24"/>
          <w:szCs w:val="24"/>
          <w:u w:val="single"/>
          <w:lang w:val="en-US"/>
        </w:rPr>
        <w:t xml:space="preserve"> consumption, cost and utilization</w:t>
      </w:r>
      <w:r w:rsidR="00217CE9" w:rsidRPr="00D950B9">
        <w:rPr>
          <w:rFonts w:ascii="Tahoma" w:hAnsi="Tahoma" w:cs="Tahoma"/>
          <w:sz w:val="24"/>
          <w:szCs w:val="24"/>
          <w:lang w:val="en-US"/>
        </w:rPr>
        <w:t xml:space="preserve">. These measurements </w:t>
      </w:r>
      <w:r w:rsidR="00F50049">
        <w:rPr>
          <w:rFonts w:ascii="Tahoma" w:hAnsi="Tahoma" w:cs="Tahoma"/>
          <w:sz w:val="24"/>
          <w:szCs w:val="24"/>
          <w:lang w:val="en-US"/>
        </w:rPr>
        <w:t>are</w:t>
      </w:r>
      <w:r w:rsidR="00217CE9" w:rsidRPr="00D950B9">
        <w:rPr>
          <w:rFonts w:ascii="Tahoma" w:hAnsi="Tahoma" w:cs="Tahoma"/>
          <w:sz w:val="24"/>
          <w:szCs w:val="24"/>
          <w:lang w:val="en-US"/>
        </w:rPr>
        <w:t xml:space="preserve"> used to compare patterns of medicine</w:t>
      </w:r>
      <w:r w:rsidR="00626E61">
        <w:rPr>
          <w:rFonts w:ascii="Tahoma" w:hAnsi="Tahoma" w:cs="Tahoma"/>
          <w:sz w:val="24"/>
          <w:szCs w:val="24"/>
          <w:lang w:val="en-US"/>
        </w:rPr>
        <w:t>s</w:t>
      </w:r>
      <w:r w:rsidR="00217CE9" w:rsidRPr="00D950B9">
        <w:rPr>
          <w:rFonts w:ascii="Tahoma" w:hAnsi="Tahoma" w:cs="Tahoma"/>
          <w:sz w:val="24"/>
          <w:szCs w:val="24"/>
          <w:lang w:val="en-US"/>
        </w:rPr>
        <w:t xml:space="preserve"> use within a facility, between facilities and even between countries. It is therefore imp</w:t>
      </w:r>
      <w:r w:rsidR="00F50049">
        <w:rPr>
          <w:rFonts w:ascii="Tahoma" w:hAnsi="Tahoma" w:cs="Tahoma"/>
          <w:sz w:val="24"/>
          <w:szCs w:val="24"/>
          <w:lang w:val="en-US"/>
        </w:rPr>
        <w:t>erative</w:t>
      </w:r>
      <w:r w:rsidR="00217CE9" w:rsidRPr="00D950B9">
        <w:rPr>
          <w:rFonts w:ascii="Tahoma" w:hAnsi="Tahoma" w:cs="Tahoma"/>
          <w:sz w:val="24"/>
          <w:szCs w:val="24"/>
          <w:lang w:val="en-US"/>
        </w:rPr>
        <w:t xml:space="preserve"> for pharmacy managers and personnel to maintain good records of all purchased and dispensed items</w:t>
      </w:r>
      <w:r w:rsidR="00F50049">
        <w:rPr>
          <w:rFonts w:ascii="Tahoma" w:hAnsi="Tahoma" w:cs="Tahoma"/>
          <w:sz w:val="24"/>
          <w:szCs w:val="24"/>
          <w:lang w:val="en-US"/>
        </w:rPr>
        <w:t>,</w:t>
      </w:r>
      <w:r w:rsidR="00217CE9" w:rsidRPr="00D950B9">
        <w:rPr>
          <w:rFonts w:ascii="Tahoma" w:hAnsi="Tahoma" w:cs="Tahoma"/>
          <w:sz w:val="24"/>
          <w:szCs w:val="24"/>
          <w:lang w:val="en-US"/>
        </w:rPr>
        <w:t xml:space="preserve"> as this will </w:t>
      </w:r>
      <w:r w:rsidR="00F50049">
        <w:rPr>
          <w:rFonts w:ascii="Tahoma" w:hAnsi="Tahoma" w:cs="Tahoma"/>
          <w:sz w:val="24"/>
          <w:szCs w:val="24"/>
          <w:lang w:val="en-US"/>
        </w:rPr>
        <w:t>provide</w:t>
      </w:r>
      <w:r w:rsidR="00217CE9" w:rsidRPr="00D950B9">
        <w:rPr>
          <w:rFonts w:ascii="Tahoma" w:hAnsi="Tahoma" w:cs="Tahoma"/>
          <w:sz w:val="24"/>
          <w:szCs w:val="24"/>
          <w:lang w:val="en-US"/>
        </w:rPr>
        <w:t xml:space="preserve"> the aggregate data that can be used for a</w:t>
      </w:r>
      <w:r w:rsidR="00217CE9" w:rsidRPr="002A646B">
        <w:rPr>
          <w:rFonts w:ascii="Tahoma" w:hAnsi="Tahoma" w:cs="Tahoma"/>
          <w:sz w:val="24"/>
          <w:szCs w:val="24"/>
          <w:lang w:val="en-US"/>
        </w:rPr>
        <w:t>nalyses.</w:t>
      </w:r>
      <w:r w:rsidR="002A646B" w:rsidRPr="002A646B">
        <w:rPr>
          <w:rFonts w:ascii="Tahoma" w:hAnsi="Tahoma" w:cs="Tahoma"/>
          <w:sz w:val="24"/>
          <w:szCs w:val="24"/>
          <w:lang w:val="en-US"/>
        </w:rPr>
        <w:t xml:space="preserve">  </w:t>
      </w:r>
      <w:r w:rsidR="002A646B" w:rsidRPr="002A646B">
        <w:rPr>
          <w:rFonts w:ascii="Tahoma" w:hAnsi="Tahoma" w:cs="Tahoma"/>
          <w:sz w:val="24"/>
          <w:szCs w:val="24"/>
        </w:rPr>
        <w:t>Institutions must promptly analy</w:t>
      </w:r>
      <w:r w:rsidR="001629D9">
        <w:rPr>
          <w:rFonts w:ascii="Tahoma" w:hAnsi="Tahoma" w:cs="Tahoma"/>
          <w:sz w:val="24"/>
          <w:szCs w:val="24"/>
        </w:rPr>
        <w:t>s</w:t>
      </w:r>
      <w:r w:rsidR="002A646B" w:rsidRPr="002A646B">
        <w:rPr>
          <w:rFonts w:ascii="Tahoma" w:hAnsi="Tahoma" w:cs="Tahoma"/>
          <w:sz w:val="24"/>
          <w:szCs w:val="24"/>
        </w:rPr>
        <w:t xml:space="preserve">e any identified problems discovered in reviewing these data and institute a strategy to remedy each problem. </w:t>
      </w:r>
    </w:p>
    <w:p w:rsidR="004D0870" w:rsidRDefault="004D0870" w:rsidP="00E22157">
      <w:pPr>
        <w:rPr>
          <w:rFonts w:ascii="Tahoma" w:hAnsi="Tahoma" w:cs="Tahoma"/>
          <w:sz w:val="24"/>
          <w:szCs w:val="24"/>
        </w:rPr>
      </w:pPr>
    </w:p>
    <w:p w:rsidR="004D0870" w:rsidRDefault="004D0870" w:rsidP="00E22157">
      <w:r w:rsidRPr="00D950B9">
        <w:rPr>
          <w:rFonts w:ascii="Tahoma" w:hAnsi="Tahoma" w:cs="Tahoma"/>
          <w:sz w:val="24"/>
          <w:szCs w:val="24"/>
          <w:lang w:val="en-US"/>
        </w:rPr>
        <w:t>Figure 1 shows a diagrammatic representation of how pharmaceutical items (inventory) can be managed</w:t>
      </w:r>
      <w:r w:rsidR="0057288F">
        <w:rPr>
          <w:rFonts w:ascii="Tahoma" w:hAnsi="Tahoma" w:cs="Tahoma"/>
          <w:sz w:val="24"/>
          <w:szCs w:val="24"/>
          <w:lang w:val="en-US"/>
        </w:rPr>
        <w:t xml:space="preserve"> in a pharmacy store</w:t>
      </w:r>
      <w:r>
        <w:rPr>
          <w:rFonts w:ascii="Tahoma" w:hAnsi="Tahoma" w:cs="Tahoma"/>
          <w:sz w:val="24"/>
          <w:szCs w:val="24"/>
          <w:lang w:val="en-US"/>
        </w:rPr>
        <w:t>.</w:t>
      </w:r>
    </w:p>
    <w:p w:rsidR="002A646B" w:rsidRDefault="002A646B" w:rsidP="00E22157">
      <w:pPr>
        <w:rPr>
          <w:rFonts w:ascii="Tahoma" w:hAnsi="Tahoma" w:cs="Tahoma"/>
          <w:sz w:val="24"/>
          <w:szCs w:val="24"/>
          <w:lang w:val="en-US"/>
        </w:rPr>
      </w:pPr>
    </w:p>
    <w:p w:rsidR="000B198C" w:rsidRPr="00D950B9" w:rsidRDefault="00977274" w:rsidP="00E22157">
      <w:pPr>
        <w:spacing w:after="200"/>
        <w:rPr>
          <w:rFonts w:ascii="Tahoma" w:hAnsi="Tahoma" w:cs="Tahoma"/>
          <w:sz w:val="24"/>
          <w:szCs w:val="24"/>
          <w:lang w:val="en-US"/>
        </w:rPr>
      </w:pPr>
      <w:r>
        <w:rPr>
          <w:rFonts w:ascii="Tahoma" w:hAnsi="Tahoma" w:cs="Tahoma"/>
          <w:noProof/>
          <w:sz w:val="24"/>
          <w:szCs w:val="24"/>
          <w:lang w:eastAsia="en-ZA"/>
        </w:rPr>
        <w:drawing>
          <wp:inline distT="0" distB="0" distL="0" distR="0" wp14:anchorId="4EA9FC82" wp14:editId="6A48D526">
            <wp:extent cx="4900474" cy="340902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0474" cy="3409025"/>
                    </a:xfrm>
                    <a:prstGeom prst="rect">
                      <a:avLst/>
                    </a:prstGeom>
                    <a:noFill/>
                  </pic:spPr>
                </pic:pic>
              </a:graphicData>
            </a:graphic>
          </wp:inline>
        </w:drawing>
      </w:r>
    </w:p>
    <w:p w:rsidR="004214B6" w:rsidRPr="00B0484C" w:rsidRDefault="000B198C" w:rsidP="00E22157">
      <w:pPr>
        <w:spacing w:after="200"/>
        <w:rPr>
          <w:rFonts w:ascii="Tahoma" w:hAnsi="Tahoma" w:cs="Tahoma"/>
          <w:b/>
          <w:i/>
          <w:sz w:val="22"/>
          <w:szCs w:val="22"/>
          <w:lang w:val="en-US"/>
        </w:rPr>
      </w:pPr>
      <w:r w:rsidRPr="00B0484C">
        <w:rPr>
          <w:rFonts w:ascii="Tahoma" w:hAnsi="Tahoma" w:cs="Tahoma"/>
          <w:b/>
          <w:sz w:val="22"/>
          <w:szCs w:val="22"/>
          <w:lang w:val="en-US"/>
        </w:rPr>
        <w:t>Figure 1: Inventory management flow diagram</w:t>
      </w:r>
      <w:r w:rsidR="009E6ECB" w:rsidRPr="00B0484C">
        <w:rPr>
          <w:rFonts w:ascii="Tahoma" w:hAnsi="Tahoma" w:cs="Tahoma"/>
          <w:b/>
          <w:sz w:val="22"/>
          <w:szCs w:val="22"/>
          <w:lang w:val="en-US"/>
        </w:rPr>
        <w:t xml:space="preserve"> </w:t>
      </w:r>
    </w:p>
    <w:p w:rsidR="000B198C" w:rsidRPr="00D950B9" w:rsidRDefault="005F4923" w:rsidP="00E22157">
      <w:pPr>
        <w:spacing w:after="200"/>
        <w:rPr>
          <w:rFonts w:ascii="Tahoma" w:hAnsi="Tahoma" w:cs="Tahoma"/>
          <w:sz w:val="24"/>
          <w:szCs w:val="24"/>
          <w:lang w:val="en-US"/>
        </w:rPr>
      </w:pPr>
      <w:r w:rsidRPr="00977274">
        <w:rPr>
          <w:rFonts w:ascii="Tahoma" w:hAnsi="Tahoma" w:cs="Tahoma"/>
          <w:lang w:val="en-US"/>
        </w:rPr>
        <w:t>[*SOPs: Standard Operating Procedures]</w:t>
      </w:r>
    </w:p>
    <w:p w:rsidR="00042744" w:rsidRDefault="00042744" w:rsidP="00560186">
      <w:pPr>
        <w:rPr>
          <w:rFonts w:ascii="Tahoma" w:hAnsi="Tahoma" w:cs="Tahoma"/>
          <w:b/>
          <w:color w:val="252525"/>
          <w:sz w:val="24"/>
          <w:szCs w:val="24"/>
          <w:shd w:val="clear" w:color="auto" w:fill="FFFFFF"/>
        </w:rPr>
      </w:pPr>
    </w:p>
    <w:p w:rsidR="0084650C" w:rsidRPr="00560186" w:rsidRDefault="00560186" w:rsidP="00560186">
      <w:pPr>
        <w:rPr>
          <w:rFonts w:ascii="Tahoma" w:hAnsi="Tahoma" w:cs="Tahoma"/>
          <w:b/>
          <w:color w:val="252525"/>
          <w:sz w:val="24"/>
          <w:szCs w:val="24"/>
          <w:shd w:val="clear" w:color="auto" w:fill="FFFFFF"/>
        </w:rPr>
      </w:pPr>
      <w:r>
        <w:rPr>
          <w:rFonts w:ascii="Tahoma" w:hAnsi="Tahoma" w:cs="Tahoma"/>
          <w:b/>
          <w:color w:val="252525"/>
          <w:sz w:val="24"/>
          <w:szCs w:val="24"/>
          <w:shd w:val="clear" w:color="auto" w:fill="FFFFFF"/>
        </w:rPr>
        <w:t xml:space="preserve">2.2   </w:t>
      </w:r>
      <w:r w:rsidR="008A5135" w:rsidRPr="00560186">
        <w:rPr>
          <w:rFonts w:ascii="Tahoma" w:hAnsi="Tahoma" w:cs="Tahoma"/>
          <w:b/>
          <w:color w:val="252525"/>
          <w:sz w:val="24"/>
          <w:szCs w:val="24"/>
          <w:shd w:val="clear" w:color="auto" w:fill="FFFFFF"/>
        </w:rPr>
        <w:t>Sources of aggregate data</w:t>
      </w:r>
    </w:p>
    <w:p w:rsidR="00B55C3C" w:rsidRPr="00B55C3C" w:rsidRDefault="00B55C3C" w:rsidP="00E22157">
      <w:pPr>
        <w:pStyle w:val="ListParagraph"/>
        <w:rPr>
          <w:rFonts w:ascii="Tahoma" w:hAnsi="Tahoma" w:cs="Tahoma"/>
          <w:b/>
          <w:color w:val="252525"/>
          <w:sz w:val="24"/>
          <w:szCs w:val="24"/>
          <w:shd w:val="clear" w:color="auto" w:fill="FFFFFF"/>
        </w:rPr>
      </w:pPr>
    </w:p>
    <w:p w:rsidR="00EF0B40" w:rsidRDefault="00A02E45" w:rsidP="00E22157">
      <w:pPr>
        <w:rPr>
          <w:rFonts w:ascii="Tahoma" w:hAnsi="Tahoma" w:cs="Tahoma"/>
          <w:color w:val="252525"/>
          <w:sz w:val="24"/>
          <w:szCs w:val="24"/>
          <w:shd w:val="clear" w:color="auto" w:fill="FFFFFF"/>
        </w:rPr>
      </w:pPr>
      <w:r w:rsidRPr="00D950B9">
        <w:rPr>
          <w:rFonts w:ascii="Tahoma" w:hAnsi="Tahoma" w:cs="Tahoma"/>
          <w:color w:val="252525"/>
          <w:sz w:val="24"/>
          <w:szCs w:val="24"/>
          <w:shd w:val="clear" w:color="auto" w:fill="FFFFFF"/>
        </w:rPr>
        <w:t>Data</w:t>
      </w:r>
      <w:r w:rsidR="00B74689" w:rsidRPr="00D950B9">
        <w:rPr>
          <w:rFonts w:ascii="Tahoma" w:hAnsi="Tahoma" w:cs="Tahoma"/>
          <w:color w:val="252525"/>
          <w:sz w:val="24"/>
          <w:szCs w:val="24"/>
          <w:shd w:val="clear" w:color="auto" w:fill="FFFFFF"/>
        </w:rPr>
        <w:t xml:space="preserve"> on medicines </w:t>
      </w:r>
      <w:r w:rsidR="008A5135">
        <w:rPr>
          <w:rFonts w:ascii="Tahoma" w:hAnsi="Tahoma" w:cs="Tahoma"/>
          <w:color w:val="252525"/>
          <w:sz w:val="24"/>
          <w:szCs w:val="24"/>
          <w:shd w:val="clear" w:color="auto" w:fill="FFFFFF"/>
        </w:rPr>
        <w:t xml:space="preserve">use </w:t>
      </w:r>
      <w:r w:rsidR="00B74689" w:rsidRPr="00D950B9">
        <w:rPr>
          <w:rFonts w:ascii="Tahoma" w:hAnsi="Tahoma" w:cs="Tahoma"/>
          <w:color w:val="252525"/>
          <w:sz w:val="24"/>
          <w:szCs w:val="24"/>
          <w:shd w:val="clear" w:color="auto" w:fill="FFFFFF"/>
        </w:rPr>
        <w:t>is available from a number of different sources</w:t>
      </w:r>
      <w:r w:rsidR="00CE222B" w:rsidRPr="00D950B9">
        <w:rPr>
          <w:rFonts w:ascii="Tahoma" w:hAnsi="Tahoma" w:cs="Tahoma"/>
          <w:color w:val="252525"/>
          <w:sz w:val="24"/>
          <w:szCs w:val="24"/>
          <w:shd w:val="clear" w:color="auto" w:fill="FFFFFF"/>
        </w:rPr>
        <w:t xml:space="preserve">, and these </w:t>
      </w:r>
      <w:r w:rsidR="008A5135">
        <w:rPr>
          <w:rFonts w:ascii="Tahoma" w:hAnsi="Tahoma" w:cs="Tahoma"/>
          <w:color w:val="252525"/>
          <w:sz w:val="24"/>
          <w:szCs w:val="24"/>
          <w:shd w:val="clear" w:color="auto" w:fill="FFFFFF"/>
        </w:rPr>
        <w:t>data</w:t>
      </w:r>
      <w:r w:rsidR="00CE222B" w:rsidRPr="00D950B9">
        <w:rPr>
          <w:rFonts w:ascii="Tahoma" w:hAnsi="Tahoma" w:cs="Tahoma"/>
          <w:color w:val="252525"/>
          <w:sz w:val="24"/>
          <w:szCs w:val="24"/>
          <w:shd w:val="clear" w:color="auto" w:fill="FFFFFF"/>
        </w:rPr>
        <w:t xml:space="preserve"> can be </w:t>
      </w:r>
      <w:r w:rsidR="008A5135">
        <w:rPr>
          <w:rFonts w:ascii="Tahoma" w:hAnsi="Tahoma" w:cs="Tahoma"/>
          <w:color w:val="252525"/>
          <w:sz w:val="24"/>
          <w:szCs w:val="24"/>
          <w:shd w:val="clear" w:color="auto" w:fill="FFFFFF"/>
        </w:rPr>
        <w:t>collected</w:t>
      </w:r>
      <w:r w:rsidR="00CE222B" w:rsidRPr="00D950B9">
        <w:rPr>
          <w:rFonts w:ascii="Tahoma" w:hAnsi="Tahoma" w:cs="Tahoma"/>
          <w:color w:val="252525"/>
          <w:sz w:val="24"/>
          <w:szCs w:val="24"/>
          <w:shd w:val="clear" w:color="auto" w:fill="FFFFFF"/>
        </w:rPr>
        <w:t xml:space="preserve"> at any level </w:t>
      </w:r>
      <w:r w:rsidRPr="00D950B9">
        <w:rPr>
          <w:rFonts w:ascii="Tahoma" w:hAnsi="Tahoma" w:cs="Tahoma"/>
          <w:color w:val="252525"/>
          <w:sz w:val="24"/>
          <w:szCs w:val="24"/>
          <w:shd w:val="clear" w:color="auto" w:fill="FFFFFF"/>
        </w:rPr>
        <w:t xml:space="preserve">(i.e. </w:t>
      </w:r>
      <w:r w:rsidR="00CE222B" w:rsidRPr="00D950B9">
        <w:rPr>
          <w:rFonts w:ascii="Tahoma" w:hAnsi="Tahoma" w:cs="Tahoma"/>
          <w:color w:val="252525"/>
          <w:sz w:val="24"/>
          <w:szCs w:val="24"/>
          <w:shd w:val="clear" w:color="auto" w:fill="FFFFFF"/>
        </w:rPr>
        <w:t>facility</w:t>
      </w:r>
      <w:r w:rsidRPr="00D950B9">
        <w:rPr>
          <w:rFonts w:ascii="Tahoma" w:hAnsi="Tahoma" w:cs="Tahoma"/>
          <w:color w:val="252525"/>
          <w:sz w:val="24"/>
          <w:szCs w:val="24"/>
          <w:shd w:val="clear" w:color="auto" w:fill="FFFFFF"/>
        </w:rPr>
        <w:t>, regional and central</w:t>
      </w:r>
      <w:r w:rsidR="00710FF8" w:rsidRPr="00D950B9">
        <w:rPr>
          <w:rFonts w:ascii="Tahoma" w:hAnsi="Tahoma" w:cs="Tahoma"/>
          <w:color w:val="252525"/>
          <w:sz w:val="24"/>
          <w:szCs w:val="24"/>
          <w:shd w:val="clear" w:color="auto" w:fill="FFFFFF"/>
        </w:rPr>
        <w:t>/national</w:t>
      </w:r>
      <w:r w:rsidRPr="00D950B9">
        <w:rPr>
          <w:rFonts w:ascii="Tahoma" w:hAnsi="Tahoma" w:cs="Tahoma"/>
          <w:color w:val="252525"/>
          <w:sz w:val="24"/>
          <w:szCs w:val="24"/>
          <w:shd w:val="clear" w:color="auto" w:fill="FFFFFF"/>
        </w:rPr>
        <w:t xml:space="preserve"> medical stores)</w:t>
      </w:r>
      <w:r w:rsidR="00B74689" w:rsidRPr="00D950B9">
        <w:rPr>
          <w:rFonts w:ascii="Tahoma" w:hAnsi="Tahoma" w:cs="Tahoma"/>
          <w:color w:val="252525"/>
          <w:sz w:val="24"/>
          <w:szCs w:val="24"/>
          <w:shd w:val="clear" w:color="auto" w:fill="FFFFFF"/>
        </w:rPr>
        <w:t xml:space="preserve">. </w:t>
      </w:r>
      <w:r w:rsidR="008A5135">
        <w:rPr>
          <w:rFonts w:ascii="Tahoma" w:hAnsi="Tahoma" w:cs="Tahoma"/>
          <w:color w:val="252525"/>
          <w:sz w:val="24"/>
          <w:szCs w:val="24"/>
          <w:shd w:val="clear" w:color="auto" w:fill="FFFFFF"/>
        </w:rPr>
        <w:t>Your facility probably already uses the</w:t>
      </w:r>
      <w:r w:rsidR="008A5135" w:rsidRPr="00D950B9">
        <w:rPr>
          <w:rFonts w:ascii="Tahoma" w:hAnsi="Tahoma" w:cs="Tahoma"/>
          <w:color w:val="252525"/>
          <w:sz w:val="24"/>
          <w:szCs w:val="24"/>
          <w:shd w:val="clear" w:color="auto" w:fill="FFFFFF"/>
        </w:rPr>
        <w:t xml:space="preserve"> information obtained from analysing aggregate data for planning </w:t>
      </w:r>
      <w:r w:rsidR="008A5135">
        <w:rPr>
          <w:rFonts w:ascii="Tahoma" w:hAnsi="Tahoma" w:cs="Tahoma"/>
          <w:color w:val="252525"/>
          <w:sz w:val="24"/>
          <w:szCs w:val="24"/>
          <w:shd w:val="clear" w:color="auto" w:fill="FFFFFF"/>
        </w:rPr>
        <w:t xml:space="preserve">or </w:t>
      </w:r>
      <w:r w:rsidR="008A5135" w:rsidRPr="00D950B9">
        <w:rPr>
          <w:rFonts w:ascii="Tahoma" w:hAnsi="Tahoma" w:cs="Tahoma"/>
          <w:color w:val="252525"/>
          <w:sz w:val="24"/>
          <w:szCs w:val="24"/>
          <w:shd w:val="clear" w:color="auto" w:fill="FFFFFF"/>
        </w:rPr>
        <w:t>forecasting how much medicine to order</w:t>
      </w:r>
      <w:r w:rsidR="008A5135">
        <w:rPr>
          <w:rFonts w:ascii="Tahoma" w:hAnsi="Tahoma" w:cs="Tahoma"/>
          <w:color w:val="252525"/>
          <w:sz w:val="24"/>
          <w:szCs w:val="24"/>
          <w:shd w:val="clear" w:color="auto" w:fill="FFFFFF"/>
        </w:rPr>
        <w:t xml:space="preserve">. </w:t>
      </w:r>
      <w:r w:rsidR="008A5135" w:rsidRPr="00D950B9">
        <w:rPr>
          <w:rFonts w:ascii="Tahoma" w:hAnsi="Tahoma" w:cs="Tahoma"/>
          <w:color w:val="252525"/>
          <w:sz w:val="24"/>
          <w:szCs w:val="24"/>
          <w:shd w:val="clear" w:color="auto" w:fill="FFFFFF"/>
        </w:rPr>
        <w:t xml:space="preserve">This helps </w:t>
      </w:r>
      <w:r w:rsidR="008A5135">
        <w:rPr>
          <w:rFonts w:ascii="Tahoma" w:hAnsi="Tahoma" w:cs="Tahoma"/>
          <w:color w:val="252525"/>
          <w:sz w:val="24"/>
          <w:szCs w:val="24"/>
          <w:shd w:val="clear" w:color="auto" w:fill="FFFFFF"/>
        </w:rPr>
        <w:t>to</w:t>
      </w:r>
      <w:r w:rsidR="008A5135" w:rsidRPr="00D950B9">
        <w:rPr>
          <w:rFonts w:ascii="Tahoma" w:hAnsi="Tahoma" w:cs="Tahoma"/>
          <w:color w:val="252525"/>
          <w:sz w:val="24"/>
          <w:szCs w:val="24"/>
          <w:shd w:val="clear" w:color="auto" w:fill="FFFFFF"/>
        </w:rPr>
        <w:t xml:space="preserve"> ensur</w:t>
      </w:r>
      <w:r w:rsidR="008A5135">
        <w:rPr>
          <w:rFonts w:ascii="Tahoma" w:hAnsi="Tahoma" w:cs="Tahoma"/>
          <w:color w:val="252525"/>
          <w:sz w:val="24"/>
          <w:szCs w:val="24"/>
          <w:shd w:val="clear" w:color="auto" w:fill="FFFFFF"/>
        </w:rPr>
        <w:t>e</w:t>
      </w:r>
      <w:r w:rsidR="008A5135" w:rsidRPr="00D950B9">
        <w:rPr>
          <w:rFonts w:ascii="Tahoma" w:hAnsi="Tahoma" w:cs="Tahoma"/>
          <w:color w:val="252525"/>
          <w:sz w:val="24"/>
          <w:szCs w:val="24"/>
          <w:shd w:val="clear" w:color="auto" w:fill="FFFFFF"/>
        </w:rPr>
        <w:t xml:space="preserve"> that your facility never runs out of stock.</w:t>
      </w:r>
      <w:r w:rsidR="008A5135">
        <w:rPr>
          <w:rFonts w:ascii="Tahoma" w:hAnsi="Tahoma" w:cs="Tahoma"/>
          <w:color w:val="252525"/>
          <w:sz w:val="24"/>
          <w:szCs w:val="24"/>
          <w:shd w:val="clear" w:color="auto" w:fill="FFFFFF"/>
        </w:rPr>
        <w:t xml:space="preserve"> However, t</w:t>
      </w:r>
      <w:r w:rsidR="00B74689" w:rsidRPr="00D950B9">
        <w:rPr>
          <w:rFonts w:ascii="Tahoma" w:hAnsi="Tahoma" w:cs="Tahoma"/>
          <w:color w:val="252525"/>
          <w:sz w:val="24"/>
          <w:szCs w:val="24"/>
          <w:shd w:val="clear" w:color="auto" w:fill="FFFFFF"/>
        </w:rPr>
        <w:t xml:space="preserve">his </w:t>
      </w:r>
      <w:r w:rsidRPr="00D950B9">
        <w:rPr>
          <w:rFonts w:ascii="Tahoma" w:hAnsi="Tahoma" w:cs="Tahoma"/>
          <w:color w:val="252525"/>
          <w:sz w:val="24"/>
          <w:szCs w:val="24"/>
          <w:shd w:val="clear" w:color="auto" w:fill="FFFFFF"/>
        </w:rPr>
        <w:t>data</w:t>
      </w:r>
      <w:r w:rsidR="00B74689" w:rsidRPr="00D950B9">
        <w:rPr>
          <w:rFonts w:ascii="Tahoma" w:hAnsi="Tahoma" w:cs="Tahoma"/>
          <w:color w:val="252525"/>
          <w:sz w:val="24"/>
          <w:szCs w:val="24"/>
          <w:shd w:val="clear" w:color="auto" w:fill="FFFFFF"/>
        </w:rPr>
        <w:t xml:space="preserve"> </w:t>
      </w:r>
      <w:r w:rsidRPr="00D950B9">
        <w:rPr>
          <w:rFonts w:ascii="Tahoma" w:hAnsi="Tahoma" w:cs="Tahoma"/>
          <w:color w:val="252525"/>
          <w:sz w:val="24"/>
          <w:szCs w:val="24"/>
          <w:shd w:val="clear" w:color="auto" w:fill="FFFFFF"/>
        </w:rPr>
        <w:t xml:space="preserve">is </w:t>
      </w:r>
      <w:r w:rsidR="008A5135">
        <w:rPr>
          <w:rFonts w:ascii="Tahoma" w:hAnsi="Tahoma" w:cs="Tahoma"/>
          <w:color w:val="252525"/>
          <w:sz w:val="24"/>
          <w:szCs w:val="24"/>
          <w:shd w:val="clear" w:color="auto" w:fill="FFFFFF"/>
        </w:rPr>
        <w:t xml:space="preserve">also very </w:t>
      </w:r>
      <w:r w:rsidR="008A5135">
        <w:rPr>
          <w:rFonts w:ascii="Tahoma" w:hAnsi="Tahoma" w:cs="Tahoma"/>
          <w:color w:val="252525"/>
          <w:sz w:val="24"/>
          <w:szCs w:val="24"/>
          <w:shd w:val="clear" w:color="auto" w:fill="FFFFFF"/>
        </w:rPr>
        <w:lastRenderedPageBreak/>
        <w:t>important</w:t>
      </w:r>
      <w:r w:rsidR="00B74689" w:rsidRPr="00D950B9">
        <w:rPr>
          <w:rFonts w:ascii="Tahoma" w:hAnsi="Tahoma" w:cs="Tahoma"/>
          <w:color w:val="252525"/>
          <w:sz w:val="24"/>
          <w:szCs w:val="24"/>
          <w:shd w:val="clear" w:color="auto" w:fill="FFFFFF"/>
        </w:rPr>
        <w:t xml:space="preserve"> </w:t>
      </w:r>
      <w:r w:rsidR="008A5135">
        <w:rPr>
          <w:rFonts w:ascii="Tahoma" w:hAnsi="Tahoma" w:cs="Tahoma"/>
          <w:color w:val="252525"/>
          <w:sz w:val="24"/>
          <w:szCs w:val="24"/>
          <w:shd w:val="clear" w:color="auto" w:fill="FFFFFF"/>
        </w:rPr>
        <w:t>in</w:t>
      </w:r>
      <w:r w:rsidR="00B74689" w:rsidRPr="00D950B9">
        <w:rPr>
          <w:rFonts w:ascii="Tahoma" w:hAnsi="Tahoma" w:cs="Tahoma"/>
          <w:color w:val="252525"/>
          <w:sz w:val="24"/>
          <w:szCs w:val="24"/>
          <w:shd w:val="clear" w:color="auto" w:fill="FFFFFF"/>
        </w:rPr>
        <w:t xml:space="preserve"> </w:t>
      </w:r>
      <w:r w:rsidRPr="00D950B9">
        <w:rPr>
          <w:rFonts w:ascii="Tahoma" w:hAnsi="Tahoma" w:cs="Tahoma"/>
          <w:color w:val="252525"/>
          <w:sz w:val="24"/>
          <w:szCs w:val="24"/>
          <w:shd w:val="clear" w:color="auto" w:fill="FFFFFF"/>
        </w:rPr>
        <w:t>analys</w:t>
      </w:r>
      <w:r w:rsidR="008A5135">
        <w:rPr>
          <w:rFonts w:ascii="Tahoma" w:hAnsi="Tahoma" w:cs="Tahoma"/>
          <w:color w:val="252525"/>
          <w:sz w:val="24"/>
          <w:szCs w:val="24"/>
          <w:shd w:val="clear" w:color="auto" w:fill="FFFFFF"/>
        </w:rPr>
        <w:t xml:space="preserve">ing </w:t>
      </w:r>
      <w:r w:rsidRPr="00D950B9">
        <w:rPr>
          <w:rFonts w:ascii="Tahoma" w:hAnsi="Tahoma" w:cs="Tahoma"/>
          <w:color w:val="252525"/>
          <w:sz w:val="24"/>
          <w:szCs w:val="24"/>
          <w:shd w:val="clear" w:color="auto" w:fill="FFFFFF"/>
        </w:rPr>
        <w:t>medicine</w:t>
      </w:r>
      <w:r w:rsidR="00626E61">
        <w:rPr>
          <w:rFonts w:ascii="Tahoma" w:hAnsi="Tahoma" w:cs="Tahoma"/>
          <w:color w:val="252525"/>
          <w:sz w:val="24"/>
          <w:szCs w:val="24"/>
          <w:shd w:val="clear" w:color="auto" w:fill="FFFFFF"/>
        </w:rPr>
        <w:t>s</w:t>
      </w:r>
      <w:r w:rsidR="008A5135">
        <w:rPr>
          <w:rFonts w:ascii="Tahoma" w:hAnsi="Tahoma" w:cs="Tahoma"/>
          <w:color w:val="252525"/>
          <w:sz w:val="24"/>
          <w:szCs w:val="24"/>
          <w:shd w:val="clear" w:color="auto" w:fill="FFFFFF"/>
        </w:rPr>
        <w:t xml:space="preserve"> </w:t>
      </w:r>
      <w:r w:rsidR="001A6A59" w:rsidRPr="00D950B9">
        <w:rPr>
          <w:rFonts w:ascii="Tahoma" w:hAnsi="Tahoma" w:cs="Tahoma"/>
          <w:color w:val="252525"/>
          <w:sz w:val="24"/>
          <w:szCs w:val="24"/>
          <w:shd w:val="clear" w:color="auto" w:fill="FFFFFF"/>
        </w:rPr>
        <w:t>consumption</w:t>
      </w:r>
      <w:r w:rsidR="008A5135">
        <w:rPr>
          <w:rFonts w:ascii="Tahoma" w:hAnsi="Tahoma" w:cs="Tahoma"/>
          <w:color w:val="252525"/>
          <w:sz w:val="24"/>
          <w:szCs w:val="24"/>
          <w:shd w:val="clear" w:color="auto" w:fill="FFFFFF"/>
        </w:rPr>
        <w:t>, in order to identify medicine</w:t>
      </w:r>
      <w:r w:rsidR="00626E61">
        <w:rPr>
          <w:rFonts w:ascii="Tahoma" w:hAnsi="Tahoma" w:cs="Tahoma"/>
          <w:color w:val="252525"/>
          <w:sz w:val="24"/>
          <w:szCs w:val="24"/>
          <w:shd w:val="clear" w:color="auto" w:fill="FFFFFF"/>
        </w:rPr>
        <w:t>s</w:t>
      </w:r>
      <w:r w:rsidR="008A5135">
        <w:rPr>
          <w:rFonts w:ascii="Tahoma" w:hAnsi="Tahoma" w:cs="Tahoma"/>
          <w:color w:val="252525"/>
          <w:sz w:val="24"/>
          <w:szCs w:val="24"/>
          <w:shd w:val="clear" w:color="auto" w:fill="FFFFFF"/>
        </w:rPr>
        <w:t xml:space="preserve"> use problems. You would do so by</w:t>
      </w:r>
      <w:r w:rsidR="001A6A59" w:rsidRPr="00D950B9">
        <w:rPr>
          <w:rFonts w:ascii="Tahoma" w:hAnsi="Tahoma" w:cs="Tahoma"/>
          <w:color w:val="252525"/>
          <w:sz w:val="24"/>
          <w:szCs w:val="24"/>
          <w:shd w:val="clear" w:color="auto" w:fill="FFFFFF"/>
        </w:rPr>
        <w:t xml:space="preserve"> </w:t>
      </w:r>
      <w:r w:rsidR="008A5135">
        <w:rPr>
          <w:rFonts w:ascii="Tahoma" w:hAnsi="Tahoma" w:cs="Tahoma"/>
          <w:color w:val="252525"/>
          <w:sz w:val="24"/>
          <w:szCs w:val="24"/>
          <w:shd w:val="clear" w:color="auto" w:fill="FFFFFF"/>
        </w:rPr>
        <w:t>asking the following questions:</w:t>
      </w:r>
      <w:r w:rsidR="001A6A59" w:rsidRPr="00D950B9">
        <w:rPr>
          <w:rFonts w:ascii="Tahoma" w:hAnsi="Tahoma" w:cs="Tahoma"/>
          <w:color w:val="252525"/>
          <w:sz w:val="24"/>
          <w:szCs w:val="24"/>
          <w:shd w:val="clear" w:color="auto" w:fill="FFFFFF"/>
        </w:rPr>
        <w:t xml:space="preserve"> </w:t>
      </w:r>
    </w:p>
    <w:p w:rsidR="00B55C3C" w:rsidRDefault="00B55C3C" w:rsidP="00E22157">
      <w:pPr>
        <w:rPr>
          <w:rFonts w:ascii="Tahoma" w:hAnsi="Tahoma" w:cs="Tahoma"/>
          <w:color w:val="252525"/>
          <w:sz w:val="24"/>
          <w:szCs w:val="24"/>
          <w:shd w:val="clear" w:color="auto" w:fill="FFFFFF"/>
        </w:rPr>
      </w:pPr>
    </w:p>
    <w:p w:rsidR="00EF0B40" w:rsidRPr="00B55C3C" w:rsidRDefault="008A5135" w:rsidP="00E22157">
      <w:pPr>
        <w:pStyle w:val="ListParagraph"/>
        <w:numPr>
          <w:ilvl w:val="0"/>
          <w:numId w:val="8"/>
        </w:numPr>
        <w:rPr>
          <w:rFonts w:ascii="Tahoma" w:hAnsi="Tahoma" w:cs="Tahoma"/>
          <w:color w:val="252525"/>
          <w:sz w:val="24"/>
          <w:szCs w:val="24"/>
          <w:shd w:val="clear" w:color="auto" w:fill="FFFFFF"/>
        </w:rPr>
      </w:pPr>
      <w:r w:rsidRPr="00B55C3C">
        <w:rPr>
          <w:rFonts w:ascii="Tahoma" w:hAnsi="Tahoma" w:cs="Tahoma"/>
          <w:color w:val="252525"/>
          <w:sz w:val="24"/>
          <w:szCs w:val="24"/>
          <w:shd w:val="clear" w:color="auto" w:fill="FFFFFF"/>
        </w:rPr>
        <w:t>W</w:t>
      </w:r>
      <w:r w:rsidR="001A6A59" w:rsidRPr="00B55C3C">
        <w:rPr>
          <w:rFonts w:ascii="Tahoma" w:hAnsi="Tahoma" w:cs="Tahoma"/>
          <w:color w:val="252525"/>
          <w:sz w:val="24"/>
          <w:szCs w:val="24"/>
          <w:shd w:val="clear" w:color="auto" w:fill="FFFFFF"/>
        </w:rPr>
        <w:t>hich items are cost-drivers</w:t>
      </w:r>
      <w:r w:rsidRPr="00B55C3C">
        <w:rPr>
          <w:rFonts w:ascii="Tahoma" w:hAnsi="Tahoma" w:cs="Tahoma"/>
          <w:color w:val="252525"/>
          <w:sz w:val="24"/>
          <w:szCs w:val="24"/>
          <w:shd w:val="clear" w:color="auto" w:fill="FFFFFF"/>
        </w:rPr>
        <w:t>?</w:t>
      </w:r>
    </w:p>
    <w:p w:rsidR="0084650C" w:rsidRDefault="008A5135" w:rsidP="00E22157">
      <w:pPr>
        <w:pStyle w:val="ListParagraph"/>
        <w:numPr>
          <w:ilvl w:val="0"/>
          <w:numId w:val="8"/>
        </w:numPr>
        <w:rPr>
          <w:rFonts w:ascii="Tahoma" w:hAnsi="Tahoma" w:cs="Tahoma"/>
          <w:color w:val="252525"/>
          <w:sz w:val="24"/>
          <w:szCs w:val="24"/>
          <w:shd w:val="clear" w:color="auto" w:fill="FFFFFF"/>
        </w:rPr>
      </w:pPr>
      <w:r w:rsidRPr="00B55C3C">
        <w:rPr>
          <w:rFonts w:ascii="Tahoma" w:hAnsi="Tahoma" w:cs="Tahoma"/>
          <w:color w:val="252525"/>
          <w:sz w:val="24"/>
          <w:szCs w:val="24"/>
          <w:shd w:val="clear" w:color="auto" w:fill="FFFFFF"/>
        </w:rPr>
        <w:t>W</w:t>
      </w:r>
      <w:r w:rsidR="001A6A59" w:rsidRPr="00B55C3C">
        <w:rPr>
          <w:rFonts w:ascii="Tahoma" w:hAnsi="Tahoma" w:cs="Tahoma"/>
          <w:color w:val="252525"/>
          <w:sz w:val="24"/>
          <w:szCs w:val="24"/>
          <w:shd w:val="clear" w:color="auto" w:fill="FFFFFF"/>
        </w:rPr>
        <w:t>hich items move fast</w:t>
      </w:r>
      <w:r w:rsidRPr="00B55C3C">
        <w:rPr>
          <w:rFonts w:ascii="Tahoma" w:hAnsi="Tahoma" w:cs="Tahoma"/>
          <w:color w:val="252525"/>
          <w:sz w:val="24"/>
          <w:szCs w:val="24"/>
          <w:shd w:val="clear" w:color="auto" w:fill="FFFFFF"/>
        </w:rPr>
        <w:t>?</w:t>
      </w:r>
    </w:p>
    <w:p w:rsidR="00373C1F" w:rsidRPr="00B55C3C" w:rsidRDefault="00373C1F" w:rsidP="00373C1F">
      <w:pPr>
        <w:pStyle w:val="ListParagraph"/>
        <w:rPr>
          <w:rFonts w:ascii="Tahoma" w:hAnsi="Tahoma" w:cs="Tahoma"/>
          <w:color w:val="252525"/>
          <w:sz w:val="24"/>
          <w:szCs w:val="24"/>
          <w:shd w:val="clear" w:color="auto" w:fill="FFFFFF"/>
        </w:rPr>
      </w:pPr>
    </w:p>
    <w:p w:rsidR="00EF0B40" w:rsidRDefault="00B55C3C" w:rsidP="00E22157">
      <w:pPr>
        <w:spacing w:after="200"/>
        <w:rPr>
          <w:rFonts w:ascii="Tahoma" w:hAnsi="Tahoma" w:cs="Tahoma"/>
          <w:color w:val="252525"/>
          <w:sz w:val="24"/>
          <w:szCs w:val="24"/>
          <w:shd w:val="clear" w:color="auto" w:fill="FFFFFF"/>
        </w:rPr>
      </w:pPr>
      <w:r>
        <w:rPr>
          <w:rFonts w:ascii="Tahoma" w:hAnsi="Tahoma" w:cs="Tahoma"/>
          <w:color w:val="252525"/>
          <w:sz w:val="24"/>
          <w:szCs w:val="24"/>
          <w:shd w:val="clear" w:color="auto" w:fill="FFFFFF"/>
        </w:rPr>
        <w:t>Aggregate data can be collected from various sources in your facility.  Depending on the purpose of your investigation you will decide where the data needs to be collected.  Generally aggregate date can be collected from (1) procurement records; (2) warehouse medicine records and (3) pharmacy stock and dispensing records</w:t>
      </w:r>
      <w:r w:rsidR="00577BE6">
        <w:rPr>
          <w:rFonts w:ascii="Tahoma" w:hAnsi="Tahoma" w:cs="Tahoma"/>
          <w:color w:val="252525"/>
          <w:sz w:val="24"/>
          <w:szCs w:val="24"/>
          <w:shd w:val="clear" w:color="auto" w:fill="FFFFFF"/>
        </w:rPr>
        <w:t>, amongst others</w:t>
      </w:r>
      <w:r>
        <w:rPr>
          <w:rFonts w:ascii="Tahoma" w:hAnsi="Tahoma" w:cs="Tahoma"/>
          <w:color w:val="252525"/>
          <w:sz w:val="24"/>
          <w:szCs w:val="24"/>
          <w:shd w:val="clear" w:color="auto" w:fill="FFFFFF"/>
        </w:rPr>
        <w:t>.</w:t>
      </w:r>
    </w:p>
    <w:p w:rsidR="0084650C" w:rsidRPr="00B0484C" w:rsidRDefault="001E4C5F" w:rsidP="00E22157">
      <w:pPr>
        <w:rPr>
          <w:rFonts w:ascii="Tahoma" w:hAnsi="Tahoma" w:cs="Tahoma"/>
          <w:b/>
          <w:color w:val="252525"/>
          <w:sz w:val="22"/>
          <w:szCs w:val="22"/>
          <w:shd w:val="clear" w:color="auto" w:fill="FFFFFF"/>
        </w:rPr>
      </w:pPr>
      <w:proofErr w:type="gramStart"/>
      <w:r w:rsidRPr="00B0484C">
        <w:rPr>
          <w:rFonts w:ascii="Tahoma" w:hAnsi="Tahoma" w:cs="Tahoma"/>
          <w:b/>
          <w:color w:val="252525"/>
          <w:sz w:val="22"/>
          <w:szCs w:val="22"/>
          <w:shd w:val="clear" w:color="auto" w:fill="FFFFFF"/>
        </w:rPr>
        <w:t xml:space="preserve">Table 2: </w:t>
      </w:r>
      <w:r w:rsidR="00404711">
        <w:rPr>
          <w:rFonts w:ascii="Tahoma" w:hAnsi="Tahoma" w:cs="Tahoma"/>
          <w:b/>
          <w:color w:val="252525"/>
          <w:sz w:val="22"/>
          <w:szCs w:val="22"/>
          <w:shd w:val="clear" w:color="auto" w:fill="FFFFFF"/>
        </w:rPr>
        <w:t xml:space="preserve"> </w:t>
      </w:r>
      <w:r w:rsidRPr="00B0484C">
        <w:rPr>
          <w:rFonts w:ascii="Tahoma" w:hAnsi="Tahoma" w:cs="Tahoma"/>
          <w:b/>
          <w:color w:val="252525"/>
          <w:sz w:val="22"/>
          <w:szCs w:val="22"/>
          <w:shd w:val="clear" w:color="auto" w:fill="FFFFFF"/>
        </w:rPr>
        <w:t>Sources of aggregate data to be collected for analysis.</w:t>
      </w:r>
      <w:proofErr w:type="gramEnd"/>
    </w:p>
    <w:tbl>
      <w:tblPr>
        <w:tblStyle w:val="TableGrid"/>
        <w:tblW w:w="0" w:type="auto"/>
        <w:tblLook w:val="04A0" w:firstRow="1" w:lastRow="0" w:firstColumn="1" w:lastColumn="0" w:noHBand="0" w:noVBand="1"/>
      </w:tblPr>
      <w:tblGrid>
        <w:gridCol w:w="4621"/>
        <w:gridCol w:w="4621"/>
      </w:tblGrid>
      <w:tr w:rsidR="0028301E" w:rsidTr="00977274">
        <w:tc>
          <w:tcPr>
            <w:tcW w:w="4621" w:type="dxa"/>
          </w:tcPr>
          <w:p w:rsidR="0028301E" w:rsidRPr="00977274" w:rsidRDefault="005F4923" w:rsidP="00E22157">
            <w:pPr>
              <w:spacing w:line="276" w:lineRule="auto"/>
              <w:rPr>
                <w:rFonts w:asciiTheme="minorHAnsi" w:hAnsiTheme="minorHAnsi" w:cs="Tahoma"/>
                <w:b/>
                <w:color w:val="252525"/>
                <w:sz w:val="24"/>
                <w:szCs w:val="24"/>
                <w:shd w:val="clear" w:color="auto" w:fill="FFFFFF"/>
              </w:rPr>
            </w:pPr>
            <w:r w:rsidRPr="00977274">
              <w:rPr>
                <w:rFonts w:asciiTheme="minorHAnsi" w:hAnsiTheme="minorHAnsi" w:cs="Tahoma"/>
                <w:b/>
                <w:color w:val="252525"/>
                <w:sz w:val="24"/>
                <w:szCs w:val="24"/>
                <w:shd w:val="clear" w:color="auto" w:fill="FFFFFF"/>
              </w:rPr>
              <w:t>Aggregate data can be collected from the following sources:</w:t>
            </w:r>
          </w:p>
        </w:tc>
        <w:tc>
          <w:tcPr>
            <w:tcW w:w="4621" w:type="dxa"/>
          </w:tcPr>
          <w:p w:rsidR="0084650C" w:rsidRPr="00977274" w:rsidRDefault="005F4923" w:rsidP="00E22157">
            <w:pPr>
              <w:spacing w:after="200" w:line="276" w:lineRule="auto"/>
              <w:rPr>
                <w:rFonts w:asciiTheme="minorHAnsi" w:hAnsiTheme="minorHAnsi" w:cs="Tahoma"/>
                <w:b/>
                <w:color w:val="252525"/>
                <w:sz w:val="24"/>
                <w:szCs w:val="24"/>
                <w:shd w:val="clear" w:color="auto" w:fill="FFFFFF"/>
              </w:rPr>
            </w:pPr>
            <w:r w:rsidRPr="00977274">
              <w:rPr>
                <w:rFonts w:asciiTheme="minorHAnsi" w:hAnsiTheme="minorHAnsi" w:cs="Tahoma"/>
                <w:b/>
                <w:sz w:val="24"/>
                <w:szCs w:val="24"/>
              </w:rPr>
              <w:t>Data that you can retrieve from these sources include:</w:t>
            </w:r>
          </w:p>
        </w:tc>
      </w:tr>
      <w:tr w:rsidR="0028301E" w:rsidTr="00977274">
        <w:tc>
          <w:tcPr>
            <w:tcW w:w="4621" w:type="dxa"/>
          </w:tcPr>
          <w:p w:rsidR="0084650C" w:rsidRPr="00BC5CAC" w:rsidRDefault="0028301E" w:rsidP="00E22157">
            <w:pPr>
              <w:spacing w:before="120" w:after="120" w:line="276" w:lineRule="auto"/>
              <w:rPr>
                <w:rFonts w:asciiTheme="minorHAnsi" w:hAnsiTheme="minorHAnsi" w:cs="Tahoma"/>
                <w:b/>
                <w:color w:val="252525"/>
                <w:sz w:val="22"/>
                <w:szCs w:val="22"/>
                <w:shd w:val="clear" w:color="auto" w:fill="FFFFFF"/>
              </w:rPr>
            </w:pPr>
            <w:r w:rsidRPr="00BC5CAC">
              <w:rPr>
                <w:rFonts w:asciiTheme="minorHAnsi" w:hAnsiTheme="minorHAnsi" w:cs="Tahoma"/>
                <w:sz w:val="22"/>
                <w:szCs w:val="22"/>
              </w:rPr>
              <w:t>Procurement records</w:t>
            </w:r>
          </w:p>
        </w:tc>
        <w:tc>
          <w:tcPr>
            <w:tcW w:w="4621" w:type="dxa"/>
          </w:tcPr>
          <w:p w:rsidR="0084650C" w:rsidRPr="008B3500" w:rsidRDefault="005F4923" w:rsidP="00E22157">
            <w:pPr>
              <w:spacing w:before="120" w:after="120" w:line="276" w:lineRule="auto"/>
              <w:ind w:left="360"/>
              <w:rPr>
                <w:rFonts w:asciiTheme="minorHAnsi" w:hAnsiTheme="minorHAnsi" w:cs="Tahoma"/>
                <w:sz w:val="22"/>
                <w:szCs w:val="22"/>
              </w:rPr>
            </w:pPr>
            <w:r w:rsidRPr="008B3500">
              <w:rPr>
                <w:rFonts w:asciiTheme="minorHAnsi" w:hAnsiTheme="minorHAnsi" w:cs="Tahoma"/>
                <w:sz w:val="22"/>
                <w:szCs w:val="22"/>
              </w:rPr>
              <w:t>Medicine consumption</w:t>
            </w:r>
          </w:p>
          <w:p w:rsidR="0084650C" w:rsidRPr="008B3500" w:rsidRDefault="005F4923" w:rsidP="00E22157">
            <w:pPr>
              <w:spacing w:before="120" w:after="120" w:line="276" w:lineRule="auto"/>
              <w:ind w:left="360"/>
              <w:rPr>
                <w:rFonts w:asciiTheme="minorHAnsi" w:hAnsiTheme="minorHAnsi" w:cs="Tahoma"/>
                <w:sz w:val="22"/>
                <w:szCs w:val="22"/>
              </w:rPr>
            </w:pPr>
            <w:r w:rsidRPr="008B3500">
              <w:rPr>
                <w:rFonts w:asciiTheme="minorHAnsi" w:hAnsiTheme="minorHAnsi" w:cs="Tahoma"/>
                <w:sz w:val="22"/>
                <w:szCs w:val="22"/>
              </w:rPr>
              <w:t>Medicine availability</w:t>
            </w:r>
          </w:p>
          <w:p w:rsidR="0084650C" w:rsidRPr="008B3500" w:rsidRDefault="005F4923" w:rsidP="00E22157">
            <w:pPr>
              <w:spacing w:before="120" w:after="120" w:line="276" w:lineRule="auto"/>
              <w:ind w:left="360"/>
              <w:rPr>
                <w:rFonts w:asciiTheme="minorHAnsi" w:hAnsiTheme="minorHAnsi" w:cs="Tahoma"/>
                <w:sz w:val="22"/>
                <w:szCs w:val="22"/>
              </w:rPr>
            </w:pPr>
            <w:r w:rsidRPr="008B3500">
              <w:rPr>
                <w:rFonts w:asciiTheme="minorHAnsi" w:hAnsiTheme="minorHAnsi" w:cs="Tahoma"/>
                <w:sz w:val="22"/>
                <w:szCs w:val="22"/>
              </w:rPr>
              <w:t>Medicine cost</w:t>
            </w:r>
          </w:p>
          <w:p w:rsidR="0084650C" w:rsidRPr="008B3500" w:rsidRDefault="005F4923" w:rsidP="00E22157">
            <w:pPr>
              <w:spacing w:before="120" w:after="120" w:line="276" w:lineRule="auto"/>
              <w:ind w:left="360"/>
              <w:rPr>
                <w:rFonts w:asciiTheme="minorHAnsi" w:hAnsiTheme="minorHAnsi" w:cs="Tahoma"/>
                <w:sz w:val="22"/>
                <w:szCs w:val="22"/>
              </w:rPr>
            </w:pPr>
            <w:r w:rsidRPr="008B3500">
              <w:rPr>
                <w:rFonts w:asciiTheme="minorHAnsi" w:hAnsiTheme="minorHAnsi" w:cs="Tahoma"/>
                <w:sz w:val="22"/>
                <w:szCs w:val="22"/>
              </w:rPr>
              <w:t>Frequency of use</w:t>
            </w:r>
          </w:p>
          <w:p w:rsidR="0084650C" w:rsidRPr="00BC5CAC" w:rsidRDefault="005F4923" w:rsidP="00E22157">
            <w:pPr>
              <w:spacing w:before="120" w:after="120" w:line="276" w:lineRule="auto"/>
              <w:ind w:left="360"/>
              <w:rPr>
                <w:rFonts w:asciiTheme="minorHAnsi" w:hAnsiTheme="minorHAnsi" w:cs="Tahoma"/>
                <w:b/>
                <w:color w:val="252525"/>
                <w:sz w:val="22"/>
                <w:szCs w:val="22"/>
                <w:shd w:val="clear" w:color="auto" w:fill="FFFFFF"/>
              </w:rPr>
            </w:pPr>
            <w:r w:rsidRPr="008B3500">
              <w:rPr>
                <w:rFonts w:asciiTheme="minorHAnsi" w:hAnsiTheme="minorHAnsi" w:cs="Tahoma"/>
                <w:sz w:val="22"/>
                <w:szCs w:val="22"/>
              </w:rPr>
              <w:t>Pe</w:t>
            </w:r>
            <w:r w:rsidR="00B55C3C" w:rsidRPr="008B3500">
              <w:rPr>
                <w:rFonts w:asciiTheme="minorHAnsi" w:hAnsiTheme="minorHAnsi" w:cs="Tahoma"/>
                <w:sz w:val="22"/>
                <w:szCs w:val="22"/>
              </w:rPr>
              <w:t>r capita use of specific product</w:t>
            </w:r>
          </w:p>
        </w:tc>
      </w:tr>
      <w:tr w:rsidR="0028301E" w:rsidTr="00977274">
        <w:tc>
          <w:tcPr>
            <w:tcW w:w="4621" w:type="dxa"/>
          </w:tcPr>
          <w:p w:rsidR="0084650C" w:rsidRPr="00BC5CAC" w:rsidRDefault="0028301E" w:rsidP="00E22157">
            <w:pPr>
              <w:spacing w:before="120" w:after="120" w:line="276" w:lineRule="auto"/>
              <w:rPr>
                <w:rFonts w:asciiTheme="minorHAnsi" w:hAnsiTheme="minorHAnsi" w:cs="Tahoma"/>
                <w:b/>
                <w:color w:val="252525"/>
                <w:sz w:val="22"/>
                <w:szCs w:val="22"/>
                <w:shd w:val="clear" w:color="auto" w:fill="FFFFFF"/>
              </w:rPr>
            </w:pPr>
            <w:r w:rsidRPr="00BC5CAC">
              <w:rPr>
                <w:rFonts w:asciiTheme="minorHAnsi" w:hAnsiTheme="minorHAnsi" w:cs="Tahoma"/>
                <w:sz w:val="22"/>
                <w:szCs w:val="22"/>
              </w:rPr>
              <w:t>Warehouse medicine records</w:t>
            </w:r>
          </w:p>
        </w:tc>
        <w:tc>
          <w:tcPr>
            <w:tcW w:w="4621" w:type="dxa"/>
          </w:tcPr>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consumption</w:t>
            </w:r>
          </w:p>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availability</w:t>
            </w:r>
          </w:p>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cost</w:t>
            </w:r>
          </w:p>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Frequency of use</w:t>
            </w:r>
          </w:p>
          <w:p w:rsidR="0084650C" w:rsidRPr="00BC5CAC" w:rsidRDefault="00977274" w:rsidP="00E22157">
            <w:pPr>
              <w:spacing w:before="120" w:after="120" w:line="276" w:lineRule="auto"/>
              <w:ind w:left="360"/>
              <w:rPr>
                <w:rFonts w:asciiTheme="minorHAnsi" w:hAnsiTheme="minorHAnsi" w:cs="Tahoma"/>
                <w:b/>
                <w:color w:val="252525"/>
                <w:sz w:val="22"/>
                <w:szCs w:val="22"/>
                <w:shd w:val="clear" w:color="auto" w:fill="FFFFFF"/>
              </w:rPr>
            </w:pPr>
            <w:r w:rsidRPr="00BC5CAC">
              <w:rPr>
                <w:rFonts w:asciiTheme="minorHAnsi" w:hAnsiTheme="minorHAnsi" w:cs="Tahoma"/>
                <w:color w:val="252525"/>
                <w:sz w:val="22"/>
                <w:szCs w:val="22"/>
                <w:shd w:val="clear" w:color="auto" w:fill="FFFFFF"/>
              </w:rPr>
              <w:t>Per capita use of specific product</w:t>
            </w:r>
          </w:p>
        </w:tc>
      </w:tr>
      <w:tr w:rsidR="0028301E" w:rsidTr="00977274">
        <w:tc>
          <w:tcPr>
            <w:tcW w:w="4621" w:type="dxa"/>
          </w:tcPr>
          <w:p w:rsidR="0084650C" w:rsidRPr="00BC5CAC" w:rsidRDefault="0028301E" w:rsidP="00E22157">
            <w:pPr>
              <w:spacing w:before="120" w:after="120" w:line="276" w:lineRule="auto"/>
              <w:rPr>
                <w:rFonts w:asciiTheme="minorHAnsi" w:hAnsiTheme="minorHAnsi" w:cs="Tahoma"/>
                <w:b/>
                <w:color w:val="252525"/>
                <w:sz w:val="22"/>
                <w:szCs w:val="22"/>
                <w:shd w:val="clear" w:color="auto" w:fill="FFFFFF"/>
              </w:rPr>
            </w:pPr>
            <w:r w:rsidRPr="00BC5CAC">
              <w:rPr>
                <w:rFonts w:asciiTheme="minorHAnsi" w:hAnsiTheme="minorHAnsi" w:cs="Tahoma"/>
                <w:sz w:val="22"/>
                <w:szCs w:val="22"/>
              </w:rPr>
              <w:t>Pharmacy stock and dispensing records</w:t>
            </w:r>
          </w:p>
        </w:tc>
        <w:tc>
          <w:tcPr>
            <w:tcW w:w="4621" w:type="dxa"/>
          </w:tcPr>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consumption</w:t>
            </w:r>
          </w:p>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availability</w:t>
            </w:r>
          </w:p>
          <w:p w:rsidR="00977274" w:rsidRPr="00BC5CAC" w:rsidRDefault="00977274" w:rsidP="00E22157">
            <w:pPr>
              <w:spacing w:before="120" w:after="120" w:line="276" w:lineRule="auto"/>
              <w:ind w:left="360"/>
              <w:rPr>
                <w:rFonts w:asciiTheme="minorHAnsi" w:hAnsiTheme="minorHAnsi" w:cs="Tahoma"/>
                <w:color w:val="252525"/>
                <w:sz w:val="22"/>
                <w:szCs w:val="22"/>
                <w:shd w:val="clear" w:color="auto" w:fill="FFFFFF"/>
              </w:rPr>
            </w:pPr>
            <w:r w:rsidRPr="00BC5CAC">
              <w:rPr>
                <w:rFonts w:asciiTheme="minorHAnsi" w:hAnsiTheme="minorHAnsi" w:cs="Tahoma"/>
                <w:color w:val="252525"/>
                <w:sz w:val="22"/>
                <w:szCs w:val="22"/>
                <w:shd w:val="clear" w:color="auto" w:fill="FFFFFF"/>
              </w:rPr>
              <w:t>Medicine cost</w:t>
            </w:r>
          </w:p>
          <w:p w:rsidR="0084650C" w:rsidRPr="00BC5CAC" w:rsidRDefault="00977274" w:rsidP="00E22157">
            <w:pPr>
              <w:spacing w:before="120" w:after="120" w:line="276" w:lineRule="auto"/>
              <w:ind w:left="360"/>
              <w:rPr>
                <w:rFonts w:asciiTheme="minorHAnsi" w:hAnsiTheme="minorHAnsi" w:cs="Tahoma"/>
                <w:b/>
                <w:color w:val="252525"/>
                <w:sz w:val="22"/>
                <w:szCs w:val="22"/>
                <w:shd w:val="clear" w:color="auto" w:fill="FFFFFF"/>
              </w:rPr>
            </w:pPr>
            <w:r w:rsidRPr="00BC5CAC">
              <w:rPr>
                <w:rFonts w:asciiTheme="minorHAnsi" w:hAnsiTheme="minorHAnsi" w:cs="Tahoma"/>
                <w:color w:val="252525"/>
                <w:sz w:val="22"/>
                <w:szCs w:val="22"/>
                <w:shd w:val="clear" w:color="auto" w:fill="FFFFFF"/>
              </w:rPr>
              <w:t>Frequency of use</w:t>
            </w:r>
          </w:p>
        </w:tc>
      </w:tr>
      <w:tr w:rsidR="0028301E" w:rsidTr="00977274">
        <w:tc>
          <w:tcPr>
            <w:tcW w:w="4621" w:type="dxa"/>
          </w:tcPr>
          <w:p w:rsidR="0084650C" w:rsidRPr="00BC5CAC" w:rsidRDefault="005F4923" w:rsidP="00E22157">
            <w:pPr>
              <w:spacing w:before="120" w:after="120" w:line="276" w:lineRule="auto"/>
              <w:rPr>
                <w:rFonts w:asciiTheme="minorHAnsi" w:hAnsiTheme="minorHAnsi" w:cs="Tahoma"/>
                <w:b/>
                <w:color w:val="252525"/>
                <w:sz w:val="22"/>
                <w:szCs w:val="22"/>
                <w:shd w:val="clear" w:color="auto" w:fill="FFFFFF"/>
              </w:rPr>
            </w:pPr>
            <w:r w:rsidRPr="00BC5CAC">
              <w:rPr>
                <w:rFonts w:asciiTheme="minorHAnsi" w:hAnsiTheme="minorHAnsi" w:cs="Tahoma"/>
                <w:sz w:val="22"/>
                <w:szCs w:val="22"/>
              </w:rPr>
              <w:t>Adverse drug reaction and medication error reports</w:t>
            </w:r>
          </w:p>
        </w:tc>
        <w:tc>
          <w:tcPr>
            <w:tcW w:w="4621" w:type="dxa"/>
          </w:tcPr>
          <w:p w:rsidR="0084650C" w:rsidRPr="00BC5CAC" w:rsidRDefault="005F4923" w:rsidP="00E22157">
            <w:pPr>
              <w:spacing w:before="120" w:after="120" w:line="276" w:lineRule="auto"/>
              <w:ind w:left="360"/>
              <w:rPr>
                <w:rFonts w:asciiTheme="minorHAnsi" w:hAnsiTheme="minorHAnsi" w:cs="Tahoma"/>
                <w:b/>
                <w:color w:val="252525"/>
                <w:sz w:val="22"/>
                <w:szCs w:val="22"/>
                <w:shd w:val="clear" w:color="auto" w:fill="FFFFFF"/>
              </w:rPr>
            </w:pPr>
            <w:r w:rsidRPr="00BC5CAC">
              <w:rPr>
                <w:rFonts w:asciiTheme="minorHAnsi" w:hAnsiTheme="minorHAnsi" w:cs="Tahoma"/>
                <w:sz w:val="22"/>
                <w:szCs w:val="22"/>
              </w:rPr>
              <w:t>Prevalence of medication errors</w:t>
            </w:r>
          </w:p>
        </w:tc>
      </w:tr>
      <w:tr w:rsidR="0028301E" w:rsidTr="00977274">
        <w:tc>
          <w:tcPr>
            <w:tcW w:w="4621" w:type="dxa"/>
          </w:tcPr>
          <w:p w:rsidR="0084650C" w:rsidRPr="00BC5CAC" w:rsidRDefault="005F4923" w:rsidP="00E22157">
            <w:pPr>
              <w:spacing w:before="120" w:after="120" w:line="276" w:lineRule="auto"/>
              <w:rPr>
                <w:rFonts w:asciiTheme="minorHAnsi" w:hAnsiTheme="minorHAnsi" w:cs="Tahoma"/>
                <w:b/>
                <w:color w:val="252525"/>
                <w:sz w:val="22"/>
                <w:szCs w:val="22"/>
                <w:shd w:val="clear" w:color="auto" w:fill="FFFFFF"/>
              </w:rPr>
            </w:pPr>
            <w:r w:rsidRPr="00BC5CAC">
              <w:rPr>
                <w:rFonts w:asciiTheme="minorHAnsi" w:hAnsiTheme="minorHAnsi" w:cs="Tahoma"/>
                <w:sz w:val="22"/>
                <w:szCs w:val="22"/>
              </w:rPr>
              <w:t>Patient medical records</w:t>
            </w:r>
          </w:p>
        </w:tc>
        <w:tc>
          <w:tcPr>
            <w:tcW w:w="4621" w:type="dxa"/>
          </w:tcPr>
          <w:p w:rsidR="0084650C" w:rsidRPr="00BC5CAC" w:rsidRDefault="005F4923" w:rsidP="00E22157">
            <w:pPr>
              <w:spacing w:before="120" w:after="120" w:line="276" w:lineRule="auto"/>
              <w:ind w:left="360"/>
              <w:rPr>
                <w:rFonts w:asciiTheme="minorHAnsi" w:hAnsiTheme="minorHAnsi" w:cs="Tahoma"/>
                <w:b/>
                <w:color w:val="252525"/>
                <w:sz w:val="22"/>
                <w:szCs w:val="22"/>
                <w:shd w:val="clear" w:color="auto" w:fill="FFFFFF"/>
              </w:rPr>
            </w:pPr>
            <w:r w:rsidRPr="00BC5CAC">
              <w:rPr>
                <w:rFonts w:asciiTheme="minorHAnsi" w:hAnsiTheme="minorHAnsi" w:cs="Tahoma"/>
                <w:sz w:val="22"/>
                <w:szCs w:val="22"/>
              </w:rPr>
              <w:t>Prevalence of adverse drug reactions (ADRs)</w:t>
            </w:r>
          </w:p>
        </w:tc>
      </w:tr>
    </w:tbl>
    <w:p w:rsidR="0084650C" w:rsidRDefault="0084650C" w:rsidP="00E22157">
      <w:pPr>
        <w:rPr>
          <w:rFonts w:ascii="Tahoma" w:hAnsi="Tahoma" w:cs="Tahoma"/>
          <w:b/>
          <w:color w:val="252525"/>
          <w:sz w:val="24"/>
          <w:szCs w:val="24"/>
          <w:shd w:val="clear" w:color="auto" w:fill="FFFFFF"/>
        </w:rPr>
      </w:pPr>
    </w:p>
    <w:p w:rsidR="0084650C" w:rsidRDefault="0084650C" w:rsidP="00E22157">
      <w:pPr>
        <w:rPr>
          <w:rFonts w:ascii="Tahoma" w:hAnsi="Tahoma" w:cs="Tahoma"/>
          <w:color w:val="252525"/>
          <w:sz w:val="24"/>
          <w:szCs w:val="24"/>
          <w:shd w:val="clear" w:color="auto" w:fill="FFFFFF"/>
        </w:rPr>
      </w:pPr>
    </w:p>
    <w:p w:rsidR="0084650C" w:rsidRDefault="005F4923" w:rsidP="00E22157">
      <w:pPr>
        <w:rPr>
          <w:rFonts w:ascii="Tahoma" w:hAnsi="Tahoma" w:cs="Tahoma"/>
          <w:sz w:val="24"/>
          <w:szCs w:val="24"/>
        </w:rPr>
      </w:pPr>
      <w:r w:rsidRPr="005F4923">
        <w:rPr>
          <w:rFonts w:ascii="Tahoma" w:hAnsi="Tahoma" w:cs="Tahoma"/>
          <w:sz w:val="24"/>
          <w:szCs w:val="24"/>
        </w:rPr>
        <w:lastRenderedPageBreak/>
        <w:t>Below is an example of a stock control card</w:t>
      </w:r>
      <w:r w:rsidR="0028301E">
        <w:rPr>
          <w:rFonts w:ascii="Tahoma" w:hAnsi="Tahoma" w:cs="Tahoma"/>
          <w:sz w:val="24"/>
          <w:szCs w:val="24"/>
        </w:rPr>
        <w:t>,</w:t>
      </w:r>
      <w:r w:rsidRPr="00977274">
        <w:rPr>
          <w:rFonts w:ascii="Tahoma" w:hAnsi="Tahoma" w:cs="Tahoma"/>
          <w:sz w:val="24"/>
          <w:szCs w:val="24"/>
        </w:rPr>
        <w:t xml:space="preserve"> used at a facility to receive stock from suppliers</w:t>
      </w:r>
      <w:r w:rsidR="0028301E">
        <w:rPr>
          <w:rFonts w:ascii="Tahoma" w:hAnsi="Tahoma" w:cs="Tahoma"/>
          <w:sz w:val="24"/>
          <w:szCs w:val="24"/>
        </w:rPr>
        <w:t>, which</w:t>
      </w:r>
      <w:r w:rsidRPr="00977274">
        <w:rPr>
          <w:rFonts w:ascii="Tahoma" w:hAnsi="Tahoma" w:cs="Tahoma"/>
          <w:sz w:val="24"/>
          <w:szCs w:val="24"/>
        </w:rPr>
        <w:t xml:space="preserve"> can also be used to dispatch from the p</w:t>
      </w:r>
      <w:r w:rsidR="00B55C3C">
        <w:rPr>
          <w:rFonts w:ascii="Tahoma" w:hAnsi="Tahoma" w:cs="Tahoma"/>
          <w:sz w:val="24"/>
          <w:szCs w:val="24"/>
        </w:rPr>
        <w:t>harmacy store to the dispensary</w:t>
      </w:r>
      <w:r w:rsidR="0028301E">
        <w:rPr>
          <w:rFonts w:ascii="Tahoma" w:hAnsi="Tahoma" w:cs="Tahoma"/>
          <w:sz w:val="24"/>
          <w:szCs w:val="24"/>
        </w:rPr>
        <w:t>.</w:t>
      </w:r>
    </w:p>
    <w:p w:rsidR="0084650C" w:rsidRDefault="0084650C" w:rsidP="00E22157">
      <w:pPr>
        <w:rPr>
          <w:rFonts w:ascii="Tahoma" w:hAnsi="Tahoma" w:cs="Tahoma"/>
          <w:sz w:val="24"/>
          <w:szCs w:val="24"/>
        </w:rPr>
      </w:pPr>
    </w:p>
    <w:tbl>
      <w:tblPr>
        <w:tblW w:w="9475" w:type="dxa"/>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ABF8F" w:themeFill="accent6" w:themeFillTint="99"/>
        <w:tblCellMar>
          <w:left w:w="0" w:type="dxa"/>
          <w:right w:w="0" w:type="dxa"/>
        </w:tblCellMar>
        <w:tblLook w:val="0600" w:firstRow="0" w:lastRow="0" w:firstColumn="0" w:lastColumn="0" w:noHBand="1" w:noVBand="1"/>
      </w:tblPr>
      <w:tblGrid>
        <w:gridCol w:w="818"/>
        <w:gridCol w:w="1078"/>
        <w:gridCol w:w="1093"/>
        <w:gridCol w:w="1094"/>
        <w:gridCol w:w="772"/>
        <w:gridCol w:w="1094"/>
        <w:gridCol w:w="986"/>
        <w:gridCol w:w="878"/>
        <w:gridCol w:w="662"/>
        <w:gridCol w:w="1000"/>
      </w:tblGrid>
      <w:tr w:rsidR="00DE796A" w:rsidRPr="00D950B9" w:rsidTr="00042744">
        <w:trPr>
          <w:trHeight w:val="712"/>
        </w:trPr>
        <w:tc>
          <w:tcPr>
            <w:tcW w:w="392" w:type="dxa"/>
            <w:shd w:val="clear" w:color="auto" w:fill="FABF8F" w:themeFill="accent6" w:themeFillTint="99"/>
            <w:tcMar>
              <w:top w:w="72" w:type="dxa"/>
              <w:left w:w="144" w:type="dxa"/>
              <w:bottom w:w="72" w:type="dxa"/>
              <w:right w:w="144" w:type="dxa"/>
            </w:tcMa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Date </w:t>
            </w:r>
          </w:p>
        </w:tc>
        <w:tc>
          <w:tcPr>
            <w:tcW w:w="1083"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Requisition No </w:t>
            </w:r>
          </w:p>
        </w:tc>
        <w:tc>
          <w:tcPr>
            <w:tcW w:w="1146"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Quantity</w:t>
            </w:r>
          </w:p>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Ordered </w:t>
            </w:r>
          </w:p>
        </w:tc>
        <w:tc>
          <w:tcPr>
            <w:tcW w:w="1147"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Voucher No </w:t>
            </w:r>
          </w:p>
        </w:tc>
        <w:tc>
          <w:tcPr>
            <w:tcW w:w="804"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To/</w:t>
            </w:r>
          </w:p>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From </w:t>
            </w:r>
          </w:p>
        </w:tc>
        <w:tc>
          <w:tcPr>
            <w:tcW w:w="1147"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Quantity</w:t>
            </w:r>
          </w:p>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Received </w:t>
            </w:r>
          </w:p>
        </w:tc>
        <w:tc>
          <w:tcPr>
            <w:tcW w:w="1032"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Quantity</w:t>
            </w:r>
          </w:p>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Issued </w:t>
            </w:r>
          </w:p>
        </w:tc>
        <w:tc>
          <w:tcPr>
            <w:tcW w:w="929"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Stock</w:t>
            </w:r>
          </w:p>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Balance </w:t>
            </w:r>
          </w:p>
        </w:tc>
        <w:tc>
          <w:tcPr>
            <w:tcW w:w="695"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Unit Price </w:t>
            </w:r>
          </w:p>
        </w:tc>
        <w:tc>
          <w:tcPr>
            <w:tcW w:w="1100" w:type="dxa"/>
            <w:shd w:val="clear" w:color="auto" w:fill="FABF8F" w:themeFill="accent6" w:themeFillTint="99"/>
            <w:tcMar>
              <w:top w:w="72" w:type="dxa"/>
              <w:left w:w="144" w:type="dxa"/>
              <w:bottom w:w="72" w:type="dxa"/>
              <w:right w:w="144" w:type="dxa"/>
            </w:tcMa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
                <w:bCs/>
                <w:color w:val="000000"/>
                <w:kern w:val="24"/>
                <w:sz w:val="16"/>
                <w:szCs w:val="16"/>
                <w:lang w:val="en-US" w:eastAsia="en-ZA"/>
              </w:rPr>
              <w:t xml:space="preserve">Remarks </w:t>
            </w:r>
          </w:p>
        </w:tc>
      </w:tr>
      <w:tr w:rsidR="00DE796A" w:rsidRPr="00D950B9" w:rsidTr="001E4C5F">
        <w:trPr>
          <w:trHeight w:val="550"/>
        </w:trPr>
        <w:tc>
          <w:tcPr>
            <w:tcW w:w="392"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kern w:val="24"/>
                <w:sz w:val="16"/>
                <w:szCs w:val="16"/>
                <w:lang w:val="en-US" w:eastAsia="en-ZA"/>
              </w:rPr>
              <w:t xml:space="preserve">15/2/11 </w:t>
            </w:r>
          </w:p>
        </w:tc>
        <w:tc>
          <w:tcPr>
            <w:tcW w:w="1083"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1146"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1147"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804"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1147"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1032"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spacing w:before="58"/>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GB" w:eastAsia="en-ZA"/>
              </w:rPr>
              <w:t>-------------</w:t>
            </w:r>
          </w:p>
        </w:tc>
        <w:tc>
          <w:tcPr>
            <w:tcW w:w="929"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ind w:left="547" w:hanging="547"/>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themeColor="text1"/>
                <w:kern w:val="24"/>
                <w:sz w:val="16"/>
                <w:szCs w:val="16"/>
                <w:lang w:val="en-US" w:eastAsia="en-ZA"/>
              </w:rPr>
              <w:t>123</w:t>
            </w:r>
          </w:p>
        </w:tc>
        <w:tc>
          <w:tcPr>
            <w:tcW w:w="695" w:type="dxa"/>
            <w:shd w:val="clear" w:color="auto" w:fill="FABF8F" w:themeFill="accent6" w:themeFillTint="99"/>
            <w:tcMar>
              <w:top w:w="72" w:type="dxa"/>
              <w:left w:w="144" w:type="dxa"/>
              <w:bottom w:w="72" w:type="dxa"/>
              <w:right w:w="144" w:type="dxa"/>
            </w:tcMar>
            <w:hideMark/>
          </w:tcPr>
          <w:p w:rsidR="00DE796A" w:rsidRPr="00977274" w:rsidRDefault="00DE796A" w:rsidP="00E22157">
            <w:pPr>
              <w:rPr>
                <w:rFonts w:asciiTheme="minorHAnsi" w:eastAsia="Times New Roman" w:hAnsiTheme="minorHAnsi" w:cs="Tahoma"/>
                <w:sz w:val="16"/>
                <w:szCs w:val="16"/>
                <w:lang w:eastAsia="en-ZA"/>
              </w:rPr>
            </w:pPr>
          </w:p>
        </w:tc>
        <w:tc>
          <w:tcPr>
            <w:tcW w:w="1100" w:type="dxa"/>
            <w:shd w:val="clear" w:color="auto" w:fill="FABF8F" w:themeFill="accent6" w:themeFillTint="99"/>
            <w:tcMar>
              <w:top w:w="72" w:type="dxa"/>
              <w:left w:w="144" w:type="dxa"/>
              <w:bottom w:w="72" w:type="dxa"/>
              <w:right w:w="144" w:type="dxa"/>
            </w:tcMar>
            <w:vAlign w:val="center"/>
            <w:hideMark/>
          </w:tcPr>
          <w:p w:rsidR="00DE796A" w:rsidRPr="00977274" w:rsidRDefault="005F4923" w:rsidP="00E22157">
            <w:pPr>
              <w:kinsoku w:val="0"/>
              <w:overflowPunct w:val="0"/>
              <w:textAlignment w:val="baseline"/>
              <w:rPr>
                <w:rFonts w:asciiTheme="minorHAnsi" w:eastAsia="Times New Roman" w:hAnsiTheme="minorHAnsi" w:cs="Tahoma"/>
                <w:sz w:val="16"/>
                <w:szCs w:val="16"/>
                <w:lang w:eastAsia="en-ZA"/>
              </w:rPr>
            </w:pPr>
            <w:r w:rsidRPr="00977274">
              <w:rPr>
                <w:rFonts w:asciiTheme="minorHAnsi" w:eastAsia="Times New Roman" w:hAnsiTheme="minorHAnsi" w:cs="Tahoma"/>
                <w:bCs/>
                <w:color w:val="000000"/>
                <w:kern w:val="24"/>
                <w:sz w:val="16"/>
                <w:szCs w:val="16"/>
                <w:lang w:val="en-US" w:eastAsia="en-ZA"/>
              </w:rPr>
              <w:t>Stock receipt</w:t>
            </w:r>
          </w:p>
        </w:tc>
      </w:tr>
    </w:tbl>
    <w:p w:rsidR="00373C1F" w:rsidRDefault="00373C1F" w:rsidP="00373C1F">
      <w:pPr>
        <w:rPr>
          <w:rFonts w:ascii="Tahoma" w:hAnsi="Tahoma" w:cs="Tahoma"/>
          <w:sz w:val="24"/>
        </w:rPr>
      </w:pPr>
    </w:p>
    <w:p w:rsidR="002A646B" w:rsidRPr="008E6F84" w:rsidRDefault="002A646B" w:rsidP="00E22157">
      <w:pPr>
        <w:spacing w:after="200"/>
        <w:rPr>
          <w:rFonts w:ascii="Tahoma" w:hAnsi="Tahoma" w:cs="Tahoma"/>
          <w:sz w:val="24"/>
        </w:rPr>
      </w:pPr>
      <w:r w:rsidRPr="008E6F84">
        <w:rPr>
          <w:rFonts w:ascii="Tahoma" w:hAnsi="Tahoma" w:cs="Tahoma"/>
          <w:sz w:val="24"/>
        </w:rPr>
        <w:t>Aggregate data can be analysed by using one of the following methods:</w:t>
      </w:r>
    </w:p>
    <w:p w:rsidR="002A646B" w:rsidRPr="008E6F84" w:rsidRDefault="002A646B" w:rsidP="00E22157">
      <w:pPr>
        <w:pStyle w:val="ListParagraph"/>
        <w:numPr>
          <w:ilvl w:val="0"/>
          <w:numId w:val="11"/>
        </w:numPr>
        <w:spacing w:after="200"/>
        <w:rPr>
          <w:rFonts w:ascii="Tahoma" w:hAnsi="Tahoma" w:cs="Tahoma"/>
          <w:sz w:val="24"/>
        </w:rPr>
      </w:pPr>
      <w:r w:rsidRPr="008E6F84">
        <w:rPr>
          <w:rFonts w:ascii="Tahoma" w:hAnsi="Tahoma" w:cs="Tahoma"/>
          <w:sz w:val="24"/>
        </w:rPr>
        <w:t>DDD</w:t>
      </w:r>
    </w:p>
    <w:p w:rsidR="002A646B" w:rsidRPr="008E6F84" w:rsidRDefault="002A646B" w:rsidP="00E22157">
      <w:pPr>
        <w:pStyle w:val="ListParagraph"/>
        <w:numPr>
          <w:ilvl w:val="0"/>
          <w:numId w:val="11"/>
        </w:numPr>
        <w:spacing w:after="200"/>
        <w:rPr>
          <w:rFonts w:ascii="Tahoma" w:hAnsi="Tahoma" w:cs="Tahoma"/>
          <w:sz w:val="24"/>
        </w:rPr>
      </w:pPr>
      <w:r w:rsidRPr="008E6F84">
        <w:rPr>
          <w:rFonts w:ascii="Tahoma" w:hAnsi="Tahoma" w:cs="Tahoma"/>
          <w:sz w:val="24"/>
        </w:rPr>
        <w:t>ABC analysis</w:t>
      </w:r>
    </w:p>
    <w:p w:rsidR="002A646B" w:rsidRPr="008E6F84" w:rsidRDefault="002A646B" w:rsidP="00E22157">
      <w:pPr>
        <w:pStyle w:val="ListParagraph"/>
        <w:numPr>
          <w:ilvl w:val="0"/>
          <w:numId w:val="11"/>
        </w:numPr>
        <w:spacing w:after="200"/>
        <w:rPr>
          <w:rFonts w:ascii="Tahoma" w:hAnsi="Tahoma" w:cs="Tahoma"/>
          <w:sz w:val="24"/>
        </w:rPr>
      </w:pPr>
      <w:r w:rsidRPr="008E6F84">
        <w:rPr>
          <w:rFonts w:ascii="Tahoma" w:hAnsi="Tahoma" w:cs="Tahoma"/>
          <w:sz w:val="24"/>
        </w:rPr>
        <w:t>VEN analysis</w:t>
      </w:r>
    </w:p>
    <w:p w:rsidR="002A646B" w:rsidRPr="008E6F84" w:rsidRDefault="002A646B" w:rsidP="00E22157">
      <w:pPr>
        <w:pStyle w:val="ListParagraph"/>
        <w:numPr>
          <w:ilvl w:val="0"/>
          <w:numId w:val="11"/>
        </w:numPr>
        <w:spacing w:after="200"/>
        <w:rPr>
          <w:rFonts w:ascii="Tahoma" w:hAnsi="Tahoma" w:cs="Tahoma"/>
          <w:sz w:val="24"/>
        </w:rPr>
      </w:pPr>
      <w:r w:rsidRPr="008E6F84">
        <w:rPr>
          <w:rFonts w:ascii="Tahoma" w:hAnsi="Tahoma" w:cs="Tahoma"/>
          <w:sz w:val="24"/>
        </w:rPr>
        <w:t>Therapeutic C</w:t>
      </w:r>
      <w:r w:rsidR="008E6F84" w:rsidRPr="008E6F84">
        <w:rPr>
          <w:rFonts w:ascii="Tahoma" w:hAnsi="Tahoma" w:cs="Tahoma"/>
          <w:sz w:val="24"/>
        </w:rPr>
        <w:t>ategory analysis</w:t>
      </w:r>
    </w:p>
    <w:p w:rsidR="00BE0E83" w:rsidRDefault="008E6F84" w:rsidP="00373C1F">
      <w:pPr>
        <w:rPr>
          <w:rFonts w:ascii="Tahoma" w:hAnsi="Tahoma" w:cs="Tahoma"/>
          <w:sz w:val="24"/>
          <w:szCs w:val="24"/>
        </w:rPr>
      </w:pPr>
      <w:r>
        <w:rPr>
          <w:rFonts w:ascii="Tahoma" w:hAnsi="Tahoma" w:cs="Tahoma"/>
          <w:sz w:val="24"/>
          <w:szCs w:val="24"/>
        </w:rPr>
        <w:t>As an introduction to these methods we will first start by giving you an overview of the Anatomical Therapeutic Chemical Classification System and how it is used in the above mentioned methods.</w:t>
      </w:r>
    </w:p>
    <w:p w:rsidR="00373C1F" w:rsidRDefault="00373C1F" w:rsidP="00373C1F">
      <w:pPr>
        <w:rPr>
          <w:rFonts w:ascii="Tahoma" w:hAnsi="Tahoma" w:cs="Tahoma"/>
          <w:sz w:val="24"/>
          <w:szCs w:val="24"/>
        </w:rPr>
      </w:pPr>
    </w:p>
    <w:p w:rsidR="00560186" w:rsidRDefault="00F553B0" w:rsidP="00560186">
      <w:pPr>
        <w:shd w:val="clear" w:color="auto" w:fill="C6D9F1" w:themeFill="text2" w:themeFillTint="33"/>
        <w:rPr>
          <w:rFonts w:ascii="Tahoma" w:hAnsi="Tahoma" w:cs="Tahoma"/>
          <w:b/>
          <w:sz w:val="24"/>
          <w:szCs w:val="24"/>
          <w:lang w:val="en-US"/>
        </w:rPr>
      </w:pPr>
      <w:r>
        <w:rPr>
          <w:rFonts w:ascii="Tahoma" w:hAnsi="Tahoma" w:cs="Tahoma"/>
          <w:b/>
          <w:sz w:val="24"/>
          <w:szCs w:val="24"/>
          <w:lang w:val="en-US"/>
        </w:rPr>
        <w:t>3</w:t>
      </w:r>
      <w:r>
        <w:rPr>
          <w:rFonts w:ascii="Tahoma" w:hAnsi="Tahoma" w:cs="Tahoma"/>
          <w:b/>
          <w:sz w:val="24"/>
          <w:szCs w:val="24"/>
          <w:lang w:val="en-US"/>
        </w:rPr>
        <w:tab/>
      </w:r>
      <w:r w:rsidR="009E6ECB" w:rsidRPr="00560186">
        <w:rPr>
          <w:rFonts w:ascii="Tahoma" w:hAnsi="Tahoma" w:cs="Tahoma"/>
          <w:b/>
          <w:sz w:val="24"/>
          <w:szCs w:val="24"/>
          <w:lang w:val="en-US"/>
        </w:rPr>
        <w:t xml:space="preserve">ANATOMICAL THERAPEUTIC </w:t>
      </w:r>
      <w:r w:rsidR="00C746C4" w:rsidRPr="00560186">
        <w:rPr>
          <w:rFonts w:ascii="Tahoma" w:hAnsi="Tahoma" w:cs="Tahoma"/>
          <w:b/>
          <w:sz w:val="24"/>
          <w:szCs w:val="24"/>
          <w:lang w:val="en-US"/>
        </w:rPr>
        <w:t xml:space="preserve">CHEMICAL </w:t>
      </w:r>
      <w:r w:rsidR="00235F4A" w:rsidRPr="00560186">
        <w:rPr>
          <w:rFonts w:ascii="Tahoma" w:hAnsi="Tahoma" w:cs="Tahoma"/>
          <w:b/>
          <w:sz w:val="24"/>
          <w:szCs w:val="24"/>
          <w:lang w:val="en-US"/>
        </w:rPr>
        <w:t xml:space="preserve">(ATC) </w:t>
      </w:r>
      <w:r w:rsidR="00C933CF" w:rsidRPr="00560186">
        <w:rPr>
          <w:rFonts w:ascii="Tahoma" w:hAnsi="Tahoma" w:cs="Tahoma"/>
          <w:b/>
          <w:sz w:val="24"/>
          <w:szCs w:val="24"/>
          <w:lang w:val="en-US"/>
        </w:rPr>
        <w:t xml:space="preserve">CLASSIFICATION </w:t>
      </w:r>
    </w:p>
    <w:p w:rsidR="0084650C" w:rsidRPr="00560186" w:rsidRDefault="00560186" w:rsidP="00560186">
      <w:pPr>
        <w:shd w:val="clear" w:color="auto" w:fill="C6D9F1" w:themeFill="text2" w:themeFillTint="33"/>
        <w:rPr>
          <w:rFonts w:ascii="Tahoma" w:hAnsi="Tahoma" w:cs="Tahoma"/>
          <w:b/>
          <w:sz w:val="24"/>
          <w:szCs w:val="24"/>
          <w:lang w:val="en-US"/>
        </w:rPr>
      </w:pPr>
      <w:r>
        <w:rPr>
          <w:rFonts w:ascii="Tahoma" w:hAnsi="Tahoma" w:cs="Tahoma"/>
          <w:b/>
          <w:sz w:val="24"/>
          <w:szCs w:val="24"/>
          <w:lang w:val="en-US"/>
        </w:rPr>
        <w:t xml:space="preserve">      </w:t>
      </w:r>
      <w:r w:rsidR="00F553B0">
        <w:rPr>
          <w:rFonts w:ascii="Tahoma" w:hAnsi="Tahoma" w:cs="Tahoma"/>
          <w:b/>
          <w:sz w:val="24"/>
          <w:szCs w:val="24"/>
          <w:lang w:val="en-US"/>
        </w:rPr>
        <w:tab/>
      </w:r>
      <w:r w:rsidR="00C933CF" w:rsidRPr="00560186">
        <w:rPr>
          <w:rFonts w:ascii="Tahoma" w:hAnsi="Tahoma" w:cs="Tahoma"/>
          <w:b/>
          <w:sz w:val="24"/>
          <w:szCs w:val="24"/>
          <w:lang w:val="en-US"/>
        </w:rPr>
        <w:t>SYSTEM</w:t>
      </w:r>
      <w:r w:rsidR="0018526D" w:rsidRPr="00560186">
        <w:rPr>
          <w:rFonts w:ascii="Tahoma" w:hAnsi="Tahoma" w:cs="Tahoma"/>
          <w:b/>
          <w:sz w:val="24"/>
          <w:szCs w:val="24"/>
          <w:lang w:val="en-US"/>
        </w:rPr>
        <w:t>S</w:t>
      </w:r>
      <w:r w:rsidR="00C933CF" w:rsidRPr="00560186">
        <w:rPr>
          <w:rFonts w:ascii="Tahoma" w:hAnsi="Tahoma" w:cs="Tahoma"/>
          <w:b/>
          <w:sz w:val="24"/>
          <w:szCs w:val="24"/>
          <w:lang w:val="en-US"/>
        </w:rPr>
        <w:t xml:space="preserve"> </w:t>
      </w:r>
    </w:p>
    <w:p w:rsidR="001A6A59" w:rsidRPr="00D950B9" w:rsidRDefault="001A6A59" w:rsidP="00E22157">
      <w:pPr>
        <w:rPr>
          <w:rFonts w:ascii="Tahoma" w:hAnsi="Tahoma" w:cs="Tahoma"/>
          <w:sz w:val="24"/>
          <w:szCs w:val="24"/>
        </w:rPr>
      </w:pPr>
    </w:p>
    <w:p w:rsidR="00C933CF" w:rsidRPr="00560186" w:rsidRDefault="00560186" w:rsidP="00560186">
      <w:pPr>
        <w:rPr>
          <w:rFonts w:ascii="Tahoma" w:hAnsi="Tahoma" w:cs="Tahoma"/>
          <w:b/>
          <w:sz w:val="24"/>
          <w:szCs w:val="24"/>
        </w:rPr>
      </w:pPr>
      <w:r>
        <w:rPr>
          <w:rFonts w:ascii="Tahoma" w:hAnsi="Tahoma" w:cs="Tahoma"/>
          <w:b/>
          <w:sz w:val="24"/>
          <w:szCs w:val="24"/>
        </w:rPr>
        <w:t xml:space="preserve">3.1   </w:t>
      </w:r>
      <w:r w:rsidR="00C933CF" w:rsidRPr="00560186">
        <w:rPr>
          <w:rFonts w:ascii="Tahoma" w:hAnsi="Tahoma" w:cs="Tahoma"/>
          <w:b/>
          <w:sz w:val="24"/>
          <w:szCs w:val="24"/>
        </w:rPr>
        <w:t xml:space="preserve">The </w:t>
      </w:r>
      <w:r w:rsidR="005F4923" w:rsidRPr="00560186">
        <w:rPr>
          <w:rFonts w:ascii="Tahoma" w:hAnsi="Tahoma" w:cs="Tahoma"/>
          <w:b/>
          <w:sz w:val="24"/>
          <w:szCs w:val="24"/>
        </w:rPr>
        <w:t xml:space="preserve">Anatomical Therapeutic Chemical Classification System </w:t>
      </w:r>
      <w:r w:rsidR="00C933CF" w:rsidRPr="00560186">
        <w:rPr>
          <w:rFonts w:ascii="Tahoma" w:hAnsi="Tahoma" w:cs="Tahoma"/>
          <w:b/>
          <w:sz w:val="24"/>
          <w:szCs w:val="24"/>
        </w:rPr>
        <w:t>(ATC)</w:t>
      </w:r>
    </w:p>
    <w:p w:rsidR="00B55C3C" w:rsidRPr="00B55C3C" w:rsidRDefault="00B55C3C" w:rsidP="00E22157">
      <w:pPr>
        <w:pStyle w:val="ListParagraph"/>
        <w:rPr>
          <w:rFonts w:ascii="Tahoma" w:hAnsi="Tahoma" w:cs="Tahoma"/>
          <w:b/>
          <w:sz w:val="24"/>
          <w:szCs w:val="24"/>
        </w:rPr>
      </w:pPr>
    </w:p>
    <w:p w:rsidR="00D75311" w:rsidRPr="00D950B9" w:rsidRDefault="00732A2F" w:rsidP="00E22157">
      <w:pPr>
        <w:rPr>
          <w:rFonts w:ascii="Tahoma" w:hAnsi="Tahoma" w:cs="Tahoma"/>
          <w:sz w:val="24"/>
          <w:szCs w:val="24"/>
          <w:shd w:val="clear" w:color="auto" w:fill="FFFFFF"/>
        </w:rPr>
      </w:pPr>
      <w:r w:rsidRPr="00D950B9">
        <w:rPr>
          <w:rFonts w:ascii="Tahoma" w:hAnsi="Tahoma" w:cs="Tahoma"/>
          <w:sz w:val="24"/>
          <w:szCs w:val="24"/>
        </w:rPr>
        <w:t xml:space="preserve">The </w:t>
      </w:r>
      <w:r w:rsidR="00C746C4">
        <w:rPr>
          <w:rFonts w:ascii="Tahoma" w:hAnsi="Tahoma" w:cs="Tahoma"/>
          <w:sz w:val="24"/>
          <w:szCs w:val="24"/>
        </w:rPr>
        <w:t>W</w:t>
      </w:r>
      <w:r w:rsidRPr="00D950B9">
        <w:rPr>
          <w:rFonts w:ascii="Tahoma" w:hAnsi="Tahoma" w:cs="Tahoma"/>
          <w:sz w:val="24"/>
          <w:szCs w:val="24"/>
        </w:rPr>
        <w:t xml:space="preserve">orld </w:t>
      </w:r>
      <w:r w:rsidR="00C746C4">
        <w:rPr>
          <w:rFonts w:ascii="Tahoma" w:hAnsi="Tahoma" w:cs="Tahoma"/>
          <w:sz w:val="24"/>
          <w:szCs w:val="24"/>
        </w:rPr>
        <w:t>H</w:t>
      </w:r>
      <w:r w:rsidRPr="00D950B9">
        <w:rPr>
          <w:rFonts w:ascii="Tahoma" w:hAnsi="Tahoma" w:cs="Tahoma"/>
          <w:sz w:val="24"/>
          <w:szCs w:val="24"/>
        </w:rPr>
        <w:t xml:space="preserve">ealth </w:t>
      </w:r>
      <w:r w:rsidR="00C746C4">
        <w:rPr>
          <w:rFonts w:ascii="Tahoma" w:hAnsi="Tahoma" w:cs="Tahoma"/>
          <w:sz w:val="24"/>
          <w:szCs w:val="24"/>
        </w:rPr>
        <w:t>O</w:t>
      </w:r>
      <w:r w:rsidRPr="00D950B9">
        <w:rPr>
          <w:rFonts w:ascii="Tahoma" w:hAnsi="Tahoma" w:cs="Tahoma"/>
          <w:sz w:val="24"/>
          <w:szCs w:val="24"/>
        </w:rPr>
        <w:t xml:space="preserve">rganization (WHO) suggests many ways in which medicines can be classified into categories. Among these classification systems is the </w:t>
      </w:r>
      <w:r w:rsidR="00C746C4">
        <w:rPr>
          <w:rFonts w:ascii="Tahoma" w:hAnsi="Tahoma" w:cs="Tahoma"/>
          <w:sz w:val="24"/>
          <w:szCs w:val="24"/>
        </w:rPr>
        <w:t>A</w:t>
      </w:r>
      <w:r w:rsidRPr="00D950B9">
        <w:rPr>
          <w:rFonts w:ascii="Tahoma" w:hAnsi="Tahoma" w:cs="Tahoma"/>
          <w:sz w:val="24"/>
          <w:szCs w:val="24"/>
        </w:rPr>
        <w:t xml:space="preserve">natomical </w:t>
      </w:r>
      <w:r w:rsidR="00C746C4">
        <w:rPr>
          <w:rFonts w:ascii="Tahoma" w:hAnsi="Tahoma" w:cs="Tahoma"/>
          <w:sz w:val="24"/>
          <w:szCs w:val="24"/>
        </w:rPr>
        <w:t>T</w:t>
      </w:r>
      <w:r w:rsidRPr="00D950B9">
        <w:rPr>
          <w:rFonts w:ascii="Tahoma" w:hAnsi="Tahoma" w:cs="Tahoma"/>
          <w:sz w:val="24"/>
          <w:szCs w:val="24"/>
        </w:rPr>
        <w:t xml:space="preserve">herapeutic </w:t>
      </w:r>
      <w:r w:rsidR="00C746C4">
        <w:rPr>
          <w:rFonts w:ascii="Tahoma" w:hAnsi="Tahoma" w:cs="Tahoma"/>
          <w:sz w:val="24"/>
          <w:szCs w:val="24"/>
        </w:rPr>
        <w:t>C</w:t>
      </w:r>
      <w:r w:rsidRPr="00D950B9">
        <w:rPr>
          <w:rFonts w:ascii="Tahoma" w:hAnsi="Tahoma" w:cs="Tahoma"/>
          <w:sz w:val="24"/>
          <w:szCs w:val="24"/>
        </w:rPr>
        <w:t>hemical (ATC) classification system which categori</w:t>
      </w:r>
      <w:r w:rsidR="008C5565">
        <w:rPr>
          <w:rFonts w:ascii="Tahoma" w:hAnsi="Tahoma" w:cs="Tahoma"/>
          <w:sz w:val="24"/>
          <w:szCs w:val="24"/>
        </w:rPr>
        <w:t>z</w:t>
      </w:r>
      <w:r w:rsidRPr="00D950B9">
        <w:rPr>
          <w:rFonts w:ascii="Tahoma" w:hAnsi="Tahoma" w:cs="Tahoma"/>
          <w:sz w:val="24"/>
          <w:szCs w:val="24"/>
        </w:rPr>
        <w:t>es medicines into groups</w:t>
      </w:r>
      <w:r w:rsidR="004E1548">
        <w:rPr>
          <w:rFonts w:ascii="Tahoma" w:hAnsi="Tahoma" w:cs="Tahoma"/>
          <w:sz w:val="24"/>
          <w:szCs w:val="24"/>
        </w:rPr>
        <w:t>,</w:t>
      </w:r>
      <w:r w:rsidRPr="00D950B9">
        <w:rPr>
          <w:rFonts w:ascii="Tahoma" w:hAnsi="Tahoma" w:cs="Tahoma"/>
          <w:sz w:val="24"/>
          <w:szCs w:val="24"/>
        </w:rPr>
        <w:t xml:space="preserve"> </w:t>
      </w:r>
      <w:r w:rsidR="008C5565">
        <w:rPr>
          <w:rFonts w:ascii="Tahoma" w:hAnsi="Tahoma" w:cs="Tahoma"/>
          <w:sz w:val="24"/>
          <w:szCs w:val="24"/>
        </w:rPr>
        <w:t xml:space="preserve">and codes them </w:t>
      </w:r>
      <w:r w:rsidRPr="00D950B9">
        <w:rPr>
          <w:rFonts w:ascii="Tahoma" w:hAnsi="Tahoma" w:cs="Tahoma"/>
          <w:sz w:val="24"/>
          <w:szCs w:val="24"/>
        </w:rPr>
        <w:t xml:space="preserve">according to the organ or </w:t>
      </w:r>
      <w:r w:rsidR="004E1548">
        <w:rPr>
          <w:rFonts w:ascii="Tahoma" w:hAnsi="Tahoma" w:cs="Tahoma"/>
          <w:sz w:val="24"/>
          <w:szCs w:val="24"/>
        </w:rPr>
        <w:t xml:space="preserve">physiological </w:t>
      </w:r>
      <w:r w:rsidRPr="00D950B9">
        <w:rPr>
          <w:rFonts w:ascii="Tahoma" w:hAnsi="Tahoma" w:cs="Tahoma"/>
          <w:sz w:val="24"/>
          <w:szCs w:val="24"/>
        </w:rPr>
        <w:t xml:space="preserve">system on which they have </w:t>
      </w:r>
      <w:r w:rsidRPr="00D950B9">
        <w:rPr>
          <w:rFonts w:ascii="Tahoma" w:hAnsi="Tahoma" w:cs="Tahoma"/>
          <w:color w:val="000000"/>
          <w:sz w:val="24"/>
          <w:szCs w:val="24"/>
          <w:shd w:val="clear" w:color="auto" w:fill="FFFFFF"/>
        </w:rPr>
        <w:t xml:space="preserve">pharmacological, chemical, </w:t>
      </w:r>
      <w:r w:rsidR="004E1548">
        <w:rPr>
          <w:rFonts w:ascii="Tahoma" w:hAnsi="Tahoma" w:cs="Tahoma"/>
          <w:color w:val="000000"/>
          <w:sz w:val="24"/>
          <w:szCs w:val="24"/>
          <w:shd w:val="clear" w:color="auto" w:fill="FFFFFF"/>
        </w:rPr>
        <w:t>and</w:t>
      </w:r>
      <w:r w:rsidRPr="00D950B9">
        <w:rPr>
          <w:rFonts w:ascii="Tahoma" w:hAnsi="Tahoma" w:cs="Tahoma"/>
          <w:sz w:val="24"/>
          <w:szCs w:val="24"/>
        </w:rPr>
        <w:t xml:space="preserve"> therapeutic effects. </w:t>
      </w:r>
      <w:r w:rsidR="00D75311" w:rsidRPr="00D950B9">
        <w:rPr>
          <w:rFonts w:ascii="Tahoma" w:hAnsi="Tahoma" w:cs="Tahoma"/>
          <w:sz w:val="24"/>
          <w:szCs w:val="24"/>
          <w:shd w:val="clear" w:color="auto" w:fill="FFFFFF"/>
        </w:rPr>
        <w:t>This means that one drug can have more than one code:</w:t>
      </w:r>
      <w:r w:rsidR="00D75311" w:rsidRPr="00D950B9">
        <w:rPr>
          <w:rStyle w:val="apple-converted-space"/>
          <w:rFonts w:ascii="Tahoma" w:hAnsi="Tahoma" w:cs="Tahoma"/>
          <w:sz w:val="24"/>
          <w:szCs w:val="24"/>
          <w:shd w:val="clear" w:color="auto" w:fill="FFFFFF"/>
        </w:rPr>
        <w:t> </w:t>
      </w:r>
      <w:hyperlink r:id="rId11" w:tooltip="Acetylsalicylic acid" w:history="1">
        <w:r w:rsidR="00D75311" w:rsidRPr="00D950B9">
          <w:rPr>
            <w:rStyle w:val="Hyperlink"/>
            <w:rFonts w:ascii="Tahoma" w:hAnsi="Tahoma" w:cs="Tahoma"/>
            <w:color w:val="auto"/>
            <w:sz w:val="24"/>
            <w:szCs w:val="24"/>
            <w:u w:val="none"/>
            <w:shd w:val="clear" w:color="auto" w:fill="FFFFFF"/>
          </w:rPr>
          <w:t>acetylsalicylic acid</w:t>
        </w:r>
      </w:hyperlink>
      <w:r w:rsidR="00D75311" w:rsidRPr="00D950B9">
        <w:rPr>
          <w:rStyle w:val="apple-converted-space"/>
          <w:rFonts w:ascii="Tahoma" w:hAnsi="Tahoma" w:cs="Tahoma"/>
          <w:sz w:val="24"/>
          <w:szCs w:val="24"/>
          <w:shd w:val="clear" w:color="auto" w:fill="FFFFFF"/>
        </w:rPr>
        <w:t> </w:t>
      </w:r>
      <w:r w:rsidR="00D75311" w:rsidRPr="00D950B9">
        <w:rPr>
          <w:rFonts w:ascii="Tahoma" w:hAnsi="Tahoma" w:cs="Tahoma"/>
          <w:sz w:val="24"/>
          <w:szCs w:val="24"/>
          <w:shd w:val="clear" w:color="auto" w:fill="FFFFFF"/>
        </w:rPr>
        <w:t xml:space="preserve">(aspirin), for example, </w:t>
      </w:r>
      <w:r w:rsidR="004E1548">
        <w:rPr>
          <w:rFonts w:ascii="Tahoma" w:hAnsi="Tahoma" w:cs="Tahoma"/>
          <w:sz w:val="24"/>
          <w:szCs w:val="24"/>
          <w:shd w:val="clear" w:color="auto" w:fill="FFFFFF"/>
        </w:rPr>
        <w:t>is coded as</w:t>
      </w:r>
      <w:r w:rsidR="00D75311" w:rsidRPr="00D950B9">
        <w:rPr>
          <w:rStyle w:val="apple-converted-space"/>
          <w:rFonts w:ascii="Tahoma" w:hAnsi="Tahoma" w:cs="Tahoma"/>
          <w:sz w:val="24"/>
          <w:szCs w:val="24"/>
          <w:shd w:val="clear" w:color="auto" w:fill="FFFFFF"/>
        </w:rPr>
        <w:t> </w:t>
      </w:r>
      <w:hyperlink r:id="rId12" w:tooltip="ATC code A01" w:history="1">
        <w:r w:rsidR="00D75311" w:rsidRPr="00D950B9">
          <w:rPr>
            <w:rStyle w:val="Hyperlink"/>
            <w:rFonts w:ascii="Tahoma" w:hAnsi="Tahoma" w:cs="Tahoma"/>
            <w:i/>
            <w:color w:val="auto"/>
            <w:sz w:val="24"/>
            <w:szCs w:val="24"/>
            <w:u w:val="none"/>
            <w:shd w:val="clear" w:color="auto" w:fill="FFFFFF"/>
          </w:rPr>
          <w:t>A01</w:t>
        </w:r>
      </w:hyperlink>
      <w:hyperlink r:id="rId13" w:history="1">
        <w:r w:rsidR="00D75311" w:rsidRPr="00D950B9">
          <w:rPr>
            <w:rStyle w:val="Hyperlink"/>
            <w:rFonts w:ascii="Tahoma" w:hAnsi="Tahoma" w:cs="Tahoma"/>
            <w:i/>
            <w:color w:val="auto"/>
            <w:sz w:val="24"/>
            <w:szCs w:val="24"/>
            <w:u w:val="none"/>
            <w:shd w:val="clear" w:color="auto" w:fill="FFFFFF"/>
          </w:rPr>
          <w:t>AD05</w:t>
        </w:r>
      </w:hyperlink>
      <w:r w:rsidR="00D75311" w:rsidRPr="00D950B9">
        <w:rPr>
          <w:rStyle w:val="apple-converted-space"/>
          <w:rFonts w:ascii="Tahoma" w:hAnsi="Tahoma" w:cs="Tahoma"/>
          <w:sz w:val="24"/>
          <w:szCs w:val="24"/>
          <w:shd w:val="clear" w:color="auto" w:fill="FFFFFF"/>
        </w:rPr>
        <w:t> </w:t>
      </w:r>
      <w:r w:rsidR="004E1548">
        <w:rPr>
          <w:rStyle w:val="apple-converted-space"/>
          <w:rFonts w:ascii="Tahoma" w:hAnsi="Tahoma" w:cs="Tahoma"/>
          <w:sz w:val="24"/>
          <w:szCs w:val="24"/>
          <w:shd w:val="clear" w:color="auto" w:fill="FFFFFF"/>
        </w:rPr>
        <w:t>(</w:t>
      </w:r>
      <w:r w:rsidR="00D75311" w:rsidRPr="00D950B9">
        <w:rPr>
          <w:rFonts w:ascii="Tahoma" w:hAnsi="Tahoma" w:cs="Tahoma"/>
          <w:sz w:val="24"/>
          <w:szCs w:val="24"/>
          <w:shd w:val="clear" w:color="auto" w:fill="FFFFFF"/>
        </w:rPr>
        <w:t>a drug for local</w:t>
      </w:r>
      <w:r w:rsidR="00D75311" w:rsidRPr="00D950B9">
        <w:rPr>
          <w:rStyle w:val="apple-converted-space"/>
          <w:rFonts w:ascii="Tahoma" w:hAnsi="Tahoma" w:cs="Tahoma"/>
          <w:sz w:val="24"/>
          <w:szCs w:val="24"/>
          <w:shd w:val="clear" w:color="auto" w:fill="FFFFFF"/>
        </w:rPr>
        <w:t> </w:t>
      </w:r>
      <w:hyperlink r:id="rId14" w:tooltip="Mouth" w:history="1">
        <w:r w:rsidR="00D75311" w:rsidRPr="00D950B9">
          <w:rPr>
            <w:rStyle w:val="Hyperlink"/>
            <w:rFonts w:ascii="Tahoma" w:hAnsi="Tahoma" w:cs="Tahoma"/>
            <w:color w:val="auto"/>
            <w:sz w:val="24"/>
            <w:szCs w:val="24"/>
            <w:u w:val="none"/>
            <w:shd w:val="clear" w:color="auto" w:fill="FFFFFF"/>
          </w:rPr>
          <w:t>oral</w:t>
        </w:r>
      </w:hyperlink>
      <w:r w:rsidR="00D75311" w:rsidRPr="00D950B9">
        <w:rPr>
          <w:rStyle w:val="apple-converted-space"/>
          <w:rFonts w:ascii="Tahoma" w:hAnsi="Tahoma" w:cs="Tahoma"/>
          <w:sz w:val="24"/>
          <w:szCs w:val="24"/>
          <w:shd w:val="clear" w:color="auto" w:fill="FFFFFF"/>
        </w:rPr>
        <w:t> </w:t>
      </w:r>
      <w:r w:rsidR="00D75311" w:rsidRPr="00D950B9">
        <w:rPr>
          <w:rFonts w:ascii="Tahoma" w:hAnsi="Tahoma" w:cs="Tahoma"/>
          <w:sz w:val="24"/>
          <w:szCs w:val="24"/>
          <w:shd w:val="clear" w:color="auto" w:fill="FFFFFF"/>
        </w:rPr>
        <w:t>treatment</w:t>
      </w:r>
      <w:r w:rsidR="004E1548">
        <w:rPr>
          <w:rFonts w:ascii="Tahoma" w:hAnsi="Tahoma" w:cs="Tahoma"/>
          <w:sz w:val="24"/>
          <w:szCs w:val="24"/>
          <w:shd w:val="clear" w:color="auto" w:fill="FFFFFF"/>
        </w:rPr>
        <w:t>)</w:t>
      </w:r>
      <w:r w:rsidR="00D75311" w:rsidRPr="00D950B9">
        <w:rPr>
          <w:rFonts w:ascii="Tahoma" w:hAnsi="Tahoma" w:cs="Tahoma"/>
          <w:sz w:val="24"/>
          <w:szCs w:val="24"/>
          <w:shd w:val="clear" w:color="auto" w:fill="FFFFFF"/>
        </w:rPr>
        <w:t>,</w:t>
      </w:r>
      <w:r w:rsidR="00D75311" w:rsidRPr="00D950B9">
        <w:rPr>
          <w:rStyle w:val="apple-converted-space"/>
          <w:rFonts w:ascii="Tahoma" w:hAnsi="Tahoma" w:cs="Tahoma"/>
          <w:sz w:val="24"/>
          <w:szCs w:val="24"/>
          <w:shd w:val="clear" w:color="auto" w:fill="FFFFFF"/>
        </w:rPr>
        <w:t> </w:t>
      </w:r>
      <w:hyperlink r:id="rId15" w:tooltip="ATC code B01" w:history="1">
        <w:r w:rsidR="00D75311" w:rsidRPr="00D950B9">
          <w:rPr>
            <w:rStyle w:val="Hyperlink"/>
            <w:rFonts w:ascii="Tahoma" w:hAnsi="Tahoma" w:cs="Tahoma"/>
            <w:i/>
            <w:color w:val="auto"/>
            <w:sz w:val="24"/>
            <w:szCs w:val="24"/>
            <w:u w:val="none"/>
            <w:shd w:val="clear" w:color="auto" w:fill="FFFFFF"/>
          </w:rPr>
          <w:t>B01</w:t>
        </w:r>
      </w:hyperlink>
      <w:hyperlink r:id="rId16" w:history="1">
        <w:r w:rsidR="00D75311" w:rsidRPr="00D950B9">
          <w:rPr>
            <w:rStyle w:val="Hyperlink"/>
            <w:rFonts w:ascii="Tahoma" w:hAnsi="Tahoma" w:cs="Tahoma"/>
            <w:i/>
            <w:color w:val="auto"/>
            <w:sz w:val="24"/>
            <w:szCs w:val="24"/>
            <w:u w:val="none"/>
            <w:shd w:val="clear" w:color="auto" w:fill="FFFFFF"/>
          </w:rPr>
          <w:t>AC06</w:t>
        </w:r>
      </w:hyperlink>
      <w:r w:rsidR="00D75311" w:rsidRPr="00D950B9">
        <w:rPr>
          <w:rStyle w:val="apple-converted-space"/>
          <w:rFonts w:ascii="Tahoma" w:hAnsi="Tahoma" w:cs="Tahoma"/>
          <w:sz w:val="24"/>
          <w:szCs w:val="24"/>
          <w:shd w:val="clear" w:color="auto" w:fill="FFFFFF"/>
        </w:rPr>
        <w:t> </w:t>
      </w:r>
      <w:r w:rsidR="004E1548">
        <w:rPr>
          <w:rStyle w:val="apple-converted-space"/>
          <w:rFonts w:ascii="Tahoma" w:hAnsi="Tahoma" w:cs="Tahoma"/>
          <w:sz w:val="24"/>
          <w:szCs w:val="24"/>
          <w:shd w:val="clear" w:color="auto" w:fill="FFFFFF"/>
        </w:rPr>
        <w:t>(</w:t>
      </w:r>
      <w:r w:rsidR="00D75311" w:rsidRPr="00D950B9">
        <w:rPr>
          <w:rFonts w:ascii="Tahoma" w:hAnsi="Tahoma" w:cs="Tahoma"/>
          <w:sz w:val="24"/>
          <w:szCs w:val="24"/>
          <w:shd w:val="clear" w:color="auto" w:fill="FFFFFF"/>
        </w:rPr>
        <w:t>a</w:t>
      </w:r>
      <w:r w:rsidR="00D75311" w:rsidRPr="00D950B9">
        <w:rPr>
          <w:rStyle w:val="apple-converted-space"/>
          <w:rFonts w:ascii="Tahoma" w:hAnsi="Tahoma" w:cs="Tahoma"/>
          <w:sz w:val="24"/>
          <w:szCs w:val="24"/>
          <w:shd w:val="clear" w:color="auto" w:fill="FFFFFF"/>
        </w:rPr>
        <w:t> </w:t>
      </w:r>
      <w:hyperlink r:id="rId17" w:tooltip="Platelet inhibitor" w:history="1">
        <w:r w:rsidR="00D75311" w:rsidRPr="00D950B9">
          <w:rPr>
            <w:rStyle w:val="Hyperlink"/>
            <w:rFonts w:ascii="Tahoma" w:hAnsi="Tahoma" w:cs="Tahoma"/>
            <w:color w:val="auto"/>
            <w:sz w:val="24"/>
            <w:szCs w:val="24"/>
            <w:u w:val="none"/>
            <w:shd w:val="clear" w:color="auto" w:fill="FFFFFF"/>
          </w:rPr>
          <w:t>platelet inhibitor</w:t>
        </w:r>
      </w:hyperlink>
      <w:r w:rsidR="004E1548">
        <w:rPr>
          <w:rFonts w:ascii="Tahoma" w:hAnsi="Tahoma" w:cs="Tahoma"/>
        </w:rPr>
        <w:t>)</w:t>
      </w:r>
      <w:r w:rsidR="00D75311" w:rsidRPr="00D950B9">
        <w:rPr>
          <w:rFonts w:ascii="Tahoma" w:hAnsi="Tahoma" w:cs="Tahoma"/>
          <w:sz w:val="24"/>
          <w:szCs w:val="24"/>
          <w:shd w:val="clear" w:color="auto" w:fill="FFFFFF"/>
        </w:rPr>
        <w:t>, and</w:t>
      </w:r>
      <w:r w:rsidR="00D75311" w:rsidRPr="00D950B9">
        <w:rPr>
          <w:rStyle w:val="apple-converted-space"/>
          <w:rFonts w:ascii="Tahoma" w:hAnsi="Tahoma" w:cs="Tahoma"/>
          <w:sz w:val="24"/>
          <w:szCs w:val="24"/>
          <w:shd w:val="clear" w:color="auto" w:fill="FFFFFF"/>
        </w:rPr>
        <w:t> </w:t>
      </w:r>
      <w:hyperlink r:id="rId18" w:tooltip="ATC code N02" w:history="1">
        <w:r w:rsidR="00D75311" w:rsidRPr="00D950B9">
          <w:rPr>
            <w:rStyle w:val="Hyperlink"/>
            <w:rFonts w:ascii="Tahoma" w:hAnsi="Tahoma" w:cs="Tahoma"/>
            <w:i/>
            <w:color w:val="auto"/>
            <w:sz w:val="24"/>
            <w:szCs w:val="24"/>
            <w:u w:val="none"/>
            <w:shd w:val="clear" w:color="auto" w:fill="FFFFFF"/>
          </w:rPr>
          <w:t>N02</w:t>
        </w:r>
      </w:hyperlink>
      <w:hyperlink r:id="rId19" w:history="1">
        <w:r w:rsidR="00D75311" w:rsidRPr="00D950B9">
          <w:rPr>
            <w:rStyle w:val="Hyperlink"/>
            <w:rFonts w:ascii="Tahoma" w:hAnsi="Tahoma" w:cs="Tahoma"/>
            <w:i/>
            <w:color w:val="auto"/>
            <w:sz w:val="24"/>
            <w:szCs w:val="24"/>
            <w:u w:val="none"/>
            <w:shd w:val="clear" w:color="auto" w:fill="FFFFFF"/>
          </w:rPr>
          <w:t>BA01</w:t>
        </w:r>
      </w:hyperlink>
      <w:r w:rsidR="00D75311" w:rsidRPr="00D950B9">
        <w:rPr>
          <w:rStyle w:val="apple-converted-space"/>
          <w:rFonts w:ascii="Tahoma" w:hAnsi="Tahoma" w:cs="Tahoma"/>
          <w:sz w:val="24"/>
          <w:szCs w:val="24"/>
          <w:shd w:val="clear" w:color="auto" w:fill="FFFFFF"/>
        </w:rPr>
        <w:t> </w:t>
      </w:r>
      <w:r w:rsidR="004E1548">
        <w:rPr>
          <w:rStyle w:val="apple-converted-space"/>
          <w:rFonts w:ascii="Tahoma" w:hAnsi="Tahoma" w:cs="Tahoma"/>
          <w:sz w:val="24"/>
          <w:szCs w:val="24"/>
          <w:shd w:val="clear" w:color="auto" w:fill="FFFFFF"/>
        </w:rPr>
        <w:t>(</w:t>
      </w:r>
      <w:r w:rsidR="00D75311" w:rsidRPr="00D950B9">
        <w:rPr>
          <w:rFonts w:ascii="Tahoma" w:hAnsi="Tahoma" w:cs="Tahoma"/>
          <w:sz w:val="24"/>
          <w:szCs w:val="24"/>
          <w:shd w:val="clear" w:color="auto" w:fill="FFFFFF"/>
        </w:rPr>
        <w:t>an</w:t>
      </w:r>
      <w:r w:rsidR="00D75311" w:rsidRPr="00D950B9">
        <w:rPr>
          <w:rStyle w:val="apple-converted-space"/>
          <w:rFonts w:ascii="Tahoma" w:hAnsi="Tahoma" w:cs="Tahoma"/>
          <w:sz w:val="24"/>
          <w:szCs w:val="24"/>
          <w:shd w:val="clear" w:color="auto" w:fill="FFFFFF"/>
        </w:rPr>
        <w:t> </w:t>
      </w:r>
      <w:hyperlink r:id="rId20" w:tooltip="Analgesic" w:history="1">
        <w:r w:rsidR="00D75311" w:rsidRPr="00D950B9">
          <w:rPr>
            <w:rStyle w:val="Hyperlink"/>
            <w:rFonts w:ascii="Tahoma" w:hAnsi="Tahoma" w:cs="Tahoma"/>
            <w:color w:val="auto"/>
            <w:sz w:val="24"/>
            <w:szCs w:val="24"/>
            <w:u w:val="none"/>
            <w:shd w:val="clear" w:color="auto" w:fill="FFFFFF"/>
          </w:rPr>
          <w:t>analgesic</w:t>
        </w:r>
      </w:hyperlink>
      <w:r w:rsidR="005D1AE1" w:rsidRPr="00D950B9">
        <w:rPr>
          <w:rStyle w:val="Hyperlink"/>
          <w:rFonts w:ascii="Tahoma" w:hAnsi="Tahoma" w:cs="Tahoma"/>
          <w:color w:val="auto"/>
          <w:sz w:val="24"/>
          <w:szCs w:val="24"/>
          <w:u w:val="none"/>
          <w:shd w:val="clear" w:color="auto" w:fill="FFFFFF"/>
        </w:rPr>
        <w:t xml:space="preserve"> </w:t>
      </w:r>
      <w:r w:rsidR="00D75311" w:rsidRPr="00D950B9">
        <w:rPr>
          <w:rFonts w:ascii="Tahoma" w:hAnsi="Tahoma" w:cs="Tahoma"/>
          <w:sz w:val="24"/>
          <w:szCs w:val="24"/>
          <w:shd w:val="clear" w:color="auto" w:fill="FFFFFF"/>
        </w:rPr>
        <w:t>and</w:t>
      </w:r>
      <w:r w:rsidR="00D75311" w:rsidRPr="00D950B9">
        <w:rPr>
          <w:rStyle w:val="apple-converted-space"/>
          <w:rFonts w:ascii="Tahoma" w:hAnsi="Tahoma" w:cs="Tahoma"/>
          <w:sz w:val="24"/>
          <w:szCs w:val="24"/>
          <w:shd w:val="clear" w:color="auto" w:fill="FFFFFF"/>
        </w:rPr>
        <w:t> </w:t>
      </w:r>
      <w:hyperlink r:id="rId21" w:tooltip="Antipyretic" w:history="1">
        <w:r w:rsidR="00D75311" w:rsidRPr="00D950B9">
          <w:rPr>
            <w:rStyle w:val="Hyperlink"/>
            <w:rFonts w:ascii="Tahoma" w:hAnsi="Tahoma" w:cs="Tahoma"/>
            <w:color w:val="auto"/>
            <w:sz w:val="24"/>
            <w:szCs w:val="24"/>
            <w:u w:val="none"/>
            <w:shd w:val="clear" w:color="auto" w:fill="FFFFFF"/>
          </w:rPr>
          <w:t>antipyretic</w:t>
        </w:r>
      </w:hyperlink>
      <w:r w:rsidR="004E1548">
        <w:rPr>
          <w:rFonts w:ascii="Tahoma" w:hAnsi="Tahoma" w:cs="Tahoma"/>
        </w:rPr>
        <w:t>)</w:t>
      </w:r>
      <w:r w:rsidR="00D75311" w:rsidRPr="00D950B9">
        <w:rPr>
          <w:rFonts w:ascii="Tahoma" w:hAnsi="Tahoma" w:cs="Tahoma"/>
          <w:sz w:val="24"/>
          <w:szCs w:val="24"/>
          <w:shd w:val="clear" w:color="auto" w:fill="FFFFFF"/>
        </w:rPr>
        <w:t>. On the other hand, several different brands share the same code if they have the same active substance and indications</w:t>
      </w:r>
      <w:r w:rsidR="00EE3C5D">
        <w:rPr>
          <w:rFonts w:ascii="Tahoma" w:hAnsi="Tahoma" w:cs="Tahoma"/>
          <w:sz w:val="24"/>
          <w:szCs w:val="24"/>
          <w:shd w:val="clear" w:color="auto" w:fill="FFFFFF"/>
        </w:rPr>
        <w:t xml:space="preserve"> e.g</w:t>
      </w:r>
      <w:r w:rsidR="00A3789F">
        <w:rPr>
          <w:rFonts w:ascii="Tahoma" w:hAnsi="Tahoma" w:cs="Tahoma"/>
          <w:sz w:val="24"/>
          <w:szCs w:val="24"/>
          <w:shd w:val="clear" w:color="auto" w:fill="FFFFFF"/>
        </w:rPr>
        <w:t>.</w:t>
      </w:r>
      <w:r w:rsidR="00EE3C5D">
        <w:rPr>
          <w:rFonts w:ascii="Tahoma" w:hAnsi="Tahoma" w:cs="Tahoma"/>
          <w:sz w:val="24"/>
          <w:szCs w:val="24"/>
          <w:shd w:val="clear" w:color="auto" w:fill="FFFFFF"/>
        </w:rPr>
        <w:t xml:space="preserve"> </w:t>
      </w:r>
      <w:proofErr w:type="spellStart"/>
      <w:r w:rsidR="00F03A46">
        <w:rPr>
          <w:rFonts w:ascii="Tahoma" w:hAnsi="Tahoma" w:cs="Tahoma"/>
          <w:sz w:val="24"/>
          <w:szCs w:val="24"/>
          <w:shd w:val="clear" w:color="auto" w:fill="FFFFFF"/>
        </w:rPr>
        <w:t>Painamol</w:t>
      </w:r>
      <w:proofErr w:type="spellEnd"/>
      <w:r w:rsidR="00F03A46">
        <w:rPr>
          <w:rFonts w:ascii="Tahoma" w:hAnsi="Tahoma" w:cs="Tahoma"/>
          <w:sz w:val="24"/>
          <w:szCs w:val="24"/>
          <w:shd w:val="clear" w:color="auto" w:fill="FFFFFF"/>
        </w:rPr>
        <w:t xml:space="preserve"> and </w:t>
      </w:r>
      <w:proofErr w:type="spellStart"/>
      <w:r w:rsidR="00F03A46">
        <w:rPr>
          <w:rFonts w:ascii="Tahoma" w:hAnsi="Tahoma" w:cs="Tahoma"/>
          <w:sz w:val="24"/>
          <w:szCs w:val="24"/>
          <w:shd w:val="clear" w:color="auto" w:fill="FFFFFF"/>
        </w:rPr>
        <w:t>Panado</w:t>
      </w:r>
      <w:proofErr w:type="spellEnd"/>
      <w:r w:rsidR="00F03A46">
        <w:rPr>
          <w:rFonts w:ascii="Tahoma" w:hAnsi="Tahoma" w:cs="Tahoma"/>
          <w:sz w:val="24"/>
          <w:szCs w:val="24"/>
          <w:shd w:val="clear" w:color="auto" w:fill="FFFFFF"/>
        </w:rPr>
        <w:t xml:space="preserve"> both have </w:t>
      </w:r>
      <w:r w:rsidR="00EE3C5D">
        <w:rPr>
          <w:rFonts w:ascii="Tahoma" w:hAnsi="Tahoma" w:cs="Tahoma"/>
          <w:sz w:val="24"/>
          <w:szCs w:val="24"/>
          <w:shd w:val="clear" w:color="auto" w:fill="FFFFFF"/>
        </w:rPr>
        <w:t>paracetamol</w:t>
      </w:r>
      <w:r w:rsidR="00F03A46">
        <w:rPr>
          <w:rFonts w:ascii="Tahoma" w:hAnsi="Tahoma" w:cs="Tahoma"/>
          <w:sz w:val="24"/>
          <w:szCs w:val="24"/>
          <w:shd w:val="clear" w:color="auto" w:fill="FFFFFF"/>
        </w:rPr>
        <w:t xml:space="preserve"> as their active ingredient and so share the same </w:t>
      </w:r>
      <w:r w:rsidR="00A3789F">
        <w:rPr>
          <w:rFonts w:ascii="Tahoma" w:hAnsi="Tahoma" w:cs="Tahoma"/>
          <w:sz w:val="24"/>
          <w:szCs w:val="24"/>
          <w:shd w:val="clear" w:color="auto" w:fill="FFFFFF"/>
        </w:rPr>
        <w:t>ATC code</w:t>
      </w:r>
      <w:r w:rsidR="00F03A46">
        <w:rPr>
          <w:rFonts w:ascii="Tahoma" w:hAnsi="Tahoma" w:cs="Tahoma"/>
          <w:sz w:val="24"/>
          <w:szCs w:val="24"/>
          <w:shd w:val="clear" w:color="auto" w:fill="FFFFFF"/>
        </w:rPr>
        <w:t xml:space="preserve">, </w:t>
      </w:r>
      <w:r w:rsidR="00A3789F" w:rsidRPr="00221576">
        <w:rPr>
          <w:rFonts w:ascii="Tahoma" w:hAnsi="Tahoma" w:cs="Tahoma"/>
          <w:i/>
          <w:sz w:val="24"/>
          <w:szCs w:val="24"/>
          <w:shd w:val="clear" w:color="auto" w:fill="FFFFFF"/>
        </w:rPr>
        <w:t>N02BE01</w:t>
      </w:r>
      <w:r w:rsidR="00D75311" w:rsidRPr="00D950B9">
        <w:rPr>
          <w:rFonts w:ascii="Tahoma" w:hAnsi="Tahoma" w:cs="Tahoma"/>
          <w:sz w:val="24"/>
          <w:szCs w:val="24"/>
          <w:shd w:val="clear" w:color="auto" w:fill="FFFFFF"/>
        </w:rPr>
        <w:t>.</w:t>
      </w:r>
    </w:p>
    <w:p w:rsidR="00D75311" w:rsidRPr="00D950B9" w:rsidRDefault="00D75311" w:rsidP="00E22157">
      <w:pPr>
        <w:rPr>
          <w:rFonts w:ascii="Tahoma" w:hAnsi="Tahoma" w:cs="Tahoma"/>
          <w:sz w:val="24"/>
          <w:szCs w:val="24"/>
          <w:shd w:val="clear" w:color="auto" w:fill="FFFFFF"/>
        </w:rPr>
      </w:pPr>
    </w:p>
    <w:p w:rsidR="00D75311" w:rsidRPr="00D950B9" w:rsidRDefault="00D75311" w:rsidP="00E22157">
      <w:pPr>
        <w:rPr>
          <w:rFonts w:ascii="Tahoma" w:hAnsi="Tahoma" w:cs="Tahoma"/>
          <w:sz w:val="24"/>
          <w:szCs w:val="24"/>
          <w:shd w:val="clear" w:color="auto" w:fill="FFFFFF"/>
        </w:rPr>
      </w:pPr>
      <w:r w:rsidRPr="00D950B9">
        <w:rPr>
          <w:rFonts w:ascii="Tahoma" w:hAnsi="Tahoma" w:cs="Tahoma"/>
          <w:sz w:val="24"/>
          <w:szCs w:val="24"/>
          <w:shd w:val="clear" w:color="auto" w:fill="FFFFFF"/>
        </w:rPr>
        <w:t xml:space="preserve">The complete classification of </w:t>
      </w:r>
      <w:r w:rsidR="00B71549">
        <w:rPr>
          <w:rFonts w:ascii="Tahoma" w:hAnsi="Tahoma" w:cs="Tahoma"/>
          <w:sz w:val="24"/>
          <w:szCs w:val="24"/>
          <w:shd w:val="clear" w:color="auto" w:fill="FFFFFF"/>
        </w:rPr>
        <w:t>f</w:t>
      </w:r>
      <w:r w:rsidRPr="00D950B9">
        <w:rPr>
          <w:rFonts w:ascii="Tahoma" w:hAnsi="Tahoma" w:cs="Tahoma"/>
          <w:sz w:val="24"/>
          <w:szCs w:val="24"/>
          <w:shd w:val="clear" w:color="auto" w:fill="FFFFFF"/>
        </w:rPr>
        <w:t>urosemide illustrates the structure of the code:</w:t>
      </w:r>
    </w:p>
    <w:p w:rsidR="005D4020" w:rsidRPr="00D950B9" w:rsidRDefault="005D4020" w:rsidP="00E22157">
      <w:pPr>
        <w:pStyle w:val="NormalWeb"/>
        <w:shd w:val="clear" w:color="auto" w:fill="FFFFFF"/>
        <w:spacing w:before="0" w:beforeAutospacing="0" w:after="0" w:afterAutospacing="0" w:line="276" w:lineRule="auto"/>
        <w:rPr>
          <w:rFonts w:ascii="Tahoma" w:hAnsi="Tahoma" w:cs="Tahoma"/>
        </w:rPr>
      </w:pPr>
    </w:p>
    <w:tbl>
      <w:tblPr>
        <w:tblStyle w:val="TableGrid"/>
        <w:tblW w:w="0" w:type="auto"/>
        <w:tblInd w:w="108" w:type="dxa"/>
        <w:tblLook w:val="04A0" w:firstRow="1" w:lastRow="0" w:firstColumn="1" w:lastColumn="0" w:noHBand="0" w:noVBand="1"/>
      </w:tblPr>
      <w:tblGrid>
        <w:gridCol w:w="1985"/>
        <w:gridCol w:w="6095"/>
      </w:tblGrid>
      <w:tr w:rsidR="00670BBB" w:rsidRPr="00D950B9" w:rsidTr="00A36F7B">
        <w:tc>
          <w:tcPr>
            <w:tcW w:w="8080" w:type="dxa"/>
            <w:gridSpan w:val="2"/>
            <w:shd w:val="clear" w:color="auto" w:fill="FDE9D9" w:themeFill="accent6" w:themeFillTint="33"/>
          </w:tcPr>
          <w:p w:rsidR="00670BBB" w:rsidRPr="00B0484C" w:rsidRDefault="005F4923" w:rsidP="00B0484C">
            <w:pPr>
              <w:keepNext/>
              <w:keepLines/>
              <w:spacing w:before="120" w:line="276" w:lineRule="auto"/>
              <w:jc w:val="center"/>
              <w:outlineLvl w:val="0"/>
              <w:rPr>
                <w:rFonts w:asciiTheme="minorHAnsi" w:hAnsiTheme="minorHAnsi" w:cs="Tahoma"/>
                <w:b/>
                <w:sz w:val="24"/>
                <w:szCs w:val="24"/>
              </w:rPr>
            </w:pPr>
            <w:r w:rsidRPr="00B0484C">
              <w:rPr>
                <w:rFonts w:asciiTheme="minorHAnsi" w:hAnsiTheme="minorHAnsi" w:cs="Tahoma"/>
                <w:b/>
                <w:sz w:val="24"/>
                <w:szCs w:val="24"/>
              </w:rPr>
              <w:lastRenderedPageBreak/>
              <w:t>Classification of Furosemide</w:t>
            </w:r>
          </w:p>
        </w:tc>
      </w:tr>
      <w:tr w:rsidR="005D4020" w:rsidRPr="00D950B9" w:rsidTr="00A36F7B">
        <w:tc>
          <w:tcPr>
            <w:tcW w:w="1985" w:type="dxa"/>
            <w:shd w:val="clear" w:color="auto" w:fill="FDE9D9" w:themeFill="accent6" w:themeFillTint="33"/>
          </w:tcPr>
          <w:p w:rsidR="0084650C" w:rsidRPr="00A36F7B" w:rsidRDefault="005F4923" w:rsidP="00E22157">
            <w:pPr>
              <w:spacing w:before="120" w:after="120" w:line="276" w:lineRule="auto"/>
              <w:rPr>
                <w:rFonts w:asciiTheme="minorHAnsi" w:hAnsiTheme="minorHAnsi" w:cs="Tahoma"/>
                <w:b/>
              </w:rPr>
            </w:pPr>
            <w:r w:rsidRPr="00A36F7B">
              <w:rPr>
                <w:rFonts w:asciiTheme="minorHAnsi" w:hAnsiTheme="minorHAnsi" w:cs="Tahoma"/>
                <w:b/>
              </w:rPr>
              <w:t>First level</w:t>
            </w:r>
          </w:p>
        </w:tc>
        <w:tc>
          <w:tcPr>
            <w:tcW w:w="6095" w:type="dxa"/>
            <w:shd w:val="clear" w:color="auto" w:fill="FFFFFF" w:themeFill="background1"/>
          </w:tcPr>
          <w:p w:rsidR="00670BBB" w:rsidRPr="00A36F7B" w:rsidRDefault="005F4923" w:rsidP="00E22157">
            <w:pPr>
              <w:pStyle w:val="NormalWeb"/>
              <w:shd w:val="clear" w:color="auto" w:fill="FFFFFF"/>
              <w:spacing w:before="0" w:beforeAutospacing="0" w:after="0" w:afterAutospacing="0" w:line="276" w:lineRule="auto"/>
              <w:rPr>
                <w:rStyle w:val="apple-converted-space"/>
                <w:rFonts w:asciiTheme="minorHAnsi" w:hAnsiTheme="minorHAnsi" w:cs="Tahoma"/>
                <w:sz w:val="20"/>
                <w:szCs w:val="20"/>
              </w:rPr>
            </w:pPr>
            <w:r w:rsidRPr="00A36F7B">
              <w:rPr>
                <w:rFonts w:asciiTheme="minorHAnsi" w:hAnsiTheme="minorHAnsi" w:cs="Tahoma"/>
                <w:sz w:val="20"/>
                <w:szCs w:val="20"/>
              </w:rPr>
              <w:t>The first level of the code indicates the anatomical main group and consists of one letter.</w:t>
            </w:r>
            <w:r w:rsidRPr="00A36F7B">
              <w:rPr>
                <w:rStyle w:val="apple-converted-space"/>
                <w:rFonts w:asciiTheme="minorHAnsi" w:hAnsiTheme="minorHAnsi" w:cs="Tahoma"/>
                <w:sz w:val="20"/>
                <w:szCs w:val="20"/>
              </w:rPr>
              <w:t> </w:t>
            </w:r>
          </w:p>
          <w:p w:rsidR="00670BBB" w:rsidRPr="00A36F7B" w:rsidRDefault="005F4923" w:rsidP="00E22157">
            <w:pPr>
              <w:pStyle w:val="NormalWeb"/>
              <w:shd w:val="clear" w:color="auto" w:fill="FFFFFF"/>
              <w:spacing w:before="0" w:beforeAutospacing="0" w:after="0" w:afterAutospacing="0" w:line="276" w:lineRule="auto"/>
              <w:rPr>
                <w:rFonts w:asciiTheme="minorHAnsi" w:hAnsiTheme="minorHAnsi" w:cs="Tahoma"/>
                <w:color w:val="984806" w:themeColor="accent6" w:themeShade="80"/>
                <w:sz w:val="20"/>
                <w:szCs w:val="20"/>
              </w:rPr>
            </w:pPr>
            <w:r w:rsidRPr="00A36F7B">
              <w:rPr>
                <w:rStyle w:val="apple-converted-space"/>
                <w:rFonts w:asciiTheme="minorHAnsi" w:hAnsiTheme="minorHAnsi" w:cs="Tahoma"/>
                <w:i/>
                <w:color w:val="984806" w:themeColor="accent6" w:themeShade="80"/>
                <w:sz w:val="20"/>
                <w:szCs w:val="20"/>
              </w:rPr>
              <w:t>Example:</w:t>
            </w:r>
            <w:r w:rsidRPr="00A36F7B">
              <w:rPr>
                <w:rStyle w:val="apple-converted-space"/>
                <w:rFonts w:asciiTheme="minorHAnsi" w:hAnsiTheme="minorHAnsi" w:cs="Tahoma"/>
                <w:color w:val="984806" w:themeColor="accent6" w:themeShade="80"/>
                <w:sz w:val="20"/>
                <w:szCs w:val="20"/>
              </w:rPr>
              <w:t xml:space="preserve"> </w:t>
            </w:r>
            <w:r w:rsidRPr="00A36F7B">
              <w:rPr>
                <w:rStyle w:val="apple-converted-space"/>
                <w:rFonts w:asciiTheme="minorHAnsi" w:hAnsiTheme="minorHAnsi" w:cs="Tahoma"/>
                <w:b/>
                <w:color w:val="984806" w:themeColor="accent6" w:themeShade="80"/>
                <w:sz w:val="20"/>
                <w:szCs w:val="20"/>
              </w:rPr>
              <w:t>C</w:t>
            </w:r>
            <w:r w:rsidRPr="00A36F7B">
              <w:rPr>
                <w:rStyle w:val="apple-converted-space"/>
                <w:rFonts w:asciiTheme="minorHAnsi" w:hAnsiTheme="minorHAnsi" w:cs="Tahoma"/>
                <w:color w:val="984806" w:themeColor="accent6" w:themeShade="80"/>
                <w:sz w:val="20"/>
                <w:szCs w:val="20"/>
              </w:rPr>
              <w:t xml:space="preserve"> Cardiovascular system</w:t>
            </w:r>
          </w:p>
        </w:tc>
      </w:tr>
      <w:tr w:rsidR="005D4020" w:rsidRPr="00D950B9" w:rsidTr="00A36F7B">
        <w:tc>
          <w:tcPr>
            <w:tcW w:w="1985" w:type="dxa"/>
            <w:shd w:val="clear" w:color="auto" w:fill="FBD4B4" w:themeFill="accent6" w:themeFillTint="66"/>
          </w:tcPr>
          <w:p w:rsidR="0084650C" w:rsidRPr="00A36F7B" w:rsidRDefault="005F4923" w:rsidP="00E22157">
            <w:pPr>
              <w:spacing w:before="120" w:after="120" w:line="276" w:lineRule="auto"/>
              <w:rPr>
                <w:rFonts w:asciiTheme="minorHAnsi" w:hAnsiTheme="minorHAnsi" w:cs="Tahoma"/>
                <w:b/>
              </w:rPr>
            </w:pPr>
            <w:r w:rsidRPr="00A36F7B">
              <w:rPr>
                <w:rFonts w:asciiTheme="minorHAnsi" w:hAnsiTheme="minorHAnsi" w:cs="Tahoma"/>
                <w:b/>
              </w:rPr>
              <w:t>Second level</w:t>
            </w:r>
          </w:p>
        </w:tc>
        <w:tc>
          <w:tcPr>
            <w:tcW w:w="6095" w:type="dxa"/>
            <w:shd w:val="clear" w:color="auto" w:fill="FFFFFF" w:themeFill="background1"/>
          </w:tcPr>
          <w:p w:rsidR="00670BBB" w:rsidRPr="00A36F7B" w:rsidRDefault="005F4923" w:rsidP="00E22157">
            <w:pPr>
              <w:pStyle w:val="NormalWeb"/>
              <w:shd w:val="clear" w:color="auto" w:fill="FFFFFF"/>
              <w:spacing w:before="0" w:beforeAutospacing="0" w:after="0" w:afterAutospacing="0" w:line="276" w:lineRule="auto"/>
              <w:rPr>
                <w:rFonts w:asciiTheme="minorHAnsi" w:hAnsiTheme="minorHAnsi" w:cs="Tahoma"/>
                <w:sz w:val="20"/>
                <w:szCs w:val="20"/>
              </w:rPr>
            </w:pPr>
            <w:r w:rsidRPr="00A36F7B">
              <w:rPr>
                <w:rFonts w:asciiTheme="minorHAnsi" w:hAnsiTheme="minorHAnsi" w:cs="Tahoma"/>
                <w:sz w:val="20"/>
                <w:szCs w:val="20"/>
              </w:rPr>
              <w:t>The second level of the code indicates the therapeutic main group and consists of two digits.</w:t>
            </w:r>
          </w:p>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color w:val="984806" w:themeColor="accent6" w:themeShade="80"/>
                <w:sz w:val="20"/>
                <w:szCs w:val="20"/>
              </w:rPr>
            </w:pPr>
            <w:r w:rsidRPr="00A36F7B">
              <w:rPr>
                <w:rFonts w:asciiTheme="minorHAnsi" w:hAnsiTheme="minorHAnsi" w:cs="Tahoma"/>
                <w:i/>
                <w:iCs/>
                <w:color w:val="984806" w:themeColor="accent6" w:themeShade="80"/>
                <w:sz w:val="20"/>
                <w:szCs w:val="20"/>
              </w:rPr>
              <w:t>Example</w:t>
            </w:r>
            <w:r w:rsidRPr="00A36F7B">
              <w:rPr>
                <w:rFonts w:asciiTheme="minorHAnsi" w:hAnsiTheme="minorHAnsi" w:cs="Tahoma"/>
                <w:color w:val="984806" w:themeColor="accent6" w:themeShade="80"/>
                <w:sz w:val="20"/>
                <w:szCs w:val="20"/>
              </w:rPr>
              <w:t>:</w:t>
            </w:r>
            <w:r w:rsidRPr="00A36F7B">
              <w:rPr>
                <w:rStyle w:val="apple-converted-space"/>
                <w:rFonts w:asciiTheme="minorHAnsi" w:hAnsiTheme="minorHAnsi" w:cs="Tahoma"/>
                <w:color w:val="984806" w:themeColor="accent6" w:themeShade="80"/>
                <w:sz w:val="20"/>
                <w:szCs w:val="20"/>
              </w:rPr>
              <w:t> </w:t>
            </w:r>
            <w:hyperlink r:id="rId22" w:tooltip="ATC code C03" w:history="1">
              <w:r w:rsidRPr="00A36F7B">
                <w:rPr>
                  <w:rStyle w:val="Hyperlink"/>
                  <w:rFonts w:asciiTheme="minorHAnsi" w:hAnsiTheme="minorHAnsi" w:cs="Tahoma"/>
                  <w:color w:val="984806" w:themeColor="accent6" w:themeShade="80"/>
                  <w:sz w:val="20"/>
                  <w:szCs w:val="20"/>
                  <w:u w:val="none"/>
                </w:rPr>
                <w:t>C</w:t>
              </w:r>
              <w:r w:rsidRPr="00A36F7B">
                <w:rPr>
                  <w:rStyle w:val="Hyperlink"/>
                  <w:rFonts w:asciiTheme="minorHAnsi" w:hAnsiTheme="minorHAnsi" w:cs="Tahoma"/>
                  <w:b/>
                  <w:bCs/>
                  <w:color w:val="984806" w:themeColor="accent6" w:themeShade="80"/>
                  <w:sz w:val="20"/>
                  <w:szCs w:val="20"/>
                  <w:u w:val="none"/>
                </w:rPr>
                <w:t>03</w:t>
              </w:r>
            </w:hyperlink>
            <w:r w:rsidRPr="00A36F7B">
              <w:rPr>
                <w:rStyle w:val="apple-converted-space"/>
                <w:rFonts w:asciiTheme="minorHAnsi" w:hAnsiTheme="minorHAnsi" w:cs="Tahoma"/>
                <w:color w:val="984806" w:themeColor="accent6" w:themeShade="80"/>
                <w:sz w:val="20"/>
                <w:szCs w:val="20"/>
              </w:rPr>
              <w:t> </w:t>
            </w:r>
            <w:hyperlink r:id="rId23" w:tooltip="Diuretic" w:history="1">
              <w:r w:rsidRPr="00A36F7B">
                <w:rPr>
                  <w:rStyle w:val="Hyperlink"/>
                  <w:rFonts w:asciiTheme="minorHAnsi" w:hAnsiTheme="minorHAnsi" w:cs="Tahoma"/>
                  <w:color w:val="984806" w:themeColor="accent6" w:themeShade="80"/>
                  <w:sz w:val="20"/>
                  <w:szCs w:val="20"/>
                  <w:u w:val="none"/>
                </w:rPr>
                <w:t>Diuretics</w:t>
              </w:r>
            </w:hyperlink>
          </w:p>
        </w:tc>
      </w:tr>
      <w:tr w:rsidR="005D4020" w:rsidRPr="00D950B9" w:rsidTr="00A36F7B">
        <w:tc>
          <w:tcPr>
            <w:tcW w:w="1985" w:type="dxa"/>
            <w:shd w:val="clear" w:color="auto" w:fill="FABF8F" w:themeFill="accent6" w:themeFillTint="99"/>
          </w:tcPr>
          <w:p w:rsidR="0084650C" w:rsidRPr="00A36F7B" w:rsidRDefault="005F4923" w:rsidP="00E22157">
            <w:pPr>
              <w:spacing w:before="120" w:after="120" w:line="276" w:lineRule="auto"/>
              <w:rPr>
                <w:rFonts w:asciiTheme="minorHAnsi" w:hAnsiTheme="minorHAnsi" w:cs="Tahoma"/>
                <w:b/>
              </w:rPr>
            </w:pPr>
            <w:r w:rsidRPr="00A36F7B">
              <w:rPr>
                <w:rFonts w:asciiTheme="minorHAnsi" w:hAnsiTheme="minorHAnsi" w:cs="Tahoma"/>
                <w:b/>
              </w:rPr>
              <w:t>Third level</w:t>
            </w:r>
          </w:p>
        </w:tc>
        <w:tc>
          <w:tcPr>
            <w:tcW w:w="6095" w:type="dxa"/>
            <w:shd w:val="clear" w:color="auto" w:fill="FFFFFF" w:themeFill="background1"/>
          </w:tcPr>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sz w:val="20"/>
                <w:szCs w:val="20"/>
              </w:rPr>
            </w:pPr>
            <w:r w:rsidRPr="00A36F7B">
              <w:rPr>
                <w:rFonts w:asciiTheme="minorHAnsi" w:hAnsiTheme="minorHAnsi" w:cs="Tahoma"/>
                <w:sz w:val="20"/>
                <w:szCs w:val="20"/>
              </w:rPr>
              <w:t>The third level of the code indicates the therapeutic/pharmacological subgroup and consists of one letter.</w:t>
            </w:r>
          </w:p>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color w:val="984806" w:themeColor="accent6" w:themeShade="80"/>
                <w:sz w:val="20"/>
                <w:szCs w:val="20"/>
              </w:rPr>
            </w:pPr>
            <w:r w:rsidRPr="00A36F7B">
              <w:rPr>
                <w:rFonts w:asciiTheme="minorHAnsi" w:hAnsiTheme="minorHAnsi" w:cs="Tahoma"/>
                <w:i/>
                <w:iCs/>
                <w:color w:val="984806" w:themeColor="accent6" w:themeShade="80"/>
                <w:sz w:val="20"/>
                <w:szCs w:val="20"/>
              </w:rPr>
              <w:t>Example</w:t>
            </w:r>
            <w:r w:rsidRPr="00A36F7B">
              <w:rPr>
                <w:rFonts w:asciiTheme="minorHAnsi" w:hAnsiTheme="minorHAnsi" w:cs="Tahoma"/>
                <w:color w:val="984806" w:themeColor="accent6" w:themeShade="80"/>
                <w:sz w:val="20"/>
                <w:szCs w:val="20"/>
              </w:rPr>
              <w:t>: C03</w:t>
            </w:r>
            <w:r w:rsidRPr="00A36F7B">
              <w:rPr>
                <w:rFonts w:asciiTheme="minorHAnsi" w:hAnsiTheme="minorHAnsi" w:cs="Tahoma"/>
                <w:b/>
                <w:bCs/>
                <w:color w:val="984806" w:themeColor="accent6" w:themeShade="80"/>
                <w:sz w:val="20"/>
                <w:szCs w:val="20"/>
              </w:rPr>
              <w:t>C</w:t>
            </w:r>
            <w:r w:rsidRPr="00A36F7B">
              <w:rPr>
                <w:rStyle w:val="apple-converted-space"/>
                <w:rFonts w:asciiTheme="minorHAnsi" w:hAnsiTheme="minorHAnsi" w:cs="Tahoma"/>
                <w:color w:val="984806" w:themeColor="accent6" w:themeShade="80"/>
                <w:sz w:val="20"/>
                <w:szCs w:val="20"/>
              </w:rPr>
              <w:t> </w:t>
            </w:r>
            <w:r w:rsidRPr="00A36F7B">
              <w:rPr>
                <w:rFonts w:asciiTheme="minorHAnsi" w:hAnsiTheme="minorHAnsi" w:cs="Tahoma"/>
                <w:color w:val="984806" w:themeColor="accent6" w:themeShade="80"/>
                <w:sz w:val="20"/>
                <w:szCs w:val="20"/>
              </w:rPr>
              <w:t>High-ceiling diuretics</w:t>
            </w:r>
          </w:p>
        </w:tc>
      </w:tr>
      <w:tr w:rsidR="005D4020" w:rsidRPr="00D950B9" w:rsidTr="00A36F7B">
        <w:tc>
          <w:tcPr>
            <w:tcW w:w="1985" w:type="dxa"/>
            <w:shd w:val="clear" w:color="auto" w:fill="E36C0A" w:themeFill="accent6" w:themeFillShade="BF"/>
          </w:tcPr>
          <w:p w:rsidR="0084650C" w:rsidRPr="00A36F7B" w:rsidRDefault="005F4923" w:rsidP="00E22157">
            <w:pPr>
              <w:spacing w:before="120" w:after="120" w:line="276" w:lineRule="auto"/>
              <w:rPr>
                <w:rFonts w:asciiTheme="minorHAnsi" w:hAnsiTheme="minorHAnsi" w:cs="Tahoma"/>
                <w:b/>
                <w:color w:val="FFFFFF" w:themeColor="background1"/>
              </w:rPr>
            </w:pPr>
            <w:r w:rsidRPr="00A36F7B">
              <w:rPr>
                <w:rFonts w:asciiTheme="minorHAnsi" w:hAnsiTheme="minorHAnsi" w:cs="Tahoma"/>
                <w:b/>
                <w:color w:val="FFFFFF" w:themeColor="background1"/>
              </w:rPr>
              <w:t>Fourth level</w:t>
            </w:r>
          </w:p>
        </w:tc>
        <w:tc>
          <w:tcPr>
            <w:tcW w:w="6095" w:type="dxa"/>
            <w:shd w:val="clear" w:color="auto" w:fill="FFFFFF" w:themeFill="background1"/>
          </w:tcPr>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sz w:val="20"/>
                <w:szCs w:val="20"/>
              </w:rPr>
            </w:pPr>
            <w:r w:rsidRPr="00A36F7B">
              <w:rPr>
                <w:rFonts w:asciiTheme="minorHAnsi" w:hAnsiTheme="minorHAnsi" w:cs="Tahoma"/>
                <w:sz w:val="20"/>
                <w:szCs w:val="20"/>
              </w:rPr>
              <w:t>The fourth level of the code indicates the chemical/</w:t>
            </w:r>
            <w:r w:rsidR="00BC5CAC">
              <w:rPr>
                <w:rFonts w:asciiTheme="minorHAnsi" w:hAnsiTheme="minorHAnsi" w:cs="Tahoma"/>
                <w:sz w:val="20"/>
                <w:szCs w:val="20"/>
              </w:rPr>
              <w:t xml:space="preserve"> </w:t>
            </w:r>
            <w:r w:rsidRPr="00A36F7B">
              <w:rPr>
                <w:rFonts w:asciiTheme="minorHAnsi" w:hAnsiTheme="minorHAnsi" w:cs="Tahoma"/>
                <w:sz w:val="20"/>
                <w:szCs w:val="20"/>
              </w:rPr>
              <w:t>therapeutic/</w:t>
            </w:r>
            <w:r w:rsidR="00BC5CAC">
              <w:rPr>
                <w:rFonts w:asciiTheme="minorHAnsi" w:hAnsiTheme="minorHAnsi" w:cs="Tahoma"/>
                <w:sz w:val="20"/>
                <w:szCs w:val="20"/>
              </w:rPr>
              <w:t xml:space="preserve"> </w:t>
            </w:r>
            <w:r w:rsidRPr="00A36F7B">
              <w:rPr>
                <w:rFonts w:asciiTheme="minorHAnsi" w:hAnsiTheme="minorHAnsi" w:cs="Tahoma"/>
                <w:sz w:val="20"/>
                <w:szCs w:val="20"/>
              </w:rPr>
              <w:t>pharmacological subgroup and consists of one letter.</w:t>
            </w:r>
          </w:p>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color w:val="984806" w:themeColor="accent6" w:themeShade="80"/>
                <w:sz w:val="20"/>
                <w:szCs w:val="20"/>
              </w:rPr>
            </w:pPr>
            <w:r w:rsidRPr="00A36F7B">
              <w:rPr>
                <w:rFonts w:asciiTheme="minorHAnsi" w:hAnsiTheme="minorHAnsi" w:cs="Tahoma"/>
                <w:i/>
                <w:iCs/>
                <w:color w:val="984806" w:themeColor="accent6" w:themeShade="80"/>
                <w:sz w:val="20"/>
                <w:szCs w:val="20"/>
              </w:rPr>
              <w:t>Example</w:t>
            </w:r>
            <w:r w:rsidRPr="00A36F7B">
              <w:rPr>
                <w:rFonts w:asciiTheme="minorHAnsi" w:hAnsiTheme="minorHAnsi" w:cs="Tahoma"/>
                <w:color w:val="984806" w:themeColor="accent6" w:themeShade="80"/>
                <w:sz w:val="20"/>
                <w:szCs w:val="20"/>
              </w:rPr>
              <w:t>: C03C</w:t>
            </w:r>
            <w:r w:rsidRPr="00A36F7B">
              <w:rPr>
                <w:rFonts w:asciiTheme="minorHAnsi" w:hAnsiTheme="minorHAnsi" w:cs="Tahoma"/>
                <w:b/>
                <w:bCs/>
                <w:color w:val="984806" w:themeColor="accent6" w:themeShade="80"/>
                <w:sz w:val="20"/>
                <w:szCs w:val="20"/>
              </w:rPr>
              <w:t>A</w:t>
            </w:r>
            <w:r w:rsidRPr="00A36F7B">
              <w:rPr>
                <w:rStyle w:val="apple-converted-space"/>
                <w:rFonts w:asciiTheme="minorHAnsi" w:hAnsiTheme="minorHAnsi" w:cs="Tahoma"/>
                <w:color w:val="984806" w:themeColor="accent6" w:themeShade="80"/>
                <w:sz w:val="20"/>
                <w:szCs w:val="20"/>
              </w:rPr>
              <w:t> </w:t>
            </w:r>
            <w:proofErr w:type="spellStart"/>
            <w:r w:rsidRPr="00A36F7B">
              <w:fldChar w:fldCharType="begin"/>
            </w:r>
            <w:r w:rsidRPr="00A36F7B">
              <w:rPr>
                <w:rFonts w:asciiTheme="minorHAnsi" w:hAnsiTheme="minorHAnsi" w:cs="Tahoma"/>
                <w:color w:val="984806" w:themeColor="accent6" w:themeShade="80"/>
                <w:sz w:val="20"/>
                <w:szCs w:val="20"/>
              </w:rPr>
              <w:instrText xml:space="preserve"> HYPERLINK "http://en.wikipedia.org/wiki/Sulfonamide_(medicine)" \o "Sulfonamide (medicine)" </w:instrText>
            </w:r>
            <w:r w:rsidRPr="00A36F7B">
              <w:fldChar w:fldCharType="separate"/>
            </w:r>
            <w:r w:rsidRPr="00A36F7B">
              <w:rPr>
                <w:rStyle w:val="Hyperlink"/>
                <w:rFonts w:asciiTheme="minorHAnsi" w:hAnsiTheme="minorHAnsi" w:cs="Tahoma"/>
                <w:color w:val="984806" w:themeColor="accent6" w:themeShade="80"/>
                <w:sz w:val="20"/>
                <w:szCs w:val="20"/>
                <w:u w:val="none"/>
              </w:rPr>
              <w:t>Sulfonamides</w:t>
            </w:r>
            <w:proofErr w:type="spellEnd"/>
            <w:r w:rsidRPr="00A36F7B">
              <w:rPr>
                <w:rStyle w:val="Hyperlink"/>
                <w:rFonts w:asciiTheme="minorHAnsi" w:hAnsiTheme="minorHAnsi" w:cs="Tahoma"/>
                <w:color w:val="984806" w:themeColor="accent6" w:themeShade="80"/>
                <w:sz w:val="20"/>
                <w:szCs w:val="20"/>
                <w:u w:val="none"/>
              </w:rPr>
              <w:fldChar w:fldCharType="end"/>
            </w:r>
          </w:p>
        </w:tc>
      </w:tr>
      <w:tr w:rsidR="005D4020" w:rsidRPr="00D950B9" w:rsidTr="00A36F7B">
        <w:tc>
          <w:tcPr>
            <w:tcW w:w="1985" w:type="dxa"/>
            <w:shd w:val="clear" w:color="auto" w:fill="984806" w:themeFill="accent6" w:themeFillShade="80"/>
          </w:tcPr>
          <w:p w:rsidR="0084650C" w:rsidRPr="00A36F7B" w:rsidRDefault="005F4923" w:rsidP="00E22157">
            <w:pPr>
              <w:spacing w:before="120" w:after="120" w:line="276" w:lineRule="auto"/>
              <w:rPr>
                <w:rFonts w:asciiTheme="minorHAnsi" w:hAnsiTheme="minorHAnsi" w:cs="Tahoma"/>
                <w:b/>
                <w:color w:val="FFFFFF" w:themeColor="background1"/>
              </w:rPr>
            </w:pPr>
            <w:r w:rsidRPr="00A36F7B">
              <w:rPr>
                <w:rFonts w:asciiTheme="minorHAnsi" w:hAnsiTheme="minorHAnsi" w:cs="Tahoma"/>
                <w:b/>
                <w:color w:val="FFFFFF" w:themeColor="background1"/>
              </w:rPr>
              <w:t>Fifth level</w:t>
            </w:r>
          </w:p>
        </w:tc>
        <w:tc>
          <w:tcPr>
            <w:tcW w:w="6095" w:type="dxa"/>
            <w:shd w:val="clear" w:color="auto" w:fill="FFFFFF" w:themeFill="background1"/>
          </w:tcPr>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sz w:val="20"/>
                <w:szCs w:val="20"/>
              </w:rPr>
            </w:pPr>
            <w:r w:rsidRPr="00A36F7B">
              <w:rPr>
                <w:rFonts w:asciiTheme="minorHAnsi" w:hAnsiTheme="minorHAnsi" w:cs="Tahoma"/>
                <w:sz w:val="20"/>
                <w:szCs w:val="20"/>
              </w:rPr>
              <w:t>The fifth level of the code indicates the chemical substance and consists of two digits.</w:t>
            </w:r>
          </w:p>
          <w:p w:rsidR="005D4020" w:rsidRPr="00A36F7B" w:rsidRDefault="005F4923" w:rsidP="00E22157">
            <w:pPr>
              <w:pStyle w:val="NormalWeb"/>
              <w:shd w:val="clear" w:color="auto" w:fill="FFFFFF"/>
              <w:spacing w:before="0" w:beforeAutospacing="0" w:after="0" w:afterAutospacing="0" w:line="276" w:lineRule="auto"/>
              <w:rPr>
                <w:rFonts w:asciiTheme="minorHAnsi" w:hAnsiTheme="minorHAnsi" w:cs="Tahoma"/>
                <w:color w:val="984806" w:themeColor="accent6" w:themeShade="80"/>
                <w:sz w:val="20"/>
                <w:szCs w:val="20"/>
              </w:rPr>
            </w:pPr>
            <w:r w:rsidRPr="00A36F7B">
              <w:rPr>
                <w:rFonts w:asciiTheme="minorHAnsi" w:hAnsiTheme="minorHAnsi" w:cs="Tahoma"/>
                <w:i/>
                <w:iCs/>
                <w:color w:val="984806" w:themeColor="accent6" w:themeShade="80"/>
                <w:sz w:val="20"/>
                <w:szCs w:val="20"/>
              </w:rPr>
              <w:t>Example</w:t>
            </w:r>
            <w:r w:rsidRPr="00A36F7B">
              <w:rPr>
                <w:rFonts w:asciiTheme="minorHAnsi" w:hAnsiTheme="minorHAnsi" w:cs="Tahoma"/>
                <w:color w:val="984806" w:themeColor="accent6" w:themeShade="80"/>
                <w:sz w:val="20"/>
                <w:szCs w:val="20"/>
              </w:rPr>
              <w:t>: C03CA</w:t>
            </w:r>
            <w:r w:rsidRPr="00A36F7B">
              <w:rPr>
                <w:rFonts w:asciiTheme="minorHAnsi" w:hAnsiTheme="minorHAnsi" w:cs="Tahoma"/>
                <w:b/>
                <w:bCs/>
                <w:color w:val="984806" w:themeColor="accent6" w:themeShade="80"/>
                <w:sz w:val="20"/>
                <w:szCs w:val="20"/>
              </w:rPr>
              <w:t>01</w:t>
            </w:r>
            <w:r w:rsidRPr="00A36F7B">
              <w:rPr>
                <w:rStyle w:val="apple-converted-space"/>
                <w:rFonts w:asciiTheme="minorHAnsi" w:hAnsiTheme="minorHAnsi" w:cs="Tahoma"/>
                <w:color w:val="984806" w:themeColor="accent6" w:themeShade="80"/>
                <w:sz w:val="20"/>
                <w:szCs w:val="20"/>
              </w:rPr>
              <w:t> </w:t>
            </w:r>
            <w:hyperlink r:id="rId24" w:tooltip="Furosemide" w:history="1">
              <w:r w:rsidRPr="00A36F7B">
                <w:rPr>
                  <w:rStyle w:val="Hyperlink"/>
                  <w:rFonts w:asciiTheme="minorHAnsi" w:hAnsiTheme="minorHAnsi" w:cs="Tahoma"/>
                  <w:color w:val="984806" w:themeColor="accent6" w:themeShade="80"/>
                  <w:sz w:val="20"/>
                  <w:szCs w:val="20"/>
                  <w:u w:val="none"/>
                </w:rPr>
                <w:t>Furosemide</w:t>
              </w:r>
            </w:hyperlink>
          </w:p>
        </w:tc>
      </w:tr>
    </w:tbl>
    <w:p w:rsidR="00D75311" w:rsidRPr="00D950B9" w:rsidRDefault="00D75311" w:rsidP="00E22157">
      <w:pPr>
        <w:rPr>
          <w:rFonts w:ascii="Tahoma" w:hAnsi="Tahoma" w:cs="Tahoma"/>
          <w:sz w:val="24"/>
          <w:szCs w:val="24"/>
        </w:rPr>
      </w:pPr>
    </w:p>
    <w:p w:rsidR="005870DA" w:rsidRDefault="005870DA" w:rsidP="00E22157">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7A71B5" w:rsidTr="00CB0E29">
        <w:tc>
          <w:tcPr>
            <w:tcW w:w="9242" w:type="dxa"/>
            <w:shd w:val="clear" w:color="auto" w:fill="DBE5F1" w:themeFill="accent1" w:themeFillTint="33"/>
          </w:tcPr>
          <w:p w:rsidR="007A71B5" w:rsidRPr="00B72EC7" w:rsidRDefault="007A71B5" w:rsidP="007A71B5">
            <w:pPr>
              <w:rPr>
                <w:rFonts w:ascii="Tahoma" w:hAnsi="Tahoma" w:cs="Tahoma"/>
                <w:b/>
                <w:sz w:val="24"/>
                <w:szCs w:val="24"/>
              </w:rPr>
            </w:pPr>
            <w:r w:rsidRPr="00B72EC7">
              <w:rPr>
                <w:rFonts w:ascii="Tahoma" w:hAnsi="Tahoma" w:cs="Tahoma"/>
                <w:b/>
                <w:sz w:val="24"/>
                <w:szCs w:val="24"/>
              </w:rPr>
              <w:t>Reading</w:t>
            </w:r>
          </w:p>
          <w:p w:rsidR="007A71B5" w:rsidRDefault="007A71B5" w:rsidP="007A71B5">
            <w:pPr>
              <w:rPr>
                <w:rFonts w:ascii="Tahoma" w:hAnsi="Tahoma" w:cs="Tahoma"/>
                <w:sz w:val="24"/>
                <w:szCs w:val="24"/>
              </w:rPr>
            </w:pPr>
            <w:r w:rsidRPr="00A36F7B">
              <w:rPr>
                <w:rFonts w:ascii="Tahoma" w:hAnsi="Tahoma" w:cs="Tahoma"/>
                <w:sz w:val="24"/>
                <w:szCs w:val="24"/>
              </w:rPr>
              <w:t xml:space="preserve">To get a better understanding of the ATC system, </w:t>
            </w:r>
            <w:r w:rsidR="00042744">
              <w:rPr>
                <w:rFonts w:ascii="Tahoma" w:hAnsi="Tahoma" w:cs="Tahoma"/>
                <w:sz w:val="24"/>
                <w:szCs w:val="24"/>
              </w:rPr>
              <w:t>look at the following p</w:t>
            </w:r>
            <w:r w:rsidR="0034589E">
              <w:rPr>
                <w:rFonts w:ascii="Tahoma" w:hAnsi="Tahoma" w:cs="Tahoma"/>
                <w:sz w:val="24"/>
                <w:szCs w:val="24"/>
              </w:rPr>
              <w:t>ublication</w:t>
            </w:r>
            <w:r w:rsidR="00042744">
              <w:rPr>
                <w:rFonts w:ascii="Tahoma" w:hAnsi="Tahoma" w:cs="Tahoma"/>
                <w:sz w:val="24"/>
                <w:szCs w:val="24"/>
              </w:rPr>
              <w:t xml:space="preserve"> by</w:t>
            </w:r>
            <w:r w:rsidR="0034589E">
              <w:rPr>
                <w:rFonts w:ascii="Tahoma" w:hAnsi="Tahoma" w:cs="Tahoma"/>
                <w:sz w:val="24"/>
                <w:szCs w:val="24"/>
              </w:rPr>
              <w:t xml:space="preserve"> the</w:t>
            </w:r>
            <w:r>
              <w:rPr>
                <w:rFonts w:ascii="Tahoma" w:hAnsi="Tahoma" w:cs="Tahoma"/>
                <w:sz w:val="24"/>
                <w:szCs w:val="24"/>
              </w:rPr>
              <w:t xml:space="preserve"> WHO Collaborating Centre for Drug Statistics Methodology:</w:t>
            </w:r>
          </w:p>
          <w:p w:rsidR="007A71B5" w:rsidRPr="005870DA" w:rsidRDefault="007A71B5" w:rsidP="007A71B5">
            <w:pPr>
              <w:rPr>
                <w:rFonts w:ascii="Tahoma" w:hAnsi="Tahoma" w:cs="Tahoma"/>
                <w:sz w:val="16"/>
              </w:rPr>
            </w:pPr>
          </w:p>
          <w:p w:rsidR="0034589E" w:rsidRPr="005870DA" w:rsidRDefault="0034589E" w:rsidP="0034589E">
            <w:pPr>
              <w:rPr>
                <w:rFonts w:ascii="Tahoma" w:hAnsi="Tahoma" w:cs="Tahoma"/>
                <w:sz w:val="24"/>
                <w:szCs w:val="24"/>
              </w:rPr>
            </w:pPr>
            <w:r w:rsidRPr="001526F6">
              <w:rPr>
                <w:rFonts w:ascii="Tahoma" w:hAnsi="Tahoma" w:cs="Tahoma"/>
                <w:sz w:val="24"/>
                <w:szCs w:val="24"/>
              </w:rPr>
              <w:t xml:space="preserve">WHO Collaborating Centre for Drug Statistics Methodology.  </w:t>
            </w:r>
            <w:r>
              <w:rPr>
                <w:rFonts w:ascii="Tahoma" w:hAnsi="Tahoma" w:cs="Tahoma"/>
                <w:sz w:val="24"/>
                <w:szCs w:val="24"/>
              </w:rPr>
              <w:t>(</w:t>
            </w:r>
            <w:r w:rsidRPr="001526F6">
              <w:rPr>
                <w:rFonts w:ascii="Tahoma" w:hAnsi="Tahoma" w:cs="Tahoma"/>
                <w:sz w:val="24"/>
                <w:szCs w:val="24"/>
              </w:rPr>
              <w:t>201</w:t>
            </w:r>
            <w:r>
              <w:rPr>
                <w:rFonts w:ascii="Tahoma" w:hAnsi="Tahoma" w:cs="Tahoma"/>
                <w:sz w:val="24"/>
                <w:szCs w:val="24"/>
              </w:rPr>
              <w:t>5)</w:t>
            </w:r>
            <w:r w:rsidRPr="001526F6">
              <w:rPr>
                <w:rFonts w:ascii="Tahoma" w:hAnsi="Tahoma" w:cs="Tahoma"/>
                <w:sz w:val="24"/>
                <w:szCs w:val="24"/>
              </w:rPr>
              <w:t>.</w:t>
            </w:r>
            <w:r w:rsidRPr="005870DA">
              <w:rPr>
                <w:rFonts w:ascii="Tahoma" w:hAnsi="Tahoma" w:cs="Tahoma"/>
                <w:sz w:val="24"/>
                <w:szCs w:val="24"/>
              </w:rPr>
              <w:t xml:space="preserve"> ATC/DDD index.  [Web:] </w:t>
            </w:r>
            <w:hyperlink r:id="rId25" w:history="1">
              <w:r w:rsidRPr="005870DA">
                <w:rPr>
                  <w:rStyle w:val="Hyperlink"/>
                  <w:rFonts w:ascii="Tahoma" w:hAnsi="Tahoma" w:cs="Tahoma"/>
                  <w:sz w:val="24"/>
                  <w:szCs w:val="24"/>
                </w:rPr>
                <w:t>http://www.whocc.no/atc_ddd_index/</w:t>
              </w:r>
            </w:hyperlink>
            <w:r w:rsidRPr="005870DA">
              <w:rPr>
                <w:rFonts w:ascii="Tahoma" w:hAnsi="Tahoma" w:cs="Tahoma"/>
                <w:sz w:val="24"/>
                <w:szCs w:val="24"/>
              </w:rPr>
              <w:t xml:space="preserve"> </w:t>
            </w:r>
          </w:p>
          <w:p w:rsidR="00E834B9" w:rsidRDefault="00E834B9" w:rsidP="007A71B5">
            <w:pPr>
              <w:rPr>
                <w:rFonts w:ascii="Tahoma" w:hAnsi="Tahoma" w:cs="Tahoma"/>
                <w:sz w:val="24"/>
              </w:rPr>
            </w:pPr>
          </w:p>
          <w:p w:rsidR="00E834B9" w:rsidRDefault="00E834B9" w:rsidP="007A71B5">
            <w:pPr>
              <w:rPr>
                <w:rFonts w:ascii="Tahoma" w:hAnsi="Tahoma" w:cs="Tahoma"/>
                <w:sz w:val="24"/>
              </w:rPr>
            </w:pPr>
            <w:r>
              <w:rPr>
                <w:rFonts w:ascii="Tahoma" w:hAnsi="Tahoma" w:cs="Tahoma"/>
                <w:sz w:val="24"/>
              </w:rPr>
              <w:t>Th</w:t>
            </w:r>
            <w:r w:rsidR="00042744">
              <w:rPr>
                <w:rFonts w:ascii="Tahoma" w:hAnsi="Tahoma" w:cs="Tahoma"/>
                <w:sz w:val="24"/>
              </w:rPr>
              <w:t>is</w:t>
            </w:r>
            <w:r w:rsidR="0034589E">
              <w:rPr>
                <w:rFonts w:ascii="Tahoma" w:hAnsi="Tahoma" w:cs="Tahoma"/>
                <w:sz w:val="24"/>
              </w:rPr>
              <w:t xml:space="preserve"> publication is a </w:t>
            </w:r>
            <w:r>
              <w:rPr>
                <w:rFonts w:ascii="Tahoma" w:hAnsi="Tahoma" w:cs="Tahoma"/>
                <w:sz w:val="24"/>
              </w:rPr>
              <w:t xml:space="preserve">searchable version of the complete ATC index with Defined Daily Dosages (DDD) </w:t>
            </w:r>
            <w:r w:rsidR="0034589E">
              <w:rPr>
                <w:rFonts w:ascii="Tahoma" w:hAnsi="Tahoma" w:cs="Tahoma"/>
                <w:sz w:val="24"/>
              </w:rPr>
              <w:t xml:space="preserve">which </w:t>
            </w:r>
            <w:r>
              <w:rPr>
                <w:rFonts w:ascii="Tahoma" w:hAnsi="Tahoma" w:cs="Tahoma"/>
                <w:sz w:val="24"/>
              </w:rPr>
              <w:t>is available online. This search engine enables you to find ATC codes and DDD’s for substances’ names and/or ATC levels. This will be a useful resource for future analyses of medicines.</w:t>
            </w:r>
          </w:p>
          <w:p w:rsidR="007A71B5" w:rsidRDefault="007A71B5" w:rsidP="00E22157">
            <w:pPr>
              <w:rPr>
                <w:rFonts w:ascii="Tahoma" w:hAnsi="Tahoma" w:cs="Tahoma"/>
                <w:sz w:val="24"/>
                <w:szCs w:val="24"/>
              </w:rPr>
            </w:pPr>
          </w:p>
        </w:tc>
      </w:tr>
    </w:tbl>
    <w:p w:rsidR="00D75311" w:rsidRPr="00D950B9" w:rsidRDefault="00D75311" w:rsidP="00E22157">
      <w:pPr>
        <w:rPr>
          <w:rFonts w:ascii="Tahoma" w:hAnsi="Tahoma" w:cs="Tahoma"/>
          <w:sz w:val="24"/>
          <w:szCs w:val="24"/>
        </w:rPr>
      </w:pPr>
    </w:p>
    <w:p w:rsidR="00D221B7" w:rsidRDefault="00D221B7" w:rsidP="00E22157">
      <w:pPr>
        <w:ind w:left="720" w:hanging="720"/>
        <w:rPr>
          <w:rFonts w:ascii="Tahoma" w:hAnsi="Tahoma" w:cs="Tahoma"/>
          <w:b/>
          <w:sz w:val="24"/>
          <w:szCs w:val="24"/>
          <w:lang w:val="en-US"/>
        </w:rPr>
      </w:pPr>
    </w:p>
    <w:p w:rsidR="00F553B0" w:rsidRDefault="00F553B0" w:rsidP="00560186">
      <w:pPr>
        <w:shd w:val="clear" w:color="auto" w:fill="C6D9F1" w:themeFill="text2" w:themeFillTint="33"/>
        <w:rPr>
          <w:rFonts w:ascii="Tahoma" w:hAnsi="Tahoma" w:cs="Tahoma"/>
          <w:b/>
          <w:sz w:val="24"/>
          <w:szCs w:val="24"/>
          <w:lang w:val="en-US"/>
        </w:rPr>
      </w:pPr>
      <w:r>
        <w:rPr>
          <w:rFonts w:ascii="Tahoma" w:hAnsi="Tahoma" w:cs="Tahoma"/>
          <w:b/>
          <w:sz w:val="24"/>
          <w:szCs w:val="24"/>
          <w:lang w:val="en-US"/>
        </w:rPr>
        <w:t>4</w:t>
      </w:r>
      <w:r>
        <w:rPr>
          <w:rFonts w:ascii="Tahoma" w:hAnsi="Tahoma" w:cs="Tahoma"/>
          <w:b/>
          <w:sz w:val="24"/>
          <w:szCs w:val="24"/>
          <w:lang w:val="en-US"/>
        </w:rPr>
        <w:tab/>
      </w:r>
      <w:r w:rsidR="00705583" w:rsidRPr="00560186">
        <w:rPr>
          <w:rFonts w:ascii="Tahoma" w:hAnsi="Tahoma" w:cs="Tahoma"/>
          <w:b/>
          <w:sz w:val="24"/>
          <w:szCs w:val="24"/>
          <w:lang w:val="en-US"/>
        </w:rPr>
        <w:t>IDENTIFYING MEDICINE</w:t>
      </w:r>
      <w:r w:rsidR="008C5565" w:rsidRPr="00560186">
        <w:rPr>
          <w:rFonts w:ascii="Tahoma" w:hAnsi="Tahoma" w:cs="Tahoma"/>
          <w:b/>
          <w:sz w:val="24"/>
          <w:szCs w:val="24"/>
          <w:lang w:val="en-US"/>
        </w:rPr>
        <w:t>S</w:t>
      </w:r>
      <w:r w:rsidR="00705583" w:rsidRPr="00560186">
        <w:rPr>
          <w:rFonts w:ascii="Tahoma" w:hAnsi="Tahoma" w:cs="Tahoma"/>
          <w:b/>
          <w:sz w:val="24"/>
          <w:szCs w:val="24"/>
          <w:lang w:val="en-US"/>
        </w:rPr>
        <w:t xml:space="preserve"> USE WITH </w:t>
      </w:r>
      <w:r w:rsidR="009E6ECB" w:rsidRPr="00560186">
        <w:rPr>
          <w:rFonts w:ascii="Tahoma" w:hAnsi="Tahoma" w:cs="Tahoma"/>
          <w:b/>
          <w:sz w:val="24"/>
          <w:szCs w:val="24"/>
          <w:lang w:val="en-US"/>
        </w:rPr>
        <w:t xml:space="preserve">DEFINED DAILY DOSE </w:t>
      </w:r>
    </w:p>
    <w:p w:rsidR="0084650C" w:rsidRPr="00560186" w:rsidRDefault="000E2767" w:rsidP="00F553B0">
      <w:pPr>
        <w:shd w:val="clear" w:color="auto" w:fill="C6D9F1" w:themeFill="text2" w:themeFillTint="33"/>
        <w:ind w:firstLine="720"/>
        <w:rPr>
          <w:rFonts w:ascii="Tahoma" w:hAnsi="Tahoma" w:cs="Tahoma"/>
          <w:b/>
          <w:sz w:val="24"/>
          <w:szCs w:val="24"/>
          <w:lang w:val="en-US"/>
        </w:rPr>
      </w:pPr>
      <w:r w:rsidRPr="00560186">
        <w:rPr>
          <w:rFonts w:ascii="Tahoma" w:hAnsi="Tahoma" w:cs="Tahoma"/>
          <w:b/>
          <w:sz w:val="24"/>
          <w:szCs w:val="24"/>
          <w:lang w:val="en-US"/>
        </w:rPr>
        <w:t>METHOD</w:t>
      </w:r>
      <w:r w:rsidR="00DD02D8" w:rsidRPr="00560186">
        <w:rPr>
          <w:rFonts w:ascii="Tahoma" w:hAnsi="Tahoma" w:cs="Tahoma"/>
          <w:b/>
          <w:sz w:val="24"/>
          <w:szCs w:val="24"/>
          <w:lang w:val="en-US"/>
        </w:rPr>
        <w:t xml:space="preserve"> </w:t>
      </w:r>
      <w:r w:rsidR="00705583" w:rsidRPr="00560186">
        <w:rPr>
          <w:rFonts w:ascii="Tahoma" w:hAnsi="Tahoma" w:cs="Tahoma"/>
          <w:b/>
          <w:sz w:val="24"/>
          <w:szCs w:val="24"/>
          <w:lang w:val="en-US"/>
        </w:rPr>
        <w:t>(DDD)</w:t>
      </w:r>
      <w:r w:rsidR="009E6ECB" w:rsidRPr="00560186">
        <w:rPr>
          <w:rFonts w:ascii="Tahoma" w:hAnsi="Tahoma" w:cs="Tahoma"/>
          <w:b/>
          <w:sz w:val="24"/>
          <w:szCs w:val="24"/>
          <w:lang w:val="en-US"/>
        </w:rPr>
        <w:t xml:space="preserve"> </w:t>
      </w:r>
    </w:p>
    <w:p w:rsidR="001A6A59" w:rsidRPr="00D950B9" w:rsidRDefault="001A6A59" w:rsidP="00E22157">
      <w:pPr>
        <w:rPr>
          <w:rFonts w:ascii="Tahoma" w:hAnsi="Tahoma" w:cs="Tahoma"/>
          <w:i/>
          <w:sz w:val="24"/>
          <w:szCs w:val="24"/>
        </w:rPr>
      </w:pPr>
    </w:p>
    <w:p w:rsidR="0093466A" w:rsidRDefault="00DD02D8" w:rsidP="00E22157">
      <w:pPr>
        <w:rPr>
          <w:rFonts w:ascii="Tahoma" w:hAnsi="Tahoma" w:cs="Tahoma"/>
          <w:sz w:val="24"/>
          <w:szCs w:val="24"/>
          <w:lang w:val="en-US"/>
        </w:rPr>
      </w:pPr>
      <w:r>
        <w:rPr>
          <w:rFonts w:ascii="Tahoma" w:hAnsi="Tahoma" w:cs="Tahoma"/>
          <w:sz w:val="24"/>
          <w:szCs w:val="24"/>
          <w:lang w:val="en-US"/>
        </w:rPr>
        <w:t xml:space="preserve">The first quantitative </w:t>
      </w:r>
      <w:r w:rsidR="000E2767">
        <w:rPr>
          <w:rFonts w:ascii="Tahoma" w:hAnsi="Tahoma" w:cs="Tahoma"/>
          <w:sz w:val="24"/>
          <w:szCs w:val="24"/>
          <w:lang w:val="en-US"/>
        </w:rPr>
        <w:t>method</w:t>
      </w:r>
      <w:r>
        <w:rPr>
          <w:rFonts w:ascii="Tahoma" w:hAnsi="Tahoma" w:cs="Tahoma"/>
          <w:sz w:val="24"/>
          <w:szCs w:val="24"/>
          <w:lang w:val="en-US"/>
        </w:rPr>
        <w:t xml:space="preserve"> </w:t>
      </w:r>
      <w:r w:rsidR="002C69BF">
        <w:rPr>
          <w:rFonts w:ascii="Tahoma" w:hAnsi="Tahoma" w:cs="Tahoma"/>
          <w:sz w:val="24"/>
          <w:szCs w:val="24"/>
          <w:lang w:val="en-US"/>
        </w:rPr>
        <w:t xml:space="preserve">we introduce </w:t>
      </w:r>
      <w:r>
        <w:rPr>
          <w:rFonts w:ascii="Tahoma" w:hAnsi="Tahoma" w:cs="Tahoma"/>
          <w:sz w:val="24"/>
          <w:szCs w:val="24"/>
          <w:lang w:val="en-US"/>
        </w:rPr>
        <w:t xml:space="preserve">is the </w:t>
      </w:r>
      <w:r w:rsidR="001A6A59" w:rsidRPr="00D950B9">
        <w:rPr>
          <w:rFonts w:ascii="Tahoma" w:hAnsi="Tahoma" w:cs="Tahoma"/>
          <w:sz w:val="24"/>
          <w:szCs w:val="24"/>
          <w:lang w:val="en-US"/>
        </w:rPr>
        <w:t>defined daily dose (DDD)</w:t>
      </w:r>
      <w:r>
        <w:rPr>
          <w:rFonts w:ascii="Tahoma" w:hAnsi="Tahoma" w:cs="Tahoma"/>
          <w:sz w:val="24"/>
          <w:szCs w:val="24"/>
          <w:lang w:val="en-US"/>
        </w:rPr>
        <w:t xml:space="preserve"> which</w:t>
      </w:r>
      <w:r w:rsidR="0093466A">
        <w:rPr>
          <w:rFonts w:ascii="Tahoma" w:hAnsi="Tahoma" w:cs="Tahoma"/>
          <w:sz w:val="24"/>
          <w:szCs w:val="24"/>
          <w:lang w:val="en-US"/>
        </w:rPr>
        <w:t xml:space="preserve"> </w:t>
      </w:r>
      <w:r w:rsidR="00F24FBE" w:rsidRPr="00D950B9">
        <w:rPr>
          <w:rFonts w:ascii="Tahoma" w:hAnsi="Tahoma" w:cs="Tahoma"/>
          <w:sz w:val="24"/>
          <w:szCs w:val="24"/>
          <w:lang w:val="en-US"/>
        </w:rPr>
        <w:t xml:space="preserve">WHO </w:t>
      </w:r>
      <w:r w:rsidR="00AE5021" w:rsidRPr="00D950B9">
        <w:rPr>
          <w:rFonts w:ascii="Tahoma" w:hAnsi="Tahoma" w:cs="Tahoma"/>
          <w:sz w:val="24"/>
          <w:szCs w:val="24"/>
          <w:lang w:val="en-US"/>
        </w:rPr>
        <w:t xml:space="preserve">defines </w:t>
      </w:r>
      <w:r w:rsidR="00F24FBE" w:rsidRPr="00D950B9">
        <w:rPr>
          <w:rFonts w:ascii="Tahoma" w:hAnsi="Tahoma" w:cs="Tahoma"/>
          <w:sz w:val="24"/>
          <w:szCs w:val="24"/>
          <w:lang w:val="en-US"/>
        </w:rPr>
        <w:t>a</w:t>
      </w:r>
      <w:r w:rsidR="001A6A59" w:rsidRPr="00D950B9">
        <w:rPr>
          <w:rFonts w:ascii="Tahoma" w:hAnsi="Tahoma" w:cs="Tahoma"/>
          <w:sz w:val="24"/>
          <w:szCs w:val="24"/>
          <w:lang w:val="en-US"/>
        </w:rPr>
        <w:t>s</w:t>
      </w:r>
      <w:r w:rsidR="0093466A">
        <w:rPr>
          <w:rFonts w:ascii="Tahoma" w:hAnsi="Tahoma" w:cs="Tahoma"/>
          <w:sz w:val="24"/>
          <w:szCs w:val="24"/>
          <w:lang w:val="en-US"/>
        </w:rPr>
        <w:t>:</w:t>
      </w:r>
    </w:p>
    <w:p w:rsidR="0084650C" w:rsidRDefault="0084650C" w:rsidP="00E22157">
      <w:pPr>
        <w:rPr>
          <w:rFonts w:ascii="Tahoma" w:hAnsi="Tahoma" w:cs="Tahoma"/>
          <w:b/>
          <w:sz w:val="24"/>
          <w:szCs w:val="24"/>
          <w:lang w:val="en-US"/>
        </w:rPr>
      </w:pPr>
    </w:p>
    <w:p w:rsidR="0084650C" w:rsidRPr="00785681" w:rsidRDefault="00C17B9D" w:rsidP="00E22157">
      <w:pPr>
        <w:rPr>
          <w:rFonts w:ascii="Tahoma" w:hAnsi="Tahoma" w:cs="Tahoma"/>
          <w:sz w:val="24"/>
          <w:szCs w:val="24"/>
          <w:lang w:val="en-US"/>
        </w:rPr>
      </w:pPr>
      <w:proofErr w:type="gramStart"/>
      <w:r>
        <w:rPr>
          <w:rFonts w:ascii="Tahoma" w:hAnsi="Tahoma" w:cs="Tahoma"/>
          <w:i/>
          <w:sz w:val="24"/>
          <w:szCs w:val="24"/>
          <w:lang w:val="en-US"/>
        </w:rPr>
        <w:t>The</w:t>
      </w:r>
      <w:r w:rsidR="005F4923" w:rsidRPr="00A50E42">
        <w:rPr>
          <w:rFonts w:ascii="Tahoma" w:hAnsi="Tahoma" w:cs="Tahoma"/>
          <w:i/>
          <w:sz w:val="24"/>
          <w:szCs w:val="24"/>
          <w:lang w:val="en-US"/>
        </w:rPr>
        <w:t xml:space="preserve"> assumed average per day maintenance dose that is used for a</w:t>
      </w:r>
      <w:r w:rsidR="008D7678" w:rsidRPr="00A50E42">
        <w:rPr>
          <w:rFonts w:ascii="Tahoma" w:hAnsi="Tahoma" w:cs="Tahoma"/>
          <w:i/>
          <w:sz w:val="24"/>
          <w:szCs w:val="24"/>
          <w:lang w:val="en-US"/>
        </w:rPr>
        <w:t xml:space="preserve"> </w:t>
      </w:r>
      <w:r w:rsidR="005F4923" w:rsidRPr="00A50E42">
        <w:rPr>
          <w:rFonts w:ascii="Tahoma" w:hAnsi="Tahoma" w:cs="Tahoma"/>
          <w:i/>
          <w:sz w:val="24"/>
          <w:szCs w:val="24"/>
          <w:lang w:val="en-US"/>
        </w:rPr>
        <w:t>specific medicine’s main indication in adult patients</w:t>
      </w:r>
      <w:r w:rsidR="005F4923" w:rsidRPr="00785681">
        <w:rPr>
          <w:rFonts w:ascii="Tahoma" w:hAnsi="Tahoma" w:cs="Tahoma"/>
          <w:sz w:val="24"/>
          <w:szCs w:val="24"/>
          <w:lang w:val="en-US"/>
        </w:rPr>
        <w:t>.</w:t>
      </w:r>
      <w:proofErr w:type="gramEnd"/>
    </w:p>
    <w:p w:rsidR="0093466A" w:rsidRDefault="0093466A" w:rsidP="00E22157">
      <w:pPr>
        <w:rPr>
          <w:rFonts w:ascii="Tahoma" w:hAnsi="Tahoma" w:cs="Tahoma"/>
          <w:sz w:val="24"/>
          <w:szCs w:val="24"/>
          <w:lang w:val="en-US"/>
        </w:rPr>
      </w:pPr>
    </w:p>
    <w:p w:rsidR="00C17B9D" w:rsidRDefault="008D7678" w:rsidP="00E22157">
      <w:pPr>
        <w:rPr>
          <w:rFonts w:ascii="Tahoma" w:hAnsi="Tahoma" w:cs="Tahoma"/>
          <w:sz w:val="24"/>
          <w:szCs w:val="24"/>
          <w:lang w:val="en-US"/>
        </w:rPr>
      </w:pPr>
      <w:r>
        <w:rPr>
          <w:rFonts w:ascii="Tahoma" w:hAnsi="Tahoma" w:cs="Tahoma"/>
          <w:sz w:val="24"/>
          <w:szCs w:val="24"/>
          <w:lang w:val="en-US"/>
        </w:rPr>
        <w:t xml:space="preserve">However, </w:t>
      </w:r>
      <w:r w:rsidR="00284D99">
        <w:rPr>
          <w:rFonts w:ascii="Tahoma" w:hAnsi="Tahoma" w:cs="Tahoma"/>
          <w:sz w:val="24"/>
          <w:szCs w:val="24"/>
          <w:lang w:val="en-US"/>
        </w:rPr>
        <w:t>it</w:t>
      </w:r>
      <w:r w:rsidR="00877D2A" w:rsidRPr="00D950B9">
        <w:rPr>
          <w:rFonts w:ascii="Tahoma" w:hAnsi="Tahoma" w:cs="Tahoma"/>
          <w:sz w:val="24"/>
          <w:szCs w:val="24"/>
          <w:lang w:val="en-US"/>
        </w:rPr>
        <w:t xml:space="preserve"> is important to note that the DDD does </w:t>
      </w:r>
      <w:r w:rsidR="005F4923" w:rsidRPr="00A50E42">
        <w:rPr>
          <w:rFonts w:ascii="Tahoma" w:hAnsi="Tahoma" w:cs="Tahoma"/>
          <w:sz w:val="24"/>
          <w:szCs w:val="24"/>
          <w:u w:val="single"/>
          <w:lang w:val="en-US"/>
        </w:rPr>
        <w:t>not</w:t>
      </w:r>
      <w:r w:rsidR="00877D2A" w:rsidRPr="00D950B9">
        <w:rPr>
          <w:rFonts w:ascii="Tahoma" w:hAnsi="Tahoma" w:cs="Tahoma"/>
          <w:sz w:val="24"/>
          <w:szCs w:val="24"/>
          <w:lang w:val="en-US"/>
        </w:rPr>
        <w:t xml:space="preserve"> indicate the daily dose prescribed for individual patients. </w:t>
      </w:r>
      <w:r w:rsidRPr="00D950B9">
        <w:rPr>
          <w:rFonts w:ascii="Tahoma" w:hAnsi="Tahoma" w:cs="Tahoma"/>
          <w:sz w:val="24"/>
          <w:szCs w:val="24"/>
          <w:lang w:val="en-US"/>
        </w:rPr>
        <w:t xml:space="preserve">In simple terms, the DDD is an arbitrary value that was decided upon by the WHO Collaborating Centre for Drug Statistics Methodology. It gives the assumed average daily dose (in milligrams) of a particular medicine </w:t>
      </w:r>
      <w:r w:rsidRPr="00D950B9">
        <w:rPr>
          <w:rFonts w:ascii="Tahoma" w:hAnsi="Tahoma" w:cs="Tahoma"/>
          <w:sz w:val="24"/>
          <w:szCs w:val="24"/>
          <w:lang w:val="en-US"/>
        </w:rPr>
        <w:lastRenderedPageBreak/>
        <w:t>being dispensed per day</w:t>
      </w:r>
      <w:r>
        <w:rPr>
          <w:rFonts w:ascii="Tahoma" w:hAnsi="Tahoma" w:cs="Tahoma"/>
          <w:sz w:val="24"/>
          <w:szCs w:val="24"/>
          <w:lang w:val="en-US"/>
        </w:rPr>
        <w:t>, but it also</w:t>
      </w:r>
      <w:r w:rsidR="00877D2A" w:rsidRPr="00D950B9">
        <w:rPr>
          <w:rFonts w:ascii="Tahoma" w:hAnsi="Tahoma" w:cs="Tahoma"/>
          <w:sz w:val="24"/>
          <w:szCs w:val="24"/>
          <w:lang w:val="en-US"/>
        </w:rPr>
        <w:t xml:space="preserve"> takes into consideration</w:t>
      </w:r>
      <w:r w:rsidR="005A35A5">
        <w:rPr>
          <w:rFonts w:ascii="Tahoma" w:hAnsi="Tahoma" w:cs="Tahoma"/>
          <w:sz w:val="24"/>
          <w:szCs w:val="24"/>
          <w:lang w:val="en-US"/>
        </w:rPr>
        <w:t xml:space="preserve"> the medicine’s</w:t>
      </w:r>
      <w:r w:rsidR="00877D2A" w:rsidRPr="00D950B9">
        <w:rPr>
          <w:rFonts w:ascii="Tahoma" w:hAnsi="Tahoma" w:cs="Tahoma"/>
          <w:sz w:val="24"/>
          <w:szCs w:val="24"/>
          <w:lang w:val="en-US"/>
        </w:rPr>
        <w:t xml:space="preserve"> </w:t>
      </w:r>
      <w:r w:rsidR="00877D2A" w:rsidRPr="008D7678">
        <w:rPr>
          <w:rFonts w:ascii="Tahoma" w:hAnsi="Tahoma" w:cs="Tahoma"/>
          <w:sz w:val="24"/>
          <w:szCs w:val="24"/>
          <w:lang w:val="en-US"/>
        </w:rPr>
        <w:t>pharmacokinetics</w:t>
      </w:r>
      <w:r w:rsidR="002C69BF">
        <w:rPr>
          <w:rFonts w:ascii="Tahoma" w:hAnsi="Tahoma" w:cs="Tahoma"/>
          <w:sz w:val="24"/>
          <w:szCs w:val="24"/>
          <w:lang w:val="en-US"/>
        </w:rPr>
        <w:t xml:space="preserve"> (that is, the absorption, distribution, metabolism and excretion of the medicine) </w:t>
      </w:r>
      <w:r w:rsidR="005A35A5">
        <w:rPr>
          <w:rFonts w:ascii="Tahoma" w:hAnsi="Tahoma" w:cs="Tahoma"/>
          <w:sz w:val="24"/>
          <w:szCs w:val="24"/>
          <w:lang w:val="en-US"/>
        </w:rPr>
        <w:t>and</w:t>
      </w:r>
      <w:r w:rsidR="00877D2A" w:rsidRPr="00D950B9">
        <w:rPr>
          <w:rFonts w:ascii="Tahoma" w:hAnsi="Tahoma" w:cs="Tahoma"/>
          <w:sz w:val="24"/>
          <w:szCs w:val="24"/>
          <w:lang w:val="en-US"/>
        </w:rPr>
        <w:t xml:space="preserve"> individual </w:t>
      </w:r>
      <w:r w:rsidR="005A35A5">
        <w:rPr>
          <w:rFonts w:ascii="Tahoma" w:hAnsi="Tahoma" w:cs="Tahoma"/>
          <w:sz w:val="24"/>
          <w:szCs w:val="24"/>
          <w:lang w:val="en-US"/>
        </w:rPr>
        <w:t>p</w:t>
      </w:r>
      <w:r w:rsidR="00877D2A" w:rsidRPr="00D950B9">
        <w:rPr>
          <w:rFonts w:ascii="Tahoma" w:hAnsi="Tahoma" w:cs="Tahoma"/>
          <w:sz w:val="24"/>
          <w:szCs w:val="24"/>
          <w:lang w:val="en-US"/>
        </w:rPr>
        <w:t>atient characte</w:t>
      </w:r>
      <w:r w:rsidR="00AE5021" w:rsidRPr="00D950B9">
        <w:rPr>
          <w:rFonts w:ascii="Tahoma" w:hAnsi="Tahoma" w:cs="Tahoma"/>
          <w:sz w:val="24"/>
          <w:szCs w:val="24"/>
          <w:lang w:val="en-US"/>
        </w:rPr>
        <w:t>ristics such as weight an</w:t>
      </w:r>
      <w:r>
        <w:rPr>
          <w:rFonts w:ascii="Tahoma" w:hAnsi="Tahoma" w:cs="Tahoma"/>
          <w:sz w:val="24"/>
          <w:szCs w:val="24"/>
          <w:lang w:val="en-US"/>
        </w:rPr>
        <w:t>d</w:t>
      </w:r>
      <w:r w:rsidR="00AE5021" w:rsidRPr="00D950B9">
        <w:rPr>
          <w:rFonts w:ascii="Tahoma" w:hAnsi="Tahoma" w:cs="Tahoma"/>
          <w:sz w:val="24"/>
          <w:szCs w:val="24"/>
          <w:lang w:val="en-US"/>
        </w:rPr>
        <w:t xml:space="preserve"> age. </w:t>
      </w:r>
    </w:p>
    <w:p w:rsidR="00C17B9D" w:rsidRDefault="00C17B9D" w:rsidP="00E22157">
      <w:pPr>
        <w:pStyle w:val="CommentText"/>
        <w:spacing w:line="276" w:lineRule="auto"/>
        <w:rPr>
          <w:rFonts w:ascii="Tahoma" w:hAnsi="Tahoma" w:cs="Tahoma"/>
          <w:sz w:val="24"/>
          <w:szCs w:val="24"/>
          <w:lang w:val="en-US"/>
        </w:rPr>
      </w:pPr>
    </w:p>
    <w:p w:rsidR="00C17B9D" w:rsidRDefault="00C17B9D" w:rsidP="00E22157">
      <w:pPr>
        <w:rPr>
          <w:rFonts w:ascii="Tahoma" w:hAnsi="Tahoma" w:cs="Tahoma"/>
          <w:sz w:val="24"/>
          <w:szCs w:val="24"/>
          <w:lang w:val="en-US"/>
        </w:rPr>
      </w:pPr>
      <w:r w:rsidRPr="00D950B9">
        <w:rPr>
          <w:rFonts w:ascii="Tahoma" w:hAnsi="Tahoma" w:cs="Tahoma"/>
          <w:sz w:val="24"/>
          <w:szCs w:val="24"/>
          <w:lang w:val="en-US"/>
        </w:rPr>
        <w:t xml:space="preserve">The DDD is used in medicine evaluation studies to ensure a standard way of conducting such studies throughout the world (i.e. </w:t>
      </w:r>
      <w:r w:rsidRPr="00BC5CAC">
        <w:rPr>
          <w:rFonts w:ascii="Tahoma" w:hAnsi="Tahoma" w:cs="Tahoma"/>
          <w:sz w:val="24"/>
          <w:szCs w:val="24"/>
          <w:lang w:val="en-US"/>
        </w:rPr>
        <w:t>comparing apples with apples</w:t>
      </w:r>
      <w:r w:rsidRPr="00D950B9">
        <w:rPr>
          <w:rFonts w:ascii="Tahoma" w:hAnsi="Tahoma" w:cs="Tahoma"/>
          <w:sz w:val="24"/>
          <w:szCs w:val="24"/>
          <w:lang w:val="en-US"/>
        </w:rPr>
        <w:t xml:space="preserve">). The data on consumption of a particular medicine using the DDD therefore does not reflect the </w:t>
      </w:r>
      <w:r w:rsidRPr="005A35A5">
        <w:rPr>
          <w:rFonts w:ascii="Tahoma" w:hAnsi="Tahoma" w:cs="Tahoma"/>
          <w:sz w:val="24"/>
          <w:szCs w:val="24"/>
          <w:u w:val="single"/>
          <w:lang w:val="en-US"/>
        </w:rPr>
        <w:t>actual amount of that medicine</w:t>
      </w:r>
      <w:r w:rsidRPr="00D950B9">
        <w:rPr>
          <w:rFonts w:ascii="Tahoma" w:hAnsi="Tahoma" w:cs="Tahoma"/>
          <w:sz w:val="24"/>
          <w:szCs w:val="24"/>
          <w:lang w:val="en-US"/>
        </w:rPr>
        <w:t xml:space="preserve"> prescribed to an individual patient, nor the medicine’s formulation or price. </w:t>
      </w:r>
    </w:p>
    <w:p w:rsidR="00C17B9D" w:rsidRDefault="00C17B9D" w:rsidP="00E22157">
      <w:pPr>
        <w:rPr>
          <w:rFonts w:ascii="Tahoma" w:hAnsi="Tahoma" w:cs="Tahoma"/>
          <w:sz w:val="24"/>
          <w:szCs w:val="24"/>
          <w:lang w:val="en-US"/>
        </w:rPr>
      </w:pPr>
    </w:p>
    <w:p w:rsidR="00C17B9D" w:rsidRDefault="001526F6" w:rsidP="00CB0E29">
      <w:pPr>
        <w:shd w:val="clear" w:color="auto" w:fill="FBD4B4" w:themeFill="accent6" w:themeFillTint="66"/>
        <w:rPr>
          <w:rFonts w:ascii="Tahoma" w:hAnsi="Tahoma" w:cs="Tahoma"/>
          <w:sz w:val="24"/>
          <w:szCs w:val="24"/>
          <w:lang w:val="en-US"/>
        </w:rPr>
      </w:pPr>
      <w:r>
        <w:rPr>
          <w:rFonts w:ascii="Tahoma" w:hAnsi="Tahoma" w:cs="Tahoma"/>
          <w:sz w:val="24"/>
          <w:szCs w:val="24"/>
          <w:lang w:val="en-US"/>
        </w:rPr>
        <w:t xml:space="preserve">Note: </w:t>
      </w:r>
      <w:r w:rsidR="00C17B9D" w:rsidRPr="001526F6">
        <w:rPr>
          <w:rFonts w:ascii="Tahoma" w:hAnsi="Tahoma" w:cs="Tahoma"/>
          <w:sz w:val="24"/>
          <w:szCs w:val="24"/>
          <w:lang w:val="en-US"/>
        </w:rPr>
        <w:t xml:space="preserve">The DDD merely provides a unit of measurement that investigators of medicines consumption can use, to assess patterns and trends of consumption. </w:t>
      </w:r>
    </w:p>
    <w:p w:rsidR="001526F6" w:rsidRDefault="001526F6" w:rsidP="00CB0E29">
      <w:pPr>
        <w:shd w:val="clear" w:color="auto" w:fill="FBD4B4" w:themeFill="accent6" w:themeFillTint="66"/>
        <w:rPr>
          <w:rFonts w:ascii="Tahoma" w:hAnsi="Tahoma" w:cs="Tahoma"/>
          <w:sz w:val="24"/>
          <w:szCs w:val="24"/>
          <w:lang w:val="en-US"/>
        </w:rPr>
      </w:pPr>
    </w:p>
    <w:p w:rsidR="001526F6" w:rsidRPr="001526F6" w:rsidRDefault="001526F6" w:rsidP="00CB0E29">
      <w:pPr>
        <w:shd w:val="clear" w:color="auto" w:fill="FBD4B4" w:themeFill="accent6" w:themeFillTint="66"/>
        <w:rPr>
          <w:rFonts w:ascii="Tahoma" w:hAnsi="Tahoma" w:cs="Tahoma"/>
          <w:sz w:val="24"/>
          <w:szCs w:val="24"/>
          <w:lang w:val="en-US"/>
        </w:rPr>
      </w:pPr>
      <w:r>
        <w:rPr>
          <w:rFonts w:ascii="Tahoma" w:hAnsi="Tahoma" w:cs="Tahoma"/>
          <w:sz w:val="24"/>
          <w:szCs w:val="24"/>
          <w:lang w:val="en-US"/>
        </w:rPr>
        <w:t>Without this standard unit value (DDD), different countries would report DDD in different units, e.g. grams, milligrams, kilograms, etc.</w:t>
      </w:r>
    </w:p>
    <w:p w:rsidR="00C17B9D" w:rsidRDefault="00C17B9D" w:rsidP="00E22157">
      <w:pPr>
        <w:rPr>
          <w:rFonts w:ascii="Tahoma" w:hAnsi="Tahoma" w:cs="Tahoma"/>
          <w:sz w:val="24"/>
          <w:szCs w:val="24"/>
          <w:lang w:val="en-US"/>
        </w:rPr>
      </w:pPr>
    </w:p>
    <w:p w:rsidR="005870DA" w:rsidRPr="005870DA" w:rsidRDefault="005870DA" w:rsidP="00E22157">
      <w:pPr>
        <w:rPr>
          <w:rFonts w:ascii="Tahoma" w:hAnsi="Tahoma" w:cs="Tahoma"/>
          <w:sz w:val="24"/>
        </w:rPr>
      </w:pPr>
      <w:r w:rsidRPr="005870DA">
        <w:rPr>
          <w:rFonts w:ascii="Tahoma" w:hAnsi="Tahoma" w:cs="Tahoma"/>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7A71B5" w:rsidTr="00CB0E29">
        <w:tc>
          <w:tcPr>
            <w:tcW w:w="9242" w:type="dxa"/>
            <w:shd w:val="clear" w:color="auto" w:fill="DBE5F1" w:themeFill="accent1" w:themeFillTint="33"/>
          </w:tcPr>
          <w:p w:rsidR="007A71B5" w:rsidRPr="00BC5CAC" w:rsidRDefault="007A71B5" w:rsidP="007A71B5">
            <w:pPr>
              <w:pStyle w:val="CommentText"/>
              <w:spacing w:line="276" w:lineRule="auto"/>
              <w:rPr>
                <w:rFonts w:ascii="Tahoma" w:hAnsi="Tahoma" w:cs="Tahoma"/>
                <w:b/>
                <w:sz w:val="24"/>
                <w:szCs w:val="24"/>
                <w:lang w:val="en-US"/>
              </w:rPr>
            </w:pPr>
            <w:r w:rsidRPr="00BC5CAC">
              <w:rPr>
                <w:rFonts w:ascii="Tahoma" w:hAnsi="Tahoma" w:cs="Tahoma"/>
                <w:b/>
                <w:sz w:val="24"/>
                <w:szCs w:val="24"/>
                <w:lang w:val="en-US"/>
              </w:rPr>
              <w:t>Reading</w:t>
            </w:r>
          </w:p>
          <w:p w:rsidR="007A71B5" w:rsidRPr="00636A29" w:rsidRDefault="007A71B5" w:rsidP="007A71B5">
            <w:pPr>
              <w:pStyle w:val="CommentText"/>
              <w:spacing w:line="276" w:lineRule="auto"/>
              <w:rPr>
                <w:rFonts w:ascii="Tahoma" w:hAnsi="Tahoma" w:cs="Tahoma"/>
                <w:sz w:val="24"/>
                <w:szCs w:val="24"/>
                <w:lang w:val="en-US"/>
              </w:rPr>
            </w:pPr>
            <w:r w:rsidRPr="00636A29">
              <w:rPr>
                <w:rFonts w:ascii="Tahoma" w:hAnsi="Tahoma" w:cs="Tahoma"/>
                <w:sz w:val="24"/>
                <w:szCs w:val="24"/>
                <w:lang w:val="en-US"/>
              </w:rPr>
              <w:t xml:space="preserve">Have a look </w:t>
            </w:r>
            <w:r w:rsidR="0034589E">
              <w:rPr>
                <w:rFonts w:ascii="Tahoma" w:hAnsi="Tahoma" w:cs="Tahoma"/>
                <w:sz w:val="24"/>
                <w:szCs w:val="24"/>
                <w:lang w:val="en-US"/>
              </w:rPr>
              <w:t xml:space="preserve">again </w:t>
            </w:r>
            <w:r w:rsidRPr="00636A29">
              <w:rPr>
                <w:rFonts w:ascii="Tahoma" w:hAnsi="Tahoma" w:cs="Tahoma"/>
                <w:sz w:val="24"/>
                <w:szCs w:val="24"/>
                <w:lang w:val="en-US"/>
              </w:rPr>
              <w:t xml:space="preserve">at the </w:t>
            </w:r>
            <w:r w:rsidR="0034589E">
              <w:rPr>
                <w:rFonts w:ascii="Tahoma" w:hAnsi="Tahoma" w:cs="Tahoma"/>
                <w:sz w:val="24"/>
                <w:szCs w:val="24"/>
                <w:lang w:val="en-US"/>
              </w:rPr>
              <w:t xml:space="preserve">WHO </w:t>
            </w:r>
            <w:r w:rsidRPr="00636A29">
              <w:rPr>
                <w:rFonts w:ascii="Tahoma" w:hAnsi="Tahoma" w:cs="Tahoma"/>
                <w:sz w:val="24"/>
                <w:szCs w:val="24"/>
                <w:lang w:val="en-US"/>
              </w:rPr>
              <w:t xml:space="preserve">ATC/DDD Index 2015.  You can search for different medicines which interest you, to develop a better idea of the DDD values. </w:t>
            </w:r>
          </w:p>
          <w:p w:rsidR="007A71B5" w:rsidRPr="005870DA" w:rsidRDefault="006A5D77" w:rsidP="007A71B5">
            <w:pPr>
              <w:rPr>
                <w:rFonts w:ascii="Tahoma" w:hAnsi="Tahoma" w:cs="Tahoma"/>
                <w:sz w:val="24"/>
              </w:rPr>
            </w:pPr>
            <w:hyperlink r:id="rId26" w:history="1">
              <w:r w:rsidR="007A71B5" w:rsidRPr="005870DA">
                <w:rPr>
                  <w:rStyle w:val="Hyperlink"/>
                  <w:rFonts w:ascii="Tahoma" w:hAnsi="Tahoma" w:cs="Tahoma"/>
                  <w:sz w:val="24"/>
                </w:rPr>
                <w:t>http://www.whocc.no/atc_ddd_index/</w:t>
              </w:r>
            </w:hyperlink>
            <w:r w:rsidR="007A71B5" w:rsidRPr="005870DA">
              <w:rPr>
                <w:rFonts w:ascii="Tahoma" w:hAnsi="Tahoma" w:cs="Tahoma"/>
                <w:sz w:val="24"/>
              </w:rPr>
              <w:t xml:space="preserve"> </w:t>
            </w:r>
          </w:p>
          <w:p w:rsidR="007A71B5" w:rsidRDefault="007A71B5" w:rsidP="00E22157">
            <w:pPr>
              <w:pStyle w:val="CommentText"/>
              <w:spacing w:line="276" w:lineRule="auto"/>
              <w:rPr>
                <w:rFonts w:ascii="Tahoma" w:hAnsi="Tahoma" w:cs="Tahoma"/>
              </w:rPr>
            </w:pPr>
            <w:r>
              <w:rPr>
                <w:rFonts w:ascii="Tahoma" w:hAnsi="Tahoma" w:cs="Tahoma"/>
              </w:rPr>
              <w:t xml:space="preserve"> </w:t>
            </w:r>
          </w:p>
        </w:tc>
      </w:tr>
    </w:tbl>
    <w:p w:rsidR="007A71B5" w:rsidRPr="00373C1F" w:rsidRDefault="007A71B5" w:rsidP="00E22157">
      <w:pPr>
        <w:pStyle w:val="CommentText"/>
        <w:spacing w:line="276" w:lineRule="auto"/>
        <w:rPr>
          <w:rFonts w:ascii="Tahoma" w:hAnsi="Tahoma" w:cs="Tahoma"/>
          <w:sz w:val="24"/>
          <w:szCs w:val="24"/>
        </w:rPr>
      </w:pPr>
    </w:p>
    <w:p w:rsidR="00AE5021" w:rsidRPr="00D950B9" w:rsidRDefault="00636A29" w:rsidP="00E22157">
      <w:pPr>
        <w:rPr>
          <w:rFonts w:ascii="Tahoma" w:hAnsi="Tahoma" w:cs="Tahoma"/>
          <w:sz w:val="24"/>
          <w:szCs w:val="24"/>
          <w:lang w:val="en-US"/>
        </w:rPr>
      </w:pPr>
      <w:r>
        <w:rPr>
          <w:rFonts w:ascii="Tahoma" w:hAnsi="Tahoma" w:cs="Tahoma"/>
          <w:sz w:val="24"/>
          <w:szCs w:val="24"/>
          <w:lang w:val="en-US"/>
        </w:rPr>
        <w:t>Below you find an e</w:t>
      </w:r>
      <w:r w:rsidR="00B22434" w:rsidRPr="00D950B9">
        <w:rPr>
          <w:rFonts w:ascii="Tahoma" w:hAnsi="Tahoma" w:cs="Tahoma"/>
          <w:sz w:val="24"/>
          <w:szCs w:val="24"/>
          <w:lang w:val="en-US"/>
        </w:rPr>
        <w:t>xample</w:t>
      </w:r>
      <w:r>
        <w:rPr>
          <w:rFonts w:ascii="Tahoma" w:hAnsi="Tahoma" w:cs="Tahoma"/>
          <w:sz w:val="24"/>
          <w:szCs w:val="24"/>
          <w:lang w:val="en-US"/>
        </w:rPr>
        <w:t xml:space="preserve"> of how</w:t>
      </w:r>
      <w:r w:rsidR="00B22434" w:rsidRPr="00D950B9">
        <w:rPr>
          <w:rFonts w:ascii="Tahoma" w:hAnsi="Tahoma" w:cs="Tahoma"/>
          <w:sz w:val="24"/>
          <w:szCs w:val="24"/>
          <w:lang w:val="en-US"/>
        </w:rPr>
        <w:t xml:space="preserve"> to </w:t>
      </w:r>
      <w:r>
        <w:rPr>
          <w:rFonts w:ascii="Tahoma" w:hAnsi="Tahoma" w:cs="Tahoma"/>
          <w:sz w:val="24"/>
          <w:szCs w:val="24"/>
          <w:lang w:val="en-US"/>
        </w:rPr>
        <w:t>calculate the DDD of captopril tablets.</w:t>
      </w:r>
    </w:p>
    <w:p w:rsidR="007C363C" w:rsidRPr="00D950B9" w:rsidRDefault="007C363C" w:rsidP="00E22157">
      <w:pPr>
        <w:rPr>
          <w:rFonts w:ascii="Tahoma" w:hAnsi="Tahoma" w:cs="Tahoma"/>
          <w:sz w:val="24"/>
          <w:szCs w:val="24"/>
          <w:lang w:val="en-US"/>
        </w:rPr>
      </w:pPr>
    </w:p>
    <w:tbl>
      <w:tblPr>
        <w:tblStyle w:val="TableGrid"/>
        <w:tblW w:w="0" w:type="auto"/>
        <w:tblLook w:val="04A0" w:firstRow="1" w:lastRow="0" w:firstColumn="1" w:lastColumn="0" w:noHBand="0" w:noVBand="1"/>
      </w:tblPr>
      <w:tblGrid>
        <w:gridCol w:w="9242"/>
      </w:tblGrid>
      <w:tr w:rsidR="007C363C" w:rsidRPr="00D950B9" w:rsidTr="007C363C">
        <w:tc>
          <w:tcPr>
            <w:tcW w:w="9242" w:type="dxa"/>
          </w:tcPr>
          <w:p w:rsidR="0084650C" w:rsidRPr="00B0484C" w:rsidRDefault="005F4923" w:rsidP="00E22157">
            <w:pPr>
              <w:spacing w:before="120" w:line="276" w:lineRule="auto"/>
              <w:rPr>
                <w:rFonts w:ascii="Arial" w:hAnsi="Arial" w:cs="Arial"/>
                <w:b/>
                <w:sz w:val="22"/>
                <w:szCs w:val="22"/>
                <w:lang w:val="en-US"/>
              </w:rPr>
            </w:pPr>
            <w:r w:rsidRPr="00B0484C">
              <w:rPr>
                <w:rFonts w:ascii="Arial" w:hAnsi="Arial" w:cs="Arial"/>
                <w:b/>
                <w:sz w:val="22"/>
                <w:szCs w:val="22"/>
                <w:lang w:val="en-US"/>
              </w:rPr>
              <w:t xml:space="preserve">Example 1: Calculating consumption of Captopril tablets using DDD </w:t>
            </w:r>
          </w:p>
          <w:p w:rsidR="005870DA" w:rsidRPr="00B0484C" w:rsidRDefault="005870DA" w:rsidP="00E22157">
            <w:pPr>
              <w:rPr>
                <w:rFonts w:ascii="Arial" w:hAnsi="Arial" w:cs="Arial"/>
                <w:sz w:val="22"/>
                <w:szCs w:val="22"/>
                <w:lang w:val="en-US"/>
              </w:rPr>
            </w:pPr>
          </w:p>
          <w:p w:rsidR="005870DA" w:rsidRPr="00B0484C" w:rsidRDefault="00BC5CAC" w:rsidP="00E22157">
            <w:pPr>
              <w:rPr>
                <w:rFonts w:ascii="Arial" w:hAnsi="Arial" w:cs="Arial"/>
                <w:sz w:val="22"/>
                <w:szCs w:val="22"/>
              </w:rPr>
            </w:pPr>
            <w:r>
              <w:rPr>
                <w:rFonts w:ascii="Arial" w:hAnsi="Arial" w:cs="Arial"/>
                <w:sz w:val="22"/>
                <w:szCs w:val="22"/>
                <w:lang w:val="en-US"/>
              </w:rPr>
              <w:t>T</w:t>
            </w:r>
            <w:r w:rsidR="005F4923" w:rsidRPr="00B0484C">
              <w:rPr>
                <w:rFonts w:ascii="Arial" w:hAnsi="Arial" w:cs="Arial"/>
                <w:sz w:val="22"/>
                <w:szCs w:val="22"/>
                <w:lang w:val="en-US"/>
              </w:rPr>
              <w:t xml:space="preserve">his example is taken from the </w:t>
            </w:r>
            <w:r w:rsidR="005870DA" w:rsidRPr="00BC5CAC">
              <w:rPr>
                <w:rFonts w:ascii="Arial" w:hAnsi="Arial" w:cs="Arial"/>
                <w:bCs/>
                <w:sz w:val="22"/>
                <w:szCs w:val="22"/>
              </w:rPr>
              <w:t>World Health Organization</w:t>
            </w:r>
            <w:r w:rsidR="005870DA" w:rsidRPr="00B0484C">
              <w:rPr>
                <w:rFonts w:ascii="Arial" w:hAnsi="Arial" w:cs="Arial"/>
                <w:b/>
                <w:bCs/>
                <w:sz w:val="22"/>
                <w:szCs w:val="22"/>
              </w:rPr>
              <w:t xml:space="preserve">. </w:t>
            </w:r>
            <w:r w:rsidR="005870DA" w:rsidRPr="00B0484C">
              <w:rPr>
                <w:rFonts w:ascii="Arial" w:hAnsi="Arial" w:cs="Arial"/>
                <w:bCs/>
                <w:sz w:val="22"/>
                <w:szCs w:val="22"/>
              </w:rPr>
              <w:t xml:space="preserve"> </w:t>
            </w:r>
            <w:r w:rsidR="005870DA" w:rsidRPr="00B0484C">
              <w:rPr>
                <w:rFonts w:ascii="Arial" w:hAnsi="Arial" w:cs="Arial"/>
                <w:sz w:val="22"/>
                <w:szCs w:val="22"/>
              </w:rPr>
              <w:t xml:space="preserve">2003.  </w:t>
            </w:r>
            <w:r w:rsidR="005870DA" w:rsidRPr="00BC5CAC">
              <w:rPr>
                <w:rFonts w:ascii="Arial" w:hAnsi="Arial" w:cs="Arial"/>
                <w:i/>
                <w:sz w:val="22"/>
                <w:szCs w:val="22"/>
              </w:rPr>
              <w:t>Drug and Therapeutics Committee: A Practical Guide</w:t>
            </w:r>
            <w:r w:rsidR="005870DA" w:rsidRPr="00B0484C">
              <w:rPr>
                <w:rFonts w:ascii="Arial" w:hAnsi="Arial" w:cs="Arial"/>
                <w:sz w:val="22"/>
                <w:szCs w:val="22"/>
              </w:rPr>
              <w:t xml:space="preserve">.  </w:t>
            </w:r>
          </w:p>
          <w:p w:rsidR="005870DA" w:rsidRPr="00B0484C" w:rsidRDefault="005870DA" w:rsidP="00E22157">
            <w:pPr>
              <w:rPr>
                <w:rFonts w:ascii="Arial" w:hAnsi="Arial" w:cs="Arial"/>
                <w:sz w:val="22"/>
                <w:szCs w:val="22"/>
              </w:rPr>
            </w:pPr>
          </w:p>
          <w:p w:rsidR="007C363C" w:rsidRPr="00B0484C" w:rsidRDefault="005F4923" w:rsidP="00E22157">
            <w:pPr>
              <w:rPr>
                <w:rFonts w:ascii="Arial" w:hAnsi="Arial" w:cs="Arial"/>
                <w:sz w:val="22"/>
                <w:szCs w:val="22"/>
              </w:rPr>
            </w:pPr>
            <w:r w:rsidRPr="00B0484C">
              <w:rPr>
                <w:rFonts w:ascii="Arial" w:hAnsi="Arial" w:cs="Arial"/>
                <w:sz w:val="22"/>
                <w:szCs w:val="22"/>
              </w:rPr>
              <w:t xml:space="preserve">In a </w:t>
            </w:r>
            <w:r w:rsidR="002E3B69" w:rsidRPr="00B0484C">
              <w:rPr>
                <w:rFonts w:ascii="Arial" w:hAnsi="Arial" w:cs="Arial"/>
                <w:sz w:val="22"/>
                <w:szCs w:val="22"/>
              </w:rPr>
              <w:t>district of a country</w:t>
            </w:r>
            <w:r w:rsidRPr="00B0484C">
              <w:rPr>
                <w:rFonts w:ascii="Arial" w:hAnsi="Arial" w:cs="Arial"/>
                <w:sz w:val="22"/>
                <w:szCs w:val="22"/>
              </w:rPr>
              <w:t xml:space="preserve">, the district hospital and clinics used 22.5 million tablets of </w:t>
            </w:r>
            <w:r w:rsidR="00B86590" w:rsidRPr="00B0484C">
              <w:rPr>
                <w:rFonts w:ascii="Arial" w:hAnsi="Arial" w:cs="Arial"/>
                <w:sz w:val="22"/>
                <w:szCs w:val="22"/>
              </w:rPr>
              <w:t>C</w:t>
            </w:r>
            <w:r w:rsidRPr="00B0484C">
              <w:rPr>
                <w:rFonts w:ascii="Arial" w:hAnsi="Arial" w:cs="Arial"/>
                <w:sz w:val="22"/>
                <w:szCs w:val="22"/>
              </w:rPr>
              <w:t xml:space="preserve">aptopril 25 mg and 3 million tablets of </w:t>
            </w:r>
            <w:r w:rsidR="00B86590" w:rsidRPr="00B0484C">
              <w:rPr>
                <w:rFonts w:ascii="Arial" w:hAnsi="Arial" w:cs="Arial"/>
                <w:sz w:val="22"/>
                <w:szCs w:val="22"/>
              </w:rPr>
              <w:t>C</w:t>
            </w:r>
            <w:r w:rsidRPr="00B0484C">
              <w:rPr>
                <w:rFonts w:ascii="Arial" w:hAnsi="Arial" w:cs="Arial"/>
                <w:sz w:val="22"/>
                <w:szCs w:val="22"/>
              </w:rPr>
              <w:t>aptopril 50 mg in 2014. This medicine usage was for a population of 2.7 million people. What is the DDD for Captopril in 2014 (i.e. one year)?</w:t>
            </w:r>
          </w:p>
          <w:p w:rsidR="007C363C" w:rsidRPr="00B0484C" w:rsidRDefault="007C363C" w:rsidP="00E22157">
            <w:pPr>
              <w:autoSpaceDE w:val="0"/>
              <w:autoSpaceDN w:val="0"/>
              <w:adjustRightInd w:val="0"/>
              <w:spacing w:line="276" w:lineRule="auto"/>
              <w:rPr>
                <w:rFonts w:ascii="Arial" w:hAnsi="Arial" w:cs="Arial"/>
                <w:sz w:val="22"/>
                <w:szCs w:val="22"/>
              </w:rPr>
            </w:pPr>
          </w:p>
          <w:p w:rsidR="007C363C" w:rsidRPr="00B0484C" w:rsidRDefault="005F4923" w:rsidP="00E22157">
            <w:pPr>
              <w:autoSpaceDE w:val="0"/>
              <w:autoSpaceDN w:val="0"/>
              <w:adjustRightInd w:val="0"/>
              <w:spacing w:line="276" w:lineRule="auto"/>
              <w:rPr>
                <w:rFonts w:ascii="Arial" w:hAnsi="Arial" w:cs="Arial"/>
                <w:i/>
                <w:sz w:val="22"/>
                <w:szCs w:val="22"/>
              </w:rPr>
            </w:pPr>
            <w:r w:rsidRPr="00B0484C">
              <w:rPr>
                <w:rFonts w:ascii="Arial" w:hAnsi="Arial" w:cs="Arial"/>
                <w:i/>
                <w:sz w:val="22"/>
                <w:szCs w:val="22"/>
              </w:rPr>
              <w:t>Answer:</w:t>
            </w:r>
          </w:p>
          <w:p w:rsidR="007C363C" w:rsidRPr="00B0484C" w:rsidRDefault="005F4923" w:rsidP="00E22157">
            <w:pPr>
              <w:autoSpaceDE w:val="0"/>
              <w:autoSpaceDN w:val="0"/>
              <w:adjustRightInd w:val="0"/>
              <w:spacing w:line="276" w:lineRule="auto"/>
              <w:rPr>
                <w:rFonts w:ascii="Arial" w:hAnsi="Arial" w:cs="Arial"/>
                <w:sz w:val="22"/>
                <w:szCs w:val="22"/>
              </w:rPr>
            </w:pPr>
            <w:r w:rsidRPr="00B0484C">
              <w:rPr>
                <w:rFonts w:ascii="Arial" w:hAnsi="Arial" w:cs="Arial"/>
                <w:sz w:val="22"/>
                <w:szCs w:val="22"/>
              </w:rPr>
              <w:t>This is how you would go about calculating the DDD:</w:t>
            </w:r>
          </w:p>
          <w:p w:rsidR="007C363C" w:rsidRPr="00B0484C" w:rsidRDefault="005F4923" w:rsidP="00E22157">
            <w:pPr>
              <w:pStyle w:val="ListParagraph"/>
              <w:numPr>
                <w:ilvl w:val="0"/>
                <w:numId w:val="4"/>
              </w:numPr>
              <w:autoSpaceDE w:val="0"/>
              <w:autoSpaceDN w:val="0"/>
              <w:adjustRightInd w:val="0"/>
              <w:spacing w:line="276" w:lineRule="auto"/>
              <w:rPr>
                <w:rFonts w:ascii="Arial" w:hAnsi="Arial" w:cs="Arial"/>
                <w:sz w:val="22"/>
                <w:szCs w:val="22"/>
              </w:rPr>
            </w:pPr>
            <w:r w:rsidRPr="00B0484C">
              <w:rPr>
                <w:rFonts w:ascii="Arial" w:hAnsi="Arial" w:cs="Arial"/>
                <w:sz w:val="22"/>
                <w:szCs w:val="22"/>
              </w:rPr>
              <w:t>Quantity of medicine used in 1 year multiplied by the strength of the product</w:t>
            </w:r>
            <w:r w:rsidR="00B86590" w:rsidRPr="00B0484C">
              <w:rPr>
                <w:rFonts w:ascii="Arial" w:hAnsi="Arial" w:cs="Arial"/>
                <w:sz w:val="22"/>
                <w:szCs w:val="22"/>
              </w:rPr>
              <w:t>.</w:t>
            </w:r>
          </w:p>
          <w:p w:rsidR="007C363C" w:rsidRPr="00B0484C" w:rsidRDefault="005F4923" w:rsidP="00E22157">
            <w:pPr>
              <w:autoSpaceDE w:val="0"/>
              <w:autoSpaceDN w:val="0"/>
              <w:adjustRightInd w:val="0"/>
              <w:spacing w:line="276" w:lineRule="auto"/>
              <w:rPr>
                <w:rFonts w:ascii="Arial" w:hAnsi="Arial" w:cs="Arial"/>
                <w:sz w:val="22"/>
                <w:szCs w:val="22"/>
              </w:rPr>
            </w:pPr>
            <w:r w:rsidRPr="00B0484C">
              <w:rPr>
                <w:rFonts w:ascii="Arial" w:hAnsi="Arial" w:cs="Arial"/>
                <w:color w:val="1F497D" w:themeColor="text2"/>
                <w:sz w:val="22"/>
                <w:szCs w:val="22"/>
              </w:rPr>
              <w:t>(22.5 million × 25mg) + (3.0 million × 50mg) = 712.5 million mg (total quantity consumed)</w:t>
            </w:r>
          </w:p>
          <w:p w:rsidR="007C363C" w:rsidRPr="00B0484C" w:rsidRDefault="007C363C" w:rsidP="00E22157">
            <w:pPr>
              <w:autoSpaceDE w:val="0"/>
              <w:autoSpaceDN w:val="0"/>
              <w:adjustRightInd w:val="0"/>
              <w:spacing w:line="276" w:lineRule="auto"/>
              <w:rPr>
                <w:rFonts w:ascii="Arial" w:hAnsi="Arial" w:cs="Arial"/>
                <w:sz w:val="22"/>
                <w:szCs w:val="22"/>
              </w:rPr>
            </w:pPr>
          </w:p>
          <w:p w:rsidR="00B86590" w:rsidRPr="00B0484C" w:rsidRDefault="005F4923" w:rsidP="00E22157">
            <w:pPr>
              <w:pStyle w:val="ListParagraph"/>
              <w:numPr>
                <w:ilvl w:val="0"/>
                <w:numId w:val="4"/>
              </w:numPr>
              <w:autoSpaceDE w:val="0"/>
              <w:autoSpaceDN w:val="0"/>
              <w:adjustRightInd w:val="0"/>
              <w:spacing w:line="276" w:lineRule="auto"/>
              <w:rPr>
                <w:rFonts w:ascii="Arial" w:hAnsi="Arial" w:cs="Arial"/>
                <w:sz w:val="22"/>
                <w:szCs w:val="22"/>
              </w:rPr>
            </w:pPr>
            <w:r w:rsidRPr="00B0484C">
              <w:rPr>
                <w:rFonts w:ascii="Arial" w:hAnsi="Arial" w:cs="Arial"/>
                <w:sz w:val="22"/>
                <w:szCs w:val="22"/>
              </w:rPr>
              <w:t xml:space="preserve">Divide total quantity consumed by the assigned DDD for that medicine. For Captopril, the WHO stipulated </w:t>
            </w:r>
          </w:p>
          <w:p w:rsidR="0084650C" w:rsidRPr="00B0484C" w:rsidRDefault="005F4923" w:rsidP="00E22157">
            <w:pPr>
              <w:autoSpaceDE w:val="0"/>
              <w:autoSpaceDN w:val="0"/>
              <w:adjustRightInd w:val="0"/>
              <w:spacing w:line="276" w:lineRule="auto"/>
              <w:rPr>
                <w:rFonts w:ascii="Arial" w:hAnsi="Arial" w:cs="Arial"/>
                <w:sz w:val="22"/>
                <w:szCs w:val="22"/>
              </w:rPr>
            </w:pPr>
            <w:r w:rsidRPr="00B0484C">
              <w:rPr>
                <w:rFonts w:ascii="Arial" w:hAnsi="Arial" w:cs="Arial"/>
                <w:sz w:val="22"/>
                <w:szCs w:val="22"/>
              </w:rPr>
              <w:t>DDD is 50mg - see http://www.whocc.no/atc_ddd_index/</w:t>
            </w:r>
            <w:r w:rsidRPr="00B0484C">
              <w:rPr>
                <w:rFonts w:ascii="Arial" w:hAnsi="Arial" w:cs="Arial"/>
                <w:sz w:val="22"/>
                <w:szCs w:val="22"/>
                <w:lang w:val="en-US"/>
              </w:rPr>
              <w:t>)</w:t>
            </w:r>
          </w:p>
          <w:p w:rsidR="007C363C" w:rsidRPr="00B0484C" w:rsidRDefault="005F4923" w:rsidP="00E22157">
            <w:pPr>
              <w:autoSpaceDE w:val="0"/>
              <w:autoSpaceDN w:val="0"/>
              <w:adjustRightInd w:val="0"/>
              <w:spacing w:line="276" w:lineRule="auto"/>
              <w:rPr>
                <w:rFonts w:ascii="Arial" w:hAnsi="Arial" w:cs="Arial"/>
                <w:color w:val="1F497D" w:themeColor="text2"/>
                <w:sz w:val="22"/>
                <w:szCs w:val="22"/>
              </w:rPr>
            </w:pPr>
            <w:r w:rsidRPr="00B0484C">
              <w:rPr>
                <w:rFonts w:ascii="Arial" w:hAnsi="Arial" w:cs="Arial"/>
                <w:color w:val="1F497D" w:themeColor="text2"/>
                <w:sz w:val="22"/>
                <w:szCs w:val="22"/>
              </w:rPr>
              <w:t>(712.5 million mg / 50mg = 14.25 million DDD)</w:t>
            </w:r>
          </w:p>
          <w:p w:rsidR="007C363C" w:rsidRPr="00B0484C" w:rsidRDefault="007C363C" w:rsidP="00E22157">
            <w:pPr>
              <w:autoSpaceDE w:val="0"/>
              <w:autoSpaceDN w:val="0"/>
              <w:adjustRightInd w:val="0"/>
              <w:spacing w:line="276" w:lineRule="auto"/>
              <w:rPr>
                <w:rFonts w:ascii="Arial" w:hAnsi="Arial" w:cs="Arial"/>
                <w:color w:val="1F497D" w:themeColor="text2"/>
                <w:sz w:val="22"/>
                <w:szCs w:val="22"/>
              </w:rPr>
            </w:pPr>
          </w:p>
          <w:p w:rsidR="007C363C" w:rsidRPr="00B0484C" w:rsidRDefault="005F4923" w:rsidP="00E22157">
            <w:pPr>
              <w:pStyle w:val="ListParagraph"/>
              <w:numPr>
                <w:ilvl w:val="0"/>
                <w:numId w:val="4"/>
              </w:numPr>
              <w:autoSpaceDE w:val="0"/>
              <w:autoSpaceDN w:val="0"/>
              <w:adjustRightInd w:val="0"/>
              <w:spacing w:line="276" w:lineRule="auto"/>
              <w:rPr>
                <w:rFonts w:ascii="Arial" w:hAnsi="Arial" w:cs="Arial"/>
                <w:sz w:val="22"/>
                <w:szCs w:val="22"/>
              </w:rPr>
            </w:pPr>
            <w:r w:rsidRPr="00B0484C">
              <w:rPr>
                <w:rFonts w:ascii="Arial" w:hAnsi="Arial" w:cs="Arial"/>
                <w:sz w:val="22"/>
                <w:szCs w:val="22"/>
              </w:rPr>
              <w:lastRenderedPageBreak/>
              <w:t>Divide total DDD</w:t>
            </w:r>
            <w:r w:rsidR="00B86590" w:rsidRPr="00B0484C">
              <w:rPr>
                <w:rFonts w:ascii="Arial" w:hAnsi="Arial" w:cs="Arial"/>
                <w:sz w:val="22"/>
                <w:szCs w:val="22"/>
              </w:rPr>
              <w:t xml:space="preserve"> </w:t>
            </w:r>
            <w:r w:rsidRPr="00B0484C">
              <w:rPr>
                <w:rFonts w:ascii="Arial" w:hAnsi="Arial" w:cs="Arial"/>
                <w:sz w:val="22"/>
                <w:szCs w:val="22"/>
              </w:rPr>
              <w:t>quantity by 2.7 million people</w:t>
            </w:r>
          </w:p>
          <w:p w:rsidR="007C363C" w:rsidRPr="00B0484C" w:rsidRDefault="005F4923" w:rsidP="00E22157">
            <w:pPr>
              <w:autoSpaceDE w:val="0"/>
              <w:autoSpaceDN w:val="0"/>
              <w:adjustRightInd w:val="0"/>
              <w:spacing w:line="276" w:lineRule="auto"/>
              <w:rPr>
                <w:rFonts w:ascii="Arial" w:hAnsi="Arial" w:cs="Arial"/>
                <w:color w:val="1F497D" w:themeColor="text2"/>
                <w:sz w:val="22"/>
                <w:szCs w:val="22"/>
              </w:rPr>
            </w:pPr>
            <w:r w:rsidRPr="00B0484C">
              <w:rPr>
                <w:rFonts w:ascii="Arial" w:hAnsi="Arial" w:cs="Arial"/>
                <w:color w:val="1F497D" w:themeColor="text2"/>
                <w:sz w:val="22"/>
                <w:szCs w:val="22"/>
              </w:rPr>
              <w:t>(14.25 mil/2.7 mil people) X 1000 inhabitants = 5.278 DDD per 1000 inhabitants per year</w:t>
            </w:r>
          </w:p>
          <w:p w:rsidR="007C363C" w:rsidRPr="00B0484C" w:rsidRDefault="005F4923" w:rsidP="00E22157">
            <w:pPr>
              <w:autoSpaceDE w:val="0"/>
              <w:autoSpaceDN w:val="0"/>
              <w:adjustRightInd w:val="0"/>
              <w:spacing w:line="276" w:lineRule="auto"/>
              <w:rPr>
                <w:rFonts w:ascii="Arial" w:hAnsi="Arial" w:cs="Arial"/>
                <w:i/>
                <w:sz w:val="22"/>
                <w:szCs w:val="22"/>
              </w:rPr>
            </w:pPr>
            <w:r w:rsidRPr="00B0484C">
              <w:rPr>
                <w:rFonts w:ascii="Arial" w:hAnsi="Arial" w:cs="Arial"/>
                <w:i/>
                <w:sz w:val="22"/>
                <w:szCs w:val="22"/>
              </w:rPr>
              <w:t xml:space="preserve">Why multiply by 1,000?  This is the population denominator for this method to obtain the DDD / </w:t>
            </w:r>
            <w:r w:rsidR="00B86590" w:rsidRPr="00B0484C">
              <w:rPr>
                <w:rFonts w:ascii="Arial" w:hAnsi="Arial" w:cs="Arial"/>
                <w:i/>
                <w:sz w:val="22"/>
                <w:szCs w:val="22"/>
              </w:rPr>
              <w:t>1</w:t>
            </w:r>
            <w:r w:rsidRPr="00B0484C">
              <w:rPr>
                <w:rFonts w:ascii="Arial" w:hAnsi="Arial" w:cs="Arial"/>
                <w:i/>
                <w:sz w:val="22"/>
                <w:szCs w:val="22"/>
              </w:rPr>
              <w:t>000 inhabitants per year</w:t>
            </w:r>
            <w:r w:rsidR="00B86590" w:rsidRPr="00B0484C">
              <w:rPr>
                <w:rFonts w:ascii="Arial" w:hAnsi="Arial" w:cs="Arial"/>
                <w:i/>
                <w:sz w:val="22"/>
                <w:szCs w:val="22"/>
              </w:rPr>
              <w:t>.</w:t>
            </w:r>
          </w:p>
          <w:p w:rsidR="007C363C" w:rsidRPr="00B0484C" w:rsidRDefault="007C363C" w:rsidP="00E22157">
            <w:pPr>
              <w:autoSpaceDE w:val="0"/>
              <w:autoSpaceDN w:val="0"/>
              <w:adjustRightInd w:val="0"/>
              <w:spacing w:line="276" w:lineRule="auto"/>
              <w:rPr>
                <w:rFonts w:ascii="Arial" w:hAnsi="Arial" w:cs="Arial"/>
                <w:i/>
                <w:sz w:val="22"/>
                <w:szCs w:val="22"/>
              </w:rPr>
            </w:pPr>
          </w:p>
          <w:p w:rsidR="007C363C" w:rsidRPr="00B0484C" w:rsidRDefault="00B86590" w:rsidP="00E22157">
            <w:pPr>
              <w:pStyle w:val="ListParagraph"/>
              <w:numPr>
                <w:ilvl w:val="0"/>
                <w:numId w:val="4"/>
              </w:numPr>
              <w:autoSpaceDE w:val="0"/>
              <w:autoSpaceDN w:val="0"/>
              <w:adjustRightInd w:val="0"/>
              <w:spacing w:line="276" w:lineRule="auto"/>
              <w:rPr>
                <w:rFonts w:ascii="Arial" w:hAnsi="Arial" w:cs="Arial"/>
                <w:b/>
                <w:bCs/>
                <w:color w:val="1F497D" w:themeColor="text2"/>
                <w:sz w:val="22"/>
                <w:szCs w:val="22"/>
              </w:rPr>
            </w:pPr>
            <w:r w:rsidRPr="00B0484C">
              <w:rPr>
                <w:rFonts w:ascii="Arial" w:hAnsi="Arial" w:cs="Arial"/>
                <w:bCs/>
                <w:sz w:val="22"/>
                <w:szCs w:val="22"/>
              </w:rPr>
              <w:t xml:space="preserve"> </w:t>
            </w:r>
            <w:r w:rsidR="005A35A5" w:rsidRPr="00B0484C">
              <w:rPr>
                <w:rFonts w:ascii="Arial" w:hAnsi="Arial" w:cs="Arial"/>
                <w:bCs/>
                <w:sz w:val="22"/>
                <w:szCs w:val="22"/>
              </w:rPr>
              <w:t xml:space="preserve"> </w:t>
            </w:r>
            <w:r w:rsidR="005F4923" w:rsidRPr="00B0484C">
              <w:rPr>
                <w:rFonts w:ascii="Arial" w:hAnsi="Arial" w:cs="Arial"/>
                <w:bCs/>
                <w:sz w:val="22"/>
                <w:szCs w:val="22"/>
              </w:rPr>
              <w:t>D</w:t>
            </w:r>
            <w:r w:rsidR="005F4923" w:rsidRPr="00B0484C">
              <w:rPr>
                <w:rFonts w:ascii="Arial" w:hAnsi="Arial" w:cs="Arial"/>
                <w:sz w:val="22"/>
                <w:szCs w:val="22"/>
              </w:rPr>
              <w:t xml:space="preserve">ivide </w:t>
            </w:r>
            <w:r w:rsidR="0092266D" w:rsidRPr="00B0484C">
              <w:rPr>
                <w:rFonts w:ascii="Arial" w:hAnsi="Arial" w:cs="Arial"/>
                <w:color w:val="1F497D" w:themeColor="text2"/>
                <w:sz w:val="22"/>
                <w:szCs w:val="22"/>
              </w:rPr>
              <w:t xml:space="preserve">DDD per 1000 inhabitants per year </w:t>
            </w:r>
            <w:r w:rsidR="005F4923" w:rsidRPr="00B0484C">
              <w:rPr>
                <w:rFonts w:ascii="Arial" w:hAnsi="Arial" w:cs="Arial"/>
                <w:sz w:val="22"/>
                <w:szCs w:val="22"/>
              </w:rPr>
              <w:t>by 365 to obtain DDD/1,000 inhabitants/day</w:t>
            </w:r>
          </w:p>
          <w:p w:rsidR="007C363C" w:rsidRPr="00B0484C" w:rsidRDefault="0092266D" w:rsidP="00E22157">
            <w:pPr>
              <w:autoSpaceDE w:val="0"/>
              <w:autoSpaceDN w:val="0"/>
              <w:adjustRightInd w:val="0"/>
              <w:spacing w:line="276" w:lineRule="auto"/>
              <w:rPr>
                <w:rFonts w:ascii="Arial" w:hAnsi="Arial" w:cs="Arial"/>
                <w:bCs/>
                <w:color w:val="1F497D" w:themeColor="text2"/>
                <w:sz w:val="22"/>
                <w:szCs w:val="22"/>
              </w:rPr>
            </w:pPr>
            <w:r w:rsidRPr="00B0484C">
              <w:rPr>
                <w:rFonts w:ascii="Arial" w:hAnsi="Arial" w:cs="Arial"/>
                <w:bCs/>
                <w:sz w:val="22"/>
                <w:szCs w:val="22"/>
              </w:rPr>
              <w:t xml:space="preserve">5.278 DDD per </w:t>
            </w:r>
            <w:r w:rsidR="005F4923" w:rsidRPr="00B0484C">
              <w:rPr>
                <w:rFonts w:ascii="Arial" w:hAnsi="Arial" w:cs="Arial"/>
                <w:bCs/>
                <w:color w:val="1F497D" w:themeColor="text2"/>
                <w:sz w:val="22"/>
                <w:szCs w:val="22"/>
              </w:rPr>
              <w:t>1,000 inhabitants</w:t>
            </w:r>
            <w:r w:rsidRPr="00B0484C">
              <w:rPr>
                <w:rFonts w:ascii="Arial" w:hAnsi="Arial" w:cs="Arial"/>
                <w:bCs/>
                <w:color w:val="1F497D" w:themeColor="text2"/>
                <w:sz w:val="22"/>
                <w:szCs w:val="22"/>
              </w:rPr>
              <w:t xml:space="preserve"> per year/365</w:t>
            </w:r>
            <w:r w:rsidR="005F4923" w:rsidRPr="00B0484C">
              <w:rPr>
                <w:rFonts w:ascii="Arial" w:hAnsi="Arial" w:cs="Arial"/>
                <w:bCs/>
                <w:color w:val="1F497D" w:themeColor="text2"/>
                <w:sz w:val="22"/>
                <w:szCs w:val="22"/>
              </w:rPr>
              <w:t xml:space="preserve"> </w:t>
            </w:r>
            <w:r w:rsidRPr="00B0484C">
              <w:rPr>
                <w:rFonts w:ascii="Arial" w:hAnsi="Arial" w:cs="Arial"/>
                <w:bCs/>
                <w:color w:val="1F497D" w:themeColor="text2"/>
                <w:sz w:val="22"/>
                <w:szCs w:val="22"/>
              </w:rPr>
              <w:t xml:space="preserve"> </w:t>
            </w:r>
            <w:r w:rsidR="005F4923" w:rsidRPr="00B0484C">
              <w:rPr>
                <w:rFonts w:ascii="Arial" w:hAnsi="Arial" w:cs="Arial"/>
                <w:bCs/>
                <w:color w:val="1F497D" w:themeColor="text2"/>
                <w:sz w:val="22"/>
                <w:szCs w:val="22"/>
              </w:rPr>
              <w:t>= 14.46</w:t>
            </w:r>
            <w:r w:rsidRPr="00B0484C">
              <w:rPr>
                <w:rFonts w:ascii="Arial" w:hAnsi="Arial" w:cs="Arial"/>
                <w:bCs/>
                <w:color w:val="1F497D" w:themeColor="text2"/>
                <w:sz w:val="22"/>
                <w:szCs w:val="22"/>
              </w:rPr>
              <w:t xml:space="preserve"> DDD/1,000 inhabitants/day</w:t>
            </w:r>
          </w:p>
          <w:p w:rsidR="007C363C" w:rsidRPr="00D950B9" w:rsidRDefault="007C363C" w:rsidP="00E22157">
            <w:pPr>
              <w:spacing w:line="276" w:lineRule="auto"/>
              <w:rPr>
                <w:rFonts w:ascii="Tahoma" w:hAnsi="Tahoma" w:cs="Tahoma"/>
                <w:sz w:val="24"/>
                <w:szCs w:val="24"/>
                <w:lang w:val="en-US"/>
              </w:rPr>
            </w:pPr>
          </w:p>
        </w:tc>
      </w:tr>
    </w:tbl>
    <w:p w:rsidR="003D7481" w:rsidRPr="00D950B9" w:rsidRDefault="003D7481" w:rsidP="00E22157">
      <w:pPr>
        <w:autoSpaceDE w:val="0"/>
        <w:autoSpaceDN w:val="0"/>
        <w:adjustRightInd w:val="0"/>
        <w:rPr>
          <w:rFonts w:ascii="Tahoma" w:hAnsi="Tahoma" w:cs="Tahoma"/>
          <w:sz w:val="24"/>
          <w:szCs w:val="24"/>
        </w:rPr>
      </w:pPr>
    </w:p>
    <w:p w:rsidR="001A6A59" w:rsidRPr="00D950B9" w:rsidRDefault="00C73314" w:rsidP="00373C1F">
      <w:pPr>
        <w:autoSpaceDE w:val="0"/>
        <w:autoSpaceDN w:val="0"/>
        <w:adjustRightInd w:val="0"/>
        <w:rPr>
          <w:rFonts w:ascii="Tahoma" w:hAnsi="Tahoma" w:cs="Tahoma"/>
          <w:sz w:val="24"/>
          <w:szCs w:val="24"/>
          <w:lang w:val="en-US"/>
        </w:rPr>
      </w:pPr>
      <w:r w:rsidRPr="00D950B9">
        <w:rPr>
          <w:rFonts w:ascii="Tahoma" w:hAnsi="Tahoma" w:cs="Tahoma"/>
          <w:sz w:val="24"/>
          <w:szCs w:val="24"/>
        </w:rPr>
        <w:t>Th</w:t>
      </w:r>
      <w:r w:rsidR="008C5565">
        <w:rPr>
          <w:rFonts w:ascii="Tahoma" w:hAnsi="Tahoma" w:cs="Tahoma"/>
          <w:sz w:val="24"/>
          <w:szCs w:val="24"/>
        </w:rPr>
        <w:t xml:space="preserve">e DDD or </w:t>
      </w:r>
      <w:r w:rsidRPr="00D950B9">
        <w:rPr>
          <w:rFonts w:ascii="Tahoma" w:hAnsi="Tahoma" w:cs="Tahoma"/>
          <w:sz w:val="24"/>
          <w:szCs w:val="24"/>
        </w:rPr>
        <w:t xml:space="preserve">calculated dose could then be used to compare consumption of this medicine </w:t>
      </w:r>
      <w:r w:rsidR="00A30BC0">
        <w:rPr>
          <w:rFonts w:ascii="Tahoma" w:hAnsi="Tahoma" w:cs="Tahoma"/>
          <w:sz w:val="24"/>
          <w:szCs w:val="24"/>
        </w:rPr>
        <w:t>with</w:t>
      </w:r>
      <w:r w:rsidRPr="00D950B9">
        <w:rPr>
          <w:rFonts w:ascii="Tahoma" w:hAnsi="Tahoma" w:cs="Tahoma"/>
          <w:sz w:val="24"/>
          <w:szCs w:val="24"/>
        </w:rPr>
        <w:t xml:space="preserve"> </w:t>
      </w:r>
      <w:r w:rsidR="00A30BC0">
        <w:rPr>
          <w:rFonts w:ascii="Tahoma" w:hAnsi="Tahoma" w:cs="Tahoma"/>
          <w:sz w:val="24"/>
          <w:szCs w:val="24"/>
        </w:rPr>
        <w:t>consumption in o</w:t>
      </w:r>
      <w:r w:rsidR="00A30BC0" w:rsidRPr="00D950B9">
        <w:rPr>
          <w:rFonts w:ascii="Tahoma" w:hAnsi="Tahoma" w:cs="Tahoma"/>
          <w:sz w:val="24"/>
          <w:szCs w:val="24"/>
        </w:rPr>
        <w:t xml:space="preserve">ther </w:t>
      </w:r>
      <w:r w:rsidR="006E341E" w:rsidRPr="00D950B9">
        <w:rPr>
          <w:rFonts w:ascii="Tahoma" w:hAnsi="Tahoma" w:cs="Tahoma"/>
          <w:sz w:val="24"/>
          <w:szCs w:val="24"/>
        </w:rPr>
        <w:t xml:space="preserve">hospitals, </w:t>
      </w:r>
      <w:r w:rsidRPr="00D950B9">
        <w:rPr>
          <w:rFonts w:ascii="Tahoma" w:hAnsi="Tahoma" w:cs="Tahoma"/>
          <w:sz w:val="24"/>
          <w:szCs w:val="24"/>
        </w:rPr>
        <w:t xml:space="preserve">regions or countries. </w:t>
      </w:r>
      <w:r w:rsidR="00BC6103" w:rsidRPr="00D950B9">
        <w:rPr>
          <w:rFonts w:ascii="Tahoma" w:hAnsi="Tahoma" w:cs="Tahoma"/>
          <w:sz w:val="24"/>
          <w:szCs w:val="24"/>
          <w:lang w:val="en-US"/>
        </w:rPr>
        <w:t>This technique can combine different medicine strengths and doses to provide an average unit of consumption</w:t>
      </w:r>
      <w:r w:rsidR="00A30BC0" w:rsidRPr="00D950B9">
        <w:rPr>
          <w:rFonts w:ascii="Tahoma" w:hAnsi="Tahoma" w:cs="Tahoma"/>
          <w:sz w:val="24"/>
          <w:szCs w:val="24"/>
          <w:lang w:val="en-US"/>
        </w:rPr>
        <w:t xml:space="preserve"> for each medicine</w:t>
      </w:r>
      <w:r w:rsidR="00A30BC0">
        <w:rPr>
          <w:rFonts w:ascii="Tahoma" w:hAnsi="Tahoma" w:cs="Tahoma"/>
          <w:sz w:val="24"/>
          <w:szCs w:val="24"/>
          <w:lang w:val="en-US"/>
        </w:rPr>
        <w:t>; this</w:t>
      </w:r>
      <w:r w:rsidR="00BC6103" w:rsidRPr="00D950B9">
        <w:rPr>
          <w:rFonts w:ascii="Tahoma" w:hAnsi="Tahoma" w:cs="Tahoma"/>
          <w:sz w:val="24"/>
          <w:szCs w:val="24"/>
          <w:lang w:val="en-US"/>
        </w:rPr>
        <w:t xml:space="preserve"> may</w:t>
      </w:r>
      <w:r w:rsidR="00284D99">
        <w:rPr>
          <w:rFonts w:ascii="Tahoma" w:hAnsi="Tahoma" w:cs="Tahoma"/>
          <w:sz w:val="24"/>
          <w:szCs w:val="24"/>
          <w:lang w:val="en-US"/>
        </w:rPr>
        <w:t>, however,</w:t>
      </w:r>
      <w:r w:rsidR="00BC6103" w:rsidRPr="00D950B9">
        <w:rPr>
          <w:rFonts w:ascii="Tahoma" w:hAnsi="Tahoma" w:cs="Tahoma"/>
          <w:sz w:val="24"/>
          <w:szCs w:val="24"/>
          <w:lang w:val="en-US"/>
        </w:rPr>
        <w:t xml:space="preserve"> be a dose that could never be prescribed to individual patients</w:t>
      </w:r>
      <w:r w:rsidR="00A30BC0">
        <w:rPr>
          <w:rFonts w:ascii="Tahoma" w:hAnsi="Tahoma" w:cs="Tahoma"/>
          <w:sz w:val="24"/>
          <w:szCs w:val="24"/>
          <w:lang w:val="en-US"/>
        </w:rPr>
        <w:t xml:space="preserve">. </w:t>
      </w:r>
      <w:r w:rsidR="009977E0">
        <w:rPr>
          <w:rFonts w:ascii="Tahoma" w:hAnsi="Tahoma" w:cs="Tahoma"/>
          <w:sz w:val="24"/>
          <w:szCs w:val="24"/>
          <w:lang w:val="en-US"/>
        </w:rPr>
        <w:t xml:space="preserve">Information obtained using DDD </w:t>
      </w:r>
      <w:r w:rsidR="00950D0E" w:rsidRPr="00D950B9">
        <w:rPr>
          <w:rFonts w:ascii="Tahoma" w:hAnsi="Tahoma" w:cs="Tahoma"/>
          <w:sz w:val="24"/>
          <w:szCs w:val="24"/>
          <w:lang w:val="en-US"/>
        </w:rPr>
        <w:t>allow</w:t>
      </w:r>
      <w:r w:rsidR="00A30BC0">
        <w:rPr>
          <w:rFonts w:ascii="Tahoma" w:hAnsi="Tahoma" w:cs="Tahoma"/>
          <w:sz w:val="24"/>
          <w:szCs w:val="24"/>
          <w:lang w:val="en-US"/>
        </w:rPr>
        <w:t xml:space="preserve">s consumption trends to be </w:t>
      </w:r>
      <w:r w:rsidR="00BC6103" w:rsidRPr="00D950B9">
        <w:rPr>
          <w:rFonts w:ascii="Tahoma" w:hAnsi="Tahoma" w:cs="Tahoma"/>
          <w:sz w:val="24"/>
          <w:szCs w:val="24"/>
          <w:lang w:val="en-US"/>
        </w:rPr>
        <w:t>compar</w:t>
      </w:r>
      <w:r w:rsidR="00A30BC0">
        <w:rPr>
          <w:rFonts w:ascii="Tahoma" w:hAnsi="Tahoma" w:cs="Tahoma"/>
          <w:sz w:val="24"/>
          <w:szCs w:val="24"/>
          <w:lang w:val="en-US"/>
        </w:rPr>
        <w:t>ed</w:t>
      </w:r>
      <w:r w:rsidR="00BC6103" w:rsidRPr="00D950B9">
        <w:rPr>
          <w:rFonts w:ascii="Tahoma" w:hAnsi="Tahoma" w:cs="Tahoma"/>
          <w:sz w:val="24"/>
          <w:szCs w:val="24"/>
          <w:lang w:val="en-US"/>
        </w:rPr>
        <w:t xml:space="preserve"> between hospitals, </w:t>
      </w:r>
      <w:r w:rsidRPr="00D950B9">
        <w:rPr>
          <w:rFonts w:ascii="Tahoma" w:hAnsi="Tahoma" w:cs="Tahoma"/>
          <w:sz w:val="24"/>
          <w:szCs w:val="24"/>
          <w:lang w:val="en-US"/>
        </w:rPr>
        <w:t xml:space="preserve">health systems, </w:t>
      </w:r>
      <w:r w:rsidR="00BC6103" w:rsidRPr="00D950B9">
        <w:rPr>
          <w:rFonts w:ascii="Tahoma" w:hAnsi="Tahoma" w:cs="Tahoma"/>
          <w:sz w:val="24"/>
          <w:szCs w:val="24"/>
          <w:lang w:val="en-US"/>
        </w:rPr>
        <w:t>regions</w:t>
      </w:r>
      <w:r w:rsidRPr="00D950B9">
        <w:rPr>
          <w:rFonts w:ascii="Tahoma" w:hAnsi="Tahoma" w:cs="Tahoma"/>
          <w:sz w:val="24"/>
          <w:szCs w:val="24"/>
          <w:lang w:val="en-US"/>
        </w:rPr>
        <w:t>, population groups</w:t>
      </w:r>
      <w:r w:rsidR="009977E0">
        <w:rPr>
          <w:rFonts w:ascii="Tahoma" w:hAnsi="Tahoma" w:cs="Tahoma"/>
          <w:sz w:val="24"/>
          <w:szCs w:val="24"/>
          <w:lang w:val="en-US"/>
        </w:rPr>
        <w:t>,</w:t>
      </w:r>
      <w:r w:rsidR="00BC6103" w:rsidRPr="00D950B9">
        <w:rPr>
          <w:rFonts w:ascii="Tahoma" w:hAnsi="Tahoma" w:cs="Tahoma"/>
          <w:sz w:val="24"/>
          <w:szCs w:val="24"/>
          <w:lang w:val="en-US"/>
        </w:rPr>
        <w:t xml:space="preserve"> and countries. </w:t>
      </w:r>
      <w:r w:rsidR="006E341E" w:rsidRPr="00D950B9">
        <w:rPr>
          <w:rFonts w:ascii="Tahoma" w:hAnsi="Tahoma" w:cs="Tahoma"/>
          <w:sz w:val="24"/>
          <w:szCs w:val="24"/>
          <w:lang w:val="en-US"/>
        </w:rPr>
        <w:t xml:space="preserve">The DDD analysis method also gives information on medicines consumption over extended </w:t>
      </w:r>
      <w:r w:rsidR="00A30BC0">
        <w:rPr>
          <w:rFonts w:ascii="Tahoma" w:hAnsi="Tahoma" w:cs="Tahoma"/>
          <w:sz w:val="24"/>
          <w:szCs w:val="24"/>
          <w:lang w:val="en-US"/>
        </w:rPr>
        <w:t xml:space="preserve">time </w:t>
      </w:r>
      <w:r w:rsidR="006E341E" w:rsidRPr="00D950B9">
        <w:rPr>
          <w:rFonts w:ascii="Tahoma" w:hAnsi="Tahoma" w:cs="Tahoma"/>
          <w:sz w:val="24"/>
          <w:szCs w:val="24"/>
          <w:lang w:val="en-US"/>
        </w:rPr>
        <w:t>periods</w:t>
      </w:r>
      <w:r w:rsidR="00950D0E" w:rsidRPr="00D950B9">
        <w:rPr>
          <w:rFonts w:ascii="Tahoma" w:hAnsi="Tahoma" w:cs="Tahoma"/>
          <w:sz w:val="24"/>
          <w:szCs w:val="24"/>
          <w:lang w:val="en-US"/>
        </w:rPr>
        <w:t>.</w:t>
      </w:r>
    </w:p>
    <w:p w:rsidR="00E64F3B" w:rsidRPr="00D950B9" w:rsidRDefault="00E64F3B" w:rsidP="00E22157">
      <w:pPr>
        <w:rPr>
          <w:rFonts w:ascii="Tahoma" w:hAnsi="Tahoma" w:cs="Tahoma"/>
          <w:sz w:val="24"/>
          <w:szCs w:val="24"/>
          <w:lang w:val="en-US"/>
        </w:rPr>
      </w:pPr>
    </w:p>
    <w:p w:rsidR="0084650C" w:rsidRPr="00E26E81" w:rsidRDefault="00F553B0" w:rsidP="00E26E81">
      <w:pPr>
        <w:shd w:val="clear" w:color="auto" w:fill="C6D9F1" w:themeFill="text2" w:themeFillTint="33"/>
        <w:rPr>
          <w:rFonts w:ascii="Tahoma" w:hAnsi="Tahoma" w:cs="Tahoma"/>
          <w:b/>
          <w:sz w:val="24"/>
          <w:szCs w:val="24"/>
          <w:lang w:val="en-US"/>
        </w:rPr>
      </w:pPr>
      <w:r>
        <w:rPr>
          <w:rFonts w:ascii="Tahoma" w:hAnsi="Tahoma" w:cs="Tahoma"/>
          <w:b/>
          <w:sz w:val="24"/>
          <w:szCs w:val="24"/>
          <w:lang w:val="en-US"/>
        </w:rPr>
        <w:t>5</w:t>
      </w:r>
      <w:r>
        <w:rPr>
          <w:rFonts w:ascii="Tahoma" w:hAnsi="Tahoma" w:cs="Tahoma"/>
          <w:b/>
          <w:sz w:val="24"/>
          <w:szCs w:val="24"/>
          <w:lang w:val="en-US"/>
        </w:rPr>
        <w:tab/>
      </w:r>
      <w:r w:rsidR="009E6ECB" w:rsidRPr="00E26E81">
        <w:rPr>
          <w:rFonts w:ascii="Tahoma" w:hAnsi="Tahoma" w:cs="Tahoma"/>
          <w:b/>
          <w:sz w:val="24"/>
          <w:szCs w:val="24"/>
          <w:lang w:val="en-US"/>
        </w:rPr>
        <w:t>ABC ANALYSIS METHOD OF IDENTIFYING MEDICINE</w:t>
      </w:r>
      <w:r w:rsidR="008C5565" w:rsidRPr="00E26E81">
        <w:rPr>
          <w:rFonts w:ascii="Tahoma" w:hAnsi="Tahoma" w:cs="Tahoma"/>
          <w:b/>
          <w:sz w:val="24"/>
          <w:szCs w:val="24"/>
          <w:lang w:val="en-US"/>
        </w:rPr>
        <w:t>S</w:t>
      </w:r>
      <w:r w:rsidR="009E6ECB" w:rsidRPr="00E26E81">
        <w:rPr>
          <w:rFonts w:ascii="Tahoma" w:hAnsi="Tahoma" w:cs="Tahoma"/>
          <w:b/>
          <w:sz w:val="24"/>
          <w:szCs w:val="24"/>
          <w:lang w:val="en-US"/>
        </w:rPr>
        <w:t xml:space="preserve"> USE</w:t>
      </w:r>
      <w:r w:rsidR="005E1631" w:rsidRPr="00E26E81">
        <w:rPr>
          <w:rFonts w:ascii="Tahoma" w:hAnsi="Tahoma" w:cs="Tahoma"/>
          <w:b/>
          <w:sz w:val="24"/>
          <w:szCs w:val="24"/>
          <w:lang w:val="en-US"/>
        </w:rPr>
        <w:t xml:space="preserve"> </w:t>
      </w:r>
    </w:p>
    <w:p w:rsidR="0084650C" w:rsidRDefault="0084650C" w:rsidP="00E22157">
      <w:pPr>
        <w:rPr>
          <w:rFonts w:ascii="Tahoma" w:hAnsi="Tahoma" w:cs="Tahoma"/>
          <w:sz w:val="24"/>
          <w:szCs w:val="24"/>
          <w:lang w:val="en-US"/>
        </w:rPr>
      </w:pPr>
    </w:p>
    <w:p w:rsidR="0084650C" w:rsidRPr="00E26E81" w:rsidRDefault="00E26E81" w:rsidP="00E26E81">
      <w:pPr>
        <w:rPr>
          <w:rFonts w:ascii="Tahoma" w:hAnsi="Tahoma" w:cs="Tahoma"/>
          <w:b/>
          <w:sz w:val="24"/>
          <w:szCs w:val="24"/>
          <w:lang w:val="en-US"/>
        </w:rPr>
      </w:pPr>
      <w:r>
        <w:rPr>
          <w:rFonts w:ascii="Tahoma" w:hAnsi="Tahoma" w:cs="Tahoma"/>
          <w:b/>
          <w:sz w:val="24"/>
          <w:szCs w:val="24"/>
          <w:lang w:val="en-US"/>
        </w:rPr>
        <w:t xml:space="preserve">5.1   </w:t>
      </w:r>
      <w:r w:rsidR="008147AF" w:rsidRPr="00E26E81">
        <w:rPr>
          <w:rFonts w:ascii="Tahoma" w:hAnsi="Tahoma" w:cs="Tahoma"/>
          <w:b/>
          <w:sz w:val="24"/>
          <w:szCs w:val="24"/>
          <w:lang w:val="en-US"/>
        </w:rPr>
        <w:t>I</w:t>
      </w:r>
      <w:r w:rsidR="005F4923" w:rsidRPr="00E26E81">
        <w:rPr>
          <w:rFonts w:ascii="Tahoma" w:hAnsi="Tahoma" w:cs="Tahoma"/>
          <w:b/>
          <w:sz w:val="24"/>
          <w:szCs w:val="24"/>
          <w:lang w:val="en-US"/>
        </w:rPr>
        <w:t>ntroduction</w:t>
      </w:r>
      <w:r w:rsidR="008147AF" w:rsidRPr="00E26E81">
        <w:rPr>
          <w:rFonts w:ascii="Tahoma" w:hAnsi="Tahoma" w:cs="Tahoma"/>
          <w:b/>
          <w:sz w:val="24"/>
          <w:szCs w:val="24"/>
          <w:lang w:val="en-US"/>
        </w:rPr>
        <w:t xml:space="preserve"> to ABC</w:t>
      </w:r>
    </w:p>
    <w:p w:rsidR="002E3B69" w:rsidRPr="002E3B69" w:rsidRDefault="002E3B69" w:rsidP="00E22157">
      <w:pPr>
        <w:pStyle w:val="ListParagraph"/>
        <w:rPr>
          <w:rFonts w:ascii="Tahoma" w:hAnsi="Tahoma" w:cs="Tahoma"/>
          <w:b/>
          <w:sz w:val="24"/>
          <w:szCs w:val="24"/>
          <w:lang w:val="en-US"/>
        </w:rPr>
      </w:pPr>
    </w:p>
    <w:p w:rsidR="00BC5CAC" w:rsidRDefault="00A05630" w:rsidP="00E26E81">
      <w:pPr>
        <w:rPr>
          <w:rFonts w:ascii="Tahoma" w:hAnsi="Tahoma" w:cs="Tahoma"/>
          <w:sz w:val="24"/>
          <w:szCs w:val="24"/>
        </w:rPr>
      </w:pPr>
      <w:r w:rsidRPr="00E26E81">
        <w:rPr>
          <w:rFonts w:ascii="Tahoma" w:hAnsi="Tahoma" w:cs="Tahoma"/>
          <w:sz w:val="24"/>
          <w:szCs w:val="24"/>
          <w:lang w:val="en-US"/>
        </w:rPr>
        <w:t xml:space="preserve">We will now introduce you to </w:t>
      </w:r>
      <w:r w:rsidR="004720BF" w:rsidRPr="00E26E81">
        <w:rPr>
          <w:rFonts w:ascii="Tahoma" w:hAnsi="Tahoma" w:cs="Tahoma"/>
          <w:sz w:val="24"/>
          <w:szCs w:val="24"/>
          <w:lang w:val="en-US"/>
        </w:rPr>
        <w:t>ABC analysis</w:t>
      </w:r>
      <w:r w:rsidR="00CB33FE" w:rsidRPr="00E26E81">
        <w:rPr>
          <w:rFonts w:ascii="Tahoma" w:hAnsi="Tahoma" w:cs="Tahoma"/>
          <w:sz w:val="24"/>
          <w:szCs w:val="24"/>
          <w:lang w:val="en-US"/>
        </w:rPr>
        <w:t xml:space="preserve"> as a method to investigate medicine usage</w:t>
      </w:r>
      <w:r w:rsidR="004720BF" w:rsidRPr="00E26E81">
        <w:rPr>
          <w:rFonts w:ascii="Tahoma" w:hAnsi="Tahoma" w:cs="Tahoma"/>
          <w:sz w:val="24"/>
          <w:szCs w:val="24"/>
          <w:lang w:val="en-US"/>
        </w:rPr>
        <w:t>. This method is used for determining and comparing costs within a health care system</w:t>
      </w:r>
      <w:r w:rsidR="000E2767" w:rsidRPr="00E26E81">
        <w:rPr>
          <w:rFonts w:ascii="Tahoma" w:hAnsi="Tahoma" w:cs="Tahoma"/>
          <w:sz w:val="24"/>
          <w:szCs w:val="24"/>
          <w:lang w:val="en-US"/>
        </w:rPr>
        <w:t>,</w:t>
      </w:r>
      <w:r w:rsidR="004720BF" w:rsidRPr="00E26E81">
        <w:rPr>
          <w:rFonts w:ascii="Tahoma" w:hAnsi="Tahoma" w:cs="Tahoma"/>
          <w:sz w:val="24"/>
          <w:szCs w:val="24"/>
          <w:lang w:val="en-US"/>
        </w:rPr>
        <w:t xml:space="preserve"> e.g. a hospital. It is based on the </w:t>
      </w:r>
      <w:r w:rsidR="00865672" w:rsidRPr="00E26E81">
        <w:rPr>
          <w:rFonts w:ascii="Tahoma" w:hAnsi="Tahoma" w:cs="Tahoma"/>
          <w:sz w:val="24"/>
          <w:szCs w:val="24"/>
          <w:lang w:val="en-US"/>
        </w:rPr>
        <w:t xml:space="preserve">80/20 </w:t>
      </w:r>
      <w:r w:rsidR="004720BF" w:rsidRPr="00E26E81">
        <w:rPr>
          <w:rFonts w:ascii="Tahoma" w:hAnsi="Tahoma" w:cs="Tahoma"/>
          <w:sz w:val="24"/>
          <w:szCs w:val="24"/>
          <w:lang w:val="en-US"/>
        </w:rPr>
        <w:t xml:space="preserve">“Pareto Principle” which was derived from </w:t>
      </w:r>
      <w:r w:rsidR="004720BF" w:rsidRPr="00E26E81">
        <w:rPr>
          <w:rFonts w:ascii="Tahoma" w:hAnsi="Tahoma" w:cs="Tahoma"/>
          <w:sz w:val="24"/>
          <w:szCs w:val="24"/>
        </w:rPr>
        <w:t>Pareto’s Law</w:t>
      </w:r>
      <w:r w:rsidR="00547DB3" w:rsidRPr="00E26E81">
        <w:rPr>
          <w:rFonts w:ascii="Tahoma" w:hAnsi="Tahoma" w:cs="Tahoma"/>
          <w:sz w:val="24"/>
          <w:szCs w:val="24"/>
        </w:rPr>
        <w:t xml:space="preserve"> </w:t>
      </w:r>
      <w:r w:rsidR="000E2767" w:rsidRPr="00E26E81">
        <w:rPr>
          <w:rFonts w:ascii="Tahoma" w:hAnsi="Tahoma" w:cs="Tahoma"/>
          <w:sz w:val="24"/>
          <w:szCs w:val="24"/>
        </w:rPr>
        <w:t>(1987)</w:t>
      </w:r>
      <w:r w:rsidR="00BB11DA" w:rsidRPr="00E26E81">
        <w:rPr>
          <w:rFonts w:ascii="Tahoma" w:hAnsi="Tahoma" w:cs="Tahoma"/>
          <w:sz w:val="24"/>
          <w:szCs w:val="24"/>
        </w:rPr>
        <w:t>,</w:t>
      </w:r>
      <w:r w:rsidR="000E2767" w:rsidRPr="00E26E81">
        <w:rPr>
          <w:rFonts w:ascii="Tahoma" w:hAnsi="Tahoma" w:cs="Tahoma"/>
          <w:sz w:val="24"/>
          <w:szCs w:val="24"/>
        </w:rPr>
        <w:t xml:space="preserve"> which is </w:t>
      </w:r>
      <w:r w:rsidRPr="00E26E81">
        <w:rPr>
          <w:rFonts w:ascii="Tahoma" w:hAnsi="Tahoma" w:cs="Tahoma"/>
          <w:sz w:val="24"/>
          <w:szCs w:val="24"/>
        </w:rPr>
        <w:t>mainly used in</w:t>
      </w:r>
      <w:r w:rsidR="00547DB3" w:rsidRPr="00E26E81">
        <w:rPr>
          <w:rFonts w:ascii="Tahoma" w:hAnsi="Tahoma" w:cs="Tahoma"/>
          <w:sz w:val="24"/>
          <w:szCs w:val="24"/>
        </w:rPr>
        <w:t xml:space="preserve"> </w:t>
      </w:r>
      <w:r w:rsidR="000E2767" w:rsidRPr="00E26E81">
        <w:rPr>
          <w:rFonts w:ascii="Tahoma" w:hAnsi="Tahoma" w:cs="Tahoma"/>
          <w:sz w:val="24"/>
          <w:szCs w:val="24"/>
        </w:rPr>
        <w:t>E</w:t>
      </w:r>
      <w:r w:rsidR="00547DB3" w:rsidRPr="00E26E81">
        <w:rPr>
          <w:rFonts w:ascii="Tahoma" w:hAnsi="Tahoma" w:cs="Tahoma"/>
          <w:sz w:val="24"/>
          <w:szCs w:val="24"/>
        </w:rPr>
        <w:t xml:space="preserve">conomics </w:t>
      </w:r>
      <w:r w:rsidR="000D5EF0" w:rsidRPr="00E26E81">
        <w:rPr>
          <w:rFonts w:ascii="Tahoma" w:hAnsi="Tahoma" w:cs="Tahoma"/>
          <w:sz w:val="24"/>
          <w:szCs w:val="24"/>
        </w:rPr>
        <w:t>(</w:t>
      </w:r>
      <w:proofErr w:type="spellStart"/>
      <w:r w:rsidR="000D5EF0" w:rsidRPr="00E26E81">
        <w:rPr>
          <w:rFonts w:ascii="Tahoma" w:hAnsi="Tahoma" w:cs="Tahoma"/>
          <w:sz w:val="24"/>
          <w:szCs w:val="24"/>
        </w:rPr>
        <w:t>Bookstein</w:t>
      </w:r>
      <w:proofErr w:type="spellEnd"/>
      <w:r w:rsidR="000D5EF0" w:rsidRPr="00E26E81">
        <w:rPr>
          <w:rFonts w:ascii="Tahoma" w:hAnsi="Tahoma" w:cs="Tahoma"/>
          <w:sz w:val="24"/>
          <w:szCs w:val="24"/>
        </w:rPr>
        <w:t>, 1990).</w:t>
      </w:r>
      <w:r w:rsidR="00547DB3" w:rsidRPr="00E26E81">
        <w:rPr>
          <w:rFonts w:ascii="Tahoma" w:hAnsi="Tahoma" w:cs="Tahoma"/>
          <w:sz w:val="24"/>
          <w:szCs w:val="24"/>
        </w:rPr>
        <w:t xml:space="preserve"> </w:t>
      </w:r>
      <w:r w:rsidR="004720BF" w:rsidRPr="00E26E81">
        <w:rPr>
          <w:rFonts w:ascii="Tahoma" w:hAnsi="Tahoma" w:cs="Tahoma"/>
          <w:sz w:val="24"/>
          <w:szCs w:val="24"/>
        </w:rPr>
        <w:t xml:space="preserve">Pareto </w:t>
      </w:r>
      <w:r w:rsidR="00547DB3" w:rsidRPr="00E26E81">
        <w:rPr>
          <w:rFonts w:ascii="Tahoma" w:hAnsi="Tahoma" w:cs="Tahoma"/>
          <w:sz w:val="24"/>
          <w:szCs w:val="24"/>
        </w:rPr>
        <w:t>tried to</w:t>
      </w:r>
      <w:r w:rsidR="005F4923" w:rsidRPr="00E26E81">
        <w:rPr>
          <w:rFonts w:ascii="Tahoma" w:hAnsi="Tahoma" w:cs="Tahoma"/>
          <w:color w:val="191919"/>
          <w:shd w:val="clear" w:color="auto" w:fill="FFFFFF"/>
        </w:rPr>
        <w:t xml:space="preserve"> </w:t>
      </w:r>
      <w:r w:rsidR="00547DB3" w:rsidRPr="00E26E81">
        <w:rPr>
          <w:rFonts w:ascii="Tahoma" w:hAnsi="Tahoma" w:cs="Tahoma"/>
          <w:color w:val="191919"/>
          <w:sz w:val="24"/>
          <w:szCs w:val="24"/>
          <w:shd w:val="clear" w:color="auto" w:fill="FFFFFF"/>
        </w:rPr>
        <w:t>describe the unequal distribution of wealth in his country, observing that twenty percent of the people owned eighty percent of the wealth</w:t>
      </w:r>
      <w:r w:rsidR="00865672" w:rsidRPr="00E26E81">
        <w:rPr>
          <w:rFonts w:ascii="Tahoma" w:hAnsi="Tahoma" w:cs="Tahoma"/>
          <w:color w:val="191919"/>
          <w:sz w:val="24"/>
          <w:szCs w:val="24"/>
          <w:shd w:val="clear" w:color="auto" w:fill="FFFFFF"/>
        </w:rPr>
        <w:t>, and came up with his principle</w:t>
      </w:r>
      <w:r w:rsidR="00547DB3" w:rsidRPr="00E26E81">
        <w:rPr>
          <w:rFonts w:ascii="Tahoma" w:hAnsi="Tahoma" w:cs="Tahoma"/>
          <w:color w:val="191919"/>
          <w:sz w:val="24"/>
          <w:szCs w:val="24"/>
          <w:shd w:val="clear" w:color="auto" w:fill="FFFFFF"/>
        </w:rPr>
        <w:t xml:space="preserve">. </w:t>
      </w:r>
      <w:r w:rsidR="00865672" w:rsidRPr="00E26E81">
        <w:rPr>
          <w:rFonts w:ascii="Tahoma" w:hAnsi="Tahoma" w:cs="Tahoma"/>
          <w:sz w:val="24"/>
          <w:szCs w:val="24"/>
        </w:rPr>
        <w:t>Pareto’s principle is “also known as ‘separating the vital few from the trivial many’ because for any group of things that contribute to a common effect, a relatively few contributors account for a majority of the effect”.</w:t>
      </w:r>
      <w:r w:rsidR="0064075A" w:rsidRPr="00E26E81">
        <w:rPr>
          <w:rFonts w:ascii="Tahoma" w:hAnsi="Tahoma" w:cs="Tahoma"/>
          <w:sz w:val="24"/>
          <w:szCs w:val="24"/>
        </w:rPr>
        <w:t xml:space="preserve"> </w:t>
      </w:r>
    </w:p>
    <w:p w:rsidR="00BC5CAC" w:rsidRDefault="00BC5CAC" w:rsidP="00E26E81">
      <w:pPr>
        <w:rPr>
          <w:rFonts w:ascii="Tahoma" w:hAnsi="Tahoma" w:cs="Tahoma"/>
          <w:sz w:val="24"/>
          <w:szCs w:val="24"/>
        </w:rPr>
      </w:pPr>
    </w:p>
    <w:p w:rsidR="00511568" w:rsidRDefault="00547DB3" w:rsidP="00297739">
      <w:pPr>
        <w:pStyle w:val="CommentText"/>
        <w:spacing w:line="276" w:lineRule="auto"/>
        <w:rPr>
          <w:rFonts w:ascii="Tahoma" w:hAnsi="Tahoma" w:cs="Tahoma"/>
          <w:color w:val="191919"/>
          <w:sz w:val="24"/>
          <w:szCs w:val="24"/>
          <w:shd w:val="clear" w:color="auto" w:fill="FFFFFF"/>
        </w:rPr>
      </w:pPr>
      <w:r w:rsidRPr="00D950B9">
        <w:rPr>
          <w:rFonts w:ascii="Tahoma" w:hAnsi="Tahoma" w:cs="Tahoma"/>
          <w:color w:val="191919"/>
          <w:sz w:val="24"/>
          <w:szCs w:val="24"/>
          <w:shd w:val="clear" w:color="auto" w:fill="FFFFFF"/>
        </w:rPr>
        <w:t>Th</w:t>
      </w:r>
      <w:r w:rsidR="00D221B7">
        <w:rPr>
          <w:rFonts w:ascii="Tahoma" w:hAnsi="Tahoma" w:cs="Tahoma"/>
          <w:color w:val="191919"/>
          <w:sz w:val="24"/>
          <w:szCs w:val="24"/>
          <w:shd w:val="clear" w:color="auto" w:fill="FFFFFF"/>
        </w:rPr>
        <w:t>is</w:t>
      </w:r>
      <w:r w:rsidR="00F33402">
        <w:rPr>
          <w:rFonts w:ascii="Tahoma" w:hAnsi="Tahoma" w:cs="Tahoma"/>
          <w:color w:val="191919"/>
          <w:sz w:val="24"/>
          <w:szCs w:val="24"/>
          <w:shd w:val="clear" w:color="auto" w:fill="FFFFFF"/>
        </w:rPr>
        <w:t xml:space="preserve"> </w:t>
      </w:r>
      <w:r w:rsidRPr="00D950B9">
        <w:rPr>
          <w:rFonts w:ascii="Tahoma" w:hAnsi="Tahoma" w:cs="Tahoma"/>
          <w:color w:val="191919"/>
          <w:sz w:val="24"/>
          <w:szCs w:val="24"/>
          <w:shd w:val="clear" w:color="auto" w:fill="FFFFFF"/>
        </w:rPr>
        <w:t xml:space="preserve">principle </w:t>
      </w:r>
      <w:r w:rsidR="00612317">
        <w:rPr>
          <w:rFonts w:ascii="Tahoma" w:hAnsi="Tahoma" w:cs="Tahoma"/>
          <w:color w:val="191919"/>
          <w:sz w:val="24"/>
          <w:szCs w:val="24"/>
          <w:shd w:val="clear" w:color="auto" w:fill="FFFFFF"/>
        </w:rPr>
        <w:t>can be</w:t>
      </w:r>
      <w:r w:rsidRPr="00D950B9">
        <w:rPr>
          <w:rFonts w:ascii="Tahoma" w:hAnsi="Tahoma" w:cs="Tahoma"/>
          <w:color w:val="191919"/>
          <w:sz w:val="24"/>
          <w:szCs w:val="24"/>
          <w:shd w:val="clear" w:color="auto" w:fill="FFFFFF"/>
        </w:rPr>
        <w:t xml:space="preserve"> applied in analy</w:t>
      </w:r>
      <w:r w:rsidR="008B3500">
        <w:rPr>
          <w:rFonts w:ascii="Tahoma" w:hAnsi="Tahoma" w:cs="Tahoma"/>
          <w:color w:val="191919"/>
          <w:sz w:val="24"/>
          <w:szCs w:val="24"/>
          <w:shd w:val="clear" w:color="auto" w:fill="FFFFFF"/>
        </w:rPr>
        <w:t>s</w:t>
      </w:r>
      <w:r w:rsidRPr="00D950B9">
        <w:rPr>
          <w:rFonts w:ascii="Tahoma" w:hAnsi="Tahoma" w:cs="Tahoma"/>
          <w:color w:val="191919"/>
          <w:sz w:val="24"/>
          <w:szCs w:val="24"/>
          <w:shd w:val="clear" w:color="auto" w:fill="FFFFFF"/>
        </w:rPr>
        <w:t>ing medicines use</w:t>
      </w:r>
      <w:r w:rsidR="00F33402">
        <w:rPr>
          <w:rFonts w:ascii="Tahoma" w:hAnsi="Tahoma" w:cs="Tahoma"/>
          <w:color w:val="191919"/>
          <w:sz w:val="24"/>
          <w:szCs w:val="24"/>
          <w:shd w:val="clear" w:color="auto" w:fill="FFFFFF"/>
        </w:rPr>
        <w:t>,</w:t>
      </w:r>
      <w:r w:rsidR="006511DA" w:rsidRPr="00D950B9">
        <w:rPr>
          <w:rFonts w:ascii="Tahoma" w:hAnsi="Tahoma" w:cs="Tahoma"/>
          <w:color w:val="191919"/>
          <w:sz w:val="24"/>
          <w:szCs w:val="24"/>
          <w:shd w:val="clear" w:color="auto" w:fill="FFFFFF"/>
        </w:rPr>
        <w:t xml:space="preserve"> to identify those items </w:t>
      </w:r>
      <w:r w:rsidR="00F33402">
        <w:rPr>
          <w:rFonts w:ascii="Tahoma" w:hAnsi="Tahoma" w:cs="Tahoma"/>
          <w:color w:val="191919"/>
          <w:sz w:val="24"/>
          <w:szCs w:val="24"/>
          <w:shd w:val="clear" w:color="auto" w:fill="FFFFFF"/>
        </w:rPr>
        <w:t>which use</w:t>
      </w:r>
      <w:r w:rsidR="006511DA" w:rsidRPr="00D950B9">
        <w:rPr>
          <w:rFonts w:ascii="Tahoma" w:hAnsi="Tahoma" w:cs="Tahoma"/>
          <w:color w:val="191919"/>
          <w:sz w:val="24"/>
          <w:szCs w:val="24"/>
          <w:shd w:val="clear" w:color="auto" w:fill="FFFFFF"/>
        </w:rPr>
        <w:t xml:space="preserve"> up most of the budget</w:t>
      </w:r>
      <w:r w:rsidR="00511568" w:rsidRPr="00D950B9">
        <w:rPr>
          <w:rFonts w:ascii="Tahoma" w:hAnsi="Tahoma" w:cs="Tahoma"/>
          <w:color w:val="191919"/>
          <w:sz w:val="24"/>
          <w:szCs w:val="24"/>
          <w:shd w:val="clear" w:color="auto" w:fill="FFFFFF"/>
        </w:rPr>
        <w:t xml:space="preserve">; </w:t>
      </w:r>
      <w:r w:rsidR="00F33402">
        <w:rPr>
          <w:rFonts w:ascii="Tahoma" w:hAnsi="Tahoma" w:cs="Tahoma"/>
          <w:color w:val="191919"/>
          <w:sz w:val="24"/>
          <w:szCs w:val="24"/>
          <w:shd w:val="clear" w:color="auto" w:fill="FFFFFF"/>
        </w:rPr>
        <w:t>to do so, you</w:t>
      </w:r>
      <w:r w:rsidR="00511568" w:rsidRPr="00D950B9">
        <w:rPr>
          <w:rFonts w:ascii="Tahoma" w:hAnsi="Tahoma" w:cs="Tahoma"/>
          <w:color w:val="191919"/>
          <w:sz w:val="24"/>
          <w:szCs w:val="24"/>
          <w:shd w:val="clear" w:color="auto" w:fill="FFFFFF"/>
        </w:rPr>
        <w:t xml:space="preserve"> c</w:t>
      </w:r>
      <w:r w:rsidR="00F33402">
        <w:rPr>
          <w:rFonts w:ascii="Tahoma" w:hAnsi="Tahoma" w:cs="Tahoma"/>
          <w:color w:val="191919"/>
          <w:sz w:val="24"/>
          <w:szCs w:val="24"/>
          <w:shd w:val="clear" w:color="auto" w:fill="FFFFFF"/>
        </w:rPr>
        <w:t>lassify</w:t>
      </w:r>
      <w:r w:rsidR="00511568" w:rsidRPr="00D950B9">
        <w:rPr>
          <w:rFonts w:ascii="Tahoma" w:hAnsi="Tahoma" w:cs="Tahoma"/>
          <w:color w:val="191919"/>
          <w:sz w:val="24"/>
          <w:szCs w:val="24"/>
          <w:shd w:val="clear" w:color="auto" w:fill="FFFFFF"/>
        </w:rPr>
        <w:t xml:space="preserve"> medicines into three categories – A, B and C</w:t>
      </w:r>
      <w:r w:rsidR="00F33402">
        <w:rPr>
          <w:rFonts w:ascii="Tahoma" w:hAnsi="Tahoma" w:cs="Tahoma"/>
          <w:color w:val="191919"/>
          <w:sz w:val="24"/>
          <w:szCs w:val="24"/>
          <w:shd w:val="clear" w:color="auto" w:fill="FFFFFF"/>
        </w:rPr>
        <w:t xml:space="preserve"> (A being those with highest use, and C lowest use)</w:t>
      </w:r>
      <w:r w:rsidR="006511DA" w:rsidRPr="00D950B9">
        <w:rPr>
          <w:rFonts w:ascii="Tahoma" w:hAnsi="Tahoma" w:cs="Tahoma"/>
          <w:color w:val="191919"/>
          <w:sz w:val="24"/>
          <w:szCs w:val="24"/>
          <w:shd w:val="clear" w:color="auto" w:fill="FFFFFF"/>
        </w:rPr>
        <w:t xml:space="preserve">. </w:t>
      </w:r>
      <w:r w:rsidR="00511568" w:rsidRPr="00D950B9">
        <w:rPr>
          <w:rFonts w:ascii="Tahoma" w:hAnsi="Tahoma" w:cs="Tahoma"/>
          <w:color w:val="191919"/>
          <w:sz w:val="24"/>
          <w:szCs w:val="24"/>
          <w:shd w:val="clear" w:color="auto" w:fill="FFFFFF"/>
        </w:rPr>
        <w:t>Table 1 below illustrates how medicines can be classified according to the ABC system.</w:t>
      </w:r>
      <w:r w:rsidR="008B3500">
        <w:rPr>
          <w:rFonts w:ascii="Tahoma" w:hAnsi="Tahoma" w:cs="Tahoma"/>
          <w:color w:val="191919"/>
          <w:sz w:val="24"/>
          <w:szCs w:val="24"/>
          <w:shd w:val="clear" w:color="auto" w:fill="FFFFFF"/>
        </w:rPr>
        <w:t xml:space="preserve"> </w:t>
      </w:r>
    </w:p>
    <w:p w:rsidR="009977E0" w:rsidRDefault="009977E0" w:rsidP="00E22157">
      <w:pPr>
        <w:rPr>
          <w:rFonts w:ascii="Tahoma" w:hAnsi="Tahoma" w:cs="Tahoma"/>
          <w:color w:val="191919"/>
          <w:sz w:val="24"/>
          <w:szCs w:val="24"/>
          <w:shd w:val="clear" w:color="auto" w:fill="FFFFFF"/>
        </w:rPr>
      </w:pPr>
    </w:p>
    <w:p w:rsidR="00D6153E" w:rsidRPr="00B0484C" w:rsidRDefault="00D6153E" w:rsidP="00E22157">
      <w:pPr>
        <w:rPr>
          <w:rFonts w:ascii="Tahoma" w:hAnsi="Tahoma" w:cs="Tahoma"/>
          <w:b/>
          <w:color w:val="191919"/>
          <w:sz w:val="22"/>
          <w:szCs w:val="22"/>
          <w:shd w:val="clear" w:color="auto" w:fill="FFFFFF"/>
        </w:rPr>
      </w:pPr>
      <w:r w:rsidRPr="00B0484C">
        <w:rPr>
          <w:rFonts w:ascii="Tahoma" w:hAnsi="Tahoma" w:cs="Tahoma"/>
          <w:b/>
          <w:color w:val="191919"/>
          <w:sz w:val="22"/>
          <w:szCs w:val="22"/>
          <w:shd w:val="clear" w:color="auto" w:fill="FFFFFF"/>
        </w:rPr>
        <w:t xml:space="preserve">Table </w:t>
      </w:r>
      <w:r w:rsidR="001E4C5F" w:rsidRPr="00B0484C">
        <w:rPr>
          <w:rFonts w:ascii="Tahoma" w:hAnsi="Tahoma" w:cs="Tahoma"/>
          <w:b/>
          <w:color w:val="191919"/>
          <w:sz w:val="22"/>
          <w:szCs w:val="22"/>
          <w:shd w:val="clear" w:color="auto" w:fill="FFFFFF"/>
        </w:rPr>
        <w:t>3</w:t>
      </w:r>
      <w:r w:rsidRPr="00B0484C">
        <w:rPr>
          <w:rFonts w:ascii="Tahoma" w:hAnsi="Tahoma" w:cs="Tahoma"/>
          <w:b/>
          <w:color w:val="191919"/>
          <w:sz w:val="22"/>
          <w:szCs w:val="22"/>
          <w:shd w:val="clear" w:color="auto" w:fill="FFFFFF"/>
        </w:rPr>
        <w:t xml:space="preserve">: Classifying </w:t>
      </w:r>
      <w:r w:rsidR="00761C46" w:rsidRPr="00B0484C">
        <w:rPr>
          <w:rFonts w:ascii="Tahoma" w:hAnsi="Tahoma" w:cs="Tahoma"/>
          <w:b/>
          <w:color w:val="191919"/>
          <w:sz w:val="22"/>
          <w:szCs w:val="22"/>
          <w:shd w:val="clear" w:color="auto" w:fill="FFFFFF"/>
        </w:rPr>
        <w:t>M</w:t>
      </w:r>
      <w:r w:rsidRPr="00B0484C">
        <w:rPr>
          <w:rFonts w:ascii="Tahoma" w:hAnsi="Tahoma" w:cs="Tahoma"/>
          <w:b/>
          <w:color w:val="191919"/>
          <w:sz w:val="22"/>
          <w:szCs w:val="22"/>
          <w:shd w:val="clear" w:color="auto" w:fill="FFFFFF"/>
        </w:rPr>
        <w:t xml:space="preserve">edicines into A, B, or C </w:t>
      </w:r>
      <w:r w:rsidR="00BB11DA" w:rsidRPr="00B0484C">
        <w:rPr>
          <w:rFonts w:ascii="Tahoma" w:hAnsi="Tahoma" w:cs="Tahoma"/>
          <w:b/>
          <w:color w:val="191919"/>
          <w:sz w:val="22"/>
          <w:szCs w:val="22"/>
          <w:shd w:val="clear" w:color="auto" w:fill="FFFFFF"/>
        </w:rPr>
        <w:t>C</w:t>
      </w:r>
      <w:r w:rsidRPr="00B0484C">
        <w:rPr>
          <w:rFonts w:ascii="Tahoma" w:hAnsi="Tahoma" w:cs="Tahoma"/>
          <w:b/>
          <w:color w:val="191919"/>
          <w:sz w:val="22"/>
          <w:szCs w:val="22"/>
          <w:shd w:val="clear" w:color="auto" w:fill="FFFFFF"/>
        </w:rPr>
        <w:t>ategories</w:t>
      </w:r>
    </w:p>
    <w:tbl>
      <w:tblPr>
        <w:tblStyle w:val="TableGrid"/>
        <w:tblW w:w="0" w:type="auto"/>
        <w:tblInd w:w="108" w:type="dxa"/>
        <w:tblLook w:val="04A0" w:firstRow="1" w:lastRow="0" w:firstColumn="1" w:lastColumn="0" w:noHBand="0" w:noVBand="1"/>
      </w:tblPr>
      <w:tblGrid>
        <w:gridCol w:w="1930"/>
        <w:gridCol w:w="2410"/>
        <w:gridCol w:w="2388"/>
        <w:gridCol w:w="2406"/>
      </w:tblGrid>
      <w:tr w:rsidR="00292A00" w:rsidTr="009977E0">
        <w:tc>
          <w:tcPr>
            <w:tcW w:w="1930" w:type="dxa"/>
            <w:shd w:val="clear" w:color="auto" w:fill="FFFFFF" w:themeFill="background1"/>
          </w:tcPr>
          <w:p w:rsidR="00292A00" w:rsidRPr="009977E0" w:rsidRDefault="009977E0" w:rsidP="00E22157">
            <w:pPr>
              <w:spacing w:line="276" w:lineRule="auto"/>
              <w:rPr>
                <w:rFonts w:asciiTheme="minorHAnsi" w:hAnsiTheme="minorHAnsi" w:cs="Tahoma"/>
                <w:b/>
                <w:sz w:val="22"/>
                <w:szCs w:val="22"/>
                <w:lang w:val="en-US"/>
              </w:rPr>
            </w:pPr>
            <w:r w:rsidRPr="009977E0">
              <w:rPr>
                <w:rFonts w:asciiTheme="minorHAnsi" w:hAnsiTheme="minorHAnsi" w:cs="Tahoma"/>
                <w:b/>
                <w:sz w:val="24"/>
                <w:szCs w:val="24"/>
                <w:lang w:val="en-US"/>
              </w:rPr>
              <w:t>Category</w:t>
            </w:r>
          </w:p>
        </w:tc>
        <w:tc>
          <w:tcPr>
            <w:tcW w:w="2410" w:type="dxa"/>
            <w:shd w:val="clear" w:color="auto" w:fill="FABF8F" w:themeFill="accent6" w:themeFillTint="99"/>
          </w:tcPr>
          <w:p w:rsidR="00292A00" w:rsidRPr="009977E0" w:rsidRDefault="005F4923" w:rsidP="00E22157">
            <w:pPr>
              <w:spacing w:line="276" w:lineRule="auto"/>
              <w:rPr>
                <w:rFonts w:asciiTheme="minorHAnsi" w:hAnsiTheme="minorHAnsi" w:cs="Tahoma"/>
                <w:b/>
                <w:sz w:val="22"/>
                <w:szCs w:val="22"/>
                <w:lang w:val="en-US"/>
              </w:rPr>
            </w:pPr>
            <w:r w:rsidRPr="009977E0">
              <w:rPr>
                <w:rFonts w:asciiTheme="minorHAnsi" w:hAnsiTheme="minorHAnsi" w:cs="Tahoma"/>
                <w:b/>
                <w:sz w:val="22"/>
                <w:szCs w:val="22"/>
                <w:lang w:val="en-US"/>
              </w:rPr>
              <w:t>A Medicines</w:t>
            </w:r>
          </w:p>
        </w:tc>
        <w:tc>
          <w:tcPr>
            <w:tcW w:w="2388" w:type="dxa"/>
            <w:shd w:val="clear" w:color="auto" w:fill="FBD4B4" w:themeFill="accent6" w:themeFillTint="66"/>
          </w:tcPr>
          <w:p w:rsidR="00292A00" w:rsidRPr="009977E0" w:rsidRDefault="005F4923" w:rsidP="00E22157">
            <w:pPr>
              <w:spacing w:line="276" w:lineRule="auto"/>
              <w:rPr>
                <w:rFonts w:asciiTheme="minorHAnsi" w:hAnsiTheme="minorHAnsi" w:cs="Tahoma"/>
                <w:b/>
                <w:sz w:val="22"/>
                <w:szCs w:val="22"/>
                <w:lang w:val="en-US"/>
              </w:rPr>
            </w:pPr>
            <w:r w:rsidRPr="009977E0">
              <w:rPr>
                <w:rFonts w:asciiTheme="minorHAnsi" w:hAnsiTheme="minorHAnsi" w:cs="Tahoma"/>
                <w:b/>
                <w:sz w:val="22"/>
                <w:szCs w:val="22"/>
                <w:lang w:val="en-US"/>
              </w:rPr>
              <w:t>B Medicines</w:t>
            </w:r>
          </w:p>
        </w:tc>
        <w:tc>
          <w:tcPr>
            <w:tcW w:w="2406" w:type="dxa"/>
            <w:shd w:val="clear" w:color="auto" w:fill="FDE9D9" w:themeFill="accent6" w:themeFillTint="33"/>
          </w:tcPr>
          <w:p w:rsidR="00292A00" w:rsidRPr="009977E0" w:rsidRDefault="005F4923" w:rsidP="00E22157">
            <w:pPr>
              <w:spacing w:line="276" w:lineRule="auto"/>
              <w:rPr>
                <w:rFonts w:asciiTheme="minorHAnsi" w:hAnsiTheme="minorHAnsi" w:cs="Tahoma"/>
                <w:b/>
                <w:sz w:val="22"/>
                <w:szCs w:val="22"/>
                <w:lang w:val="en-US"/>
              </w:rPr>
            </w:pPr>
            <w:r w:rsidRPr="009977E0">
              <w:rPr>
                <w:rFonts w:asciiTheme="minorHAnsi" w:hAnsiTheme="minorHAnsi" w:cs="Tahoma"/>
                <w:b/>
                <w:sz w:val="22"/>
                <w:szCs w:val="22"/>
                <w:lang w:val="en-US"/>
              </w:rPr>
              <w:t>C Medicines</w:t>
            </w:r>
          </w:p>
        </w:tc>
      </w:tr>
      <w:tr w:rsidR="00292A00" w:rsidTr="009977E0">
        <w:tc>
          <w:tcPr>
            <w:tcW w:w="1930" w:type="dxa"/>
            <w:shd w:val="clear" w:color="auto" w:fill="FFFFFF" w:themeFill="background1"/>
          </w:tcPr>
          <w:p w:rsidR="00292A00" w:rsidRPr="00761C46" w:rsidRDefault="00292A00" w:rsidP="00E22157">
            <w:pPr>
              <w:spacing w:line="276" w:lineRule="auto"/>
              <w:rPr>
                <w:rFonts w:asciiTheme="minorHAnsi" w:hAnsiTheme="minorHAnsi" w:cs="Tahoma"/>
                <w:b/>
                <w:sz w:val="22"/>
                <w:szCs w:val="22"/>
                <w:lang w:val="en-US"/>
              </w:rPr>
            </w:pPr>
            <w:r w:rsidRPr="004D2CB4">
              <w:rPr>
                <w:rFonts w:asciiTheme="minorHAnsi" w:hAnsiTheme="minorHAnsi" w:cs="Tahoma"/>
                <w:b/>
                <w:color w:val="191919"/>
                <w:sz w:val="24"/>
                <w:szCs w:val="24"/>
                <w:shd w:val="clear" w:color="auto" w:fill="FFFFFF"/>
              </w:rPr>
              <w:t xml:space="preserve">Percentage of </w:t>
            </w:r>
            <w:r w:rsidR="00020F34">
              <w:rPr>
                <w:rFonts w:asciiTheme="minorHAnsi" w:hAnsiTheme="minorHAnsi" w:cs="Tahoma"/>
                <w:b/>
                <w:color w:val="191919"/>
                <w:sz w:val="24"/>
                <w:szCs w:val="24"/>
                <w:shd w:val="clear" w:color="auto" w:fill="FFFFFF"/>
              </w:rPr>
              <w:t>b</w:t>
            </w:r>
            <w:r w:rsidRPr="004D2CB4">
              <w:rPr>
                <w:rFonts w:asciiTheme="minorHAnsi" w:hAnsiTheme="minorHAnsi" w:cs="Tahoma"/>
                <w:b/>
                <w:color w:val="191919"/>
                <w:sz w:val="24"/>
                <w:szCs w:val="24"/>
                <w:shd w:val="clear" w:color="auto" w:fill="FFFFFF"/>
              </w:rPr>
              <w:t>udget</w:t>
            </w:r>
          </w:p>
        </w:tc>
        <w:tc>
          <w:tcPr>
            <w:tcW w:w="2410" w:type="dxa"/>
            <w:shd w:val="clear" w:color="auto" w:fill="FABF8F" w:themeFill="accent6" w:themeFillTint="99"/>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t>70-80%</w:t>
            </w:r>
          </w:p>
        </w:tc>
        <w:tc>
          <w:tcPr>
            <w:tcW w:w="2388" w:type="dxa"/>
            <w:shd w:val="clear" w:color="auto" w:fill="FBD4B4" w:themeFill="accent6" w:themeFillTint="66"/>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t>15-20%</w:t>
            </w:r>
          </w:p>
        </w:tc>
        <w:tc>
          <w:tcPr>
            <w:tcW w:w="2406" w:type="dxa"/>
            <w:shd w:val="clear" w:color="auto" w:fill="FDE9D9" w:themeFill="accent6" w:themeFillTint="33"/>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t>5-10%</w:t>
            </w:r>
          </w:p>
        </w:tc>
      </w:tr>
      <w:tr w:rsidR="00292A00" w:rsidTr="009977E0">
        <w:tc>
          <w:tcPr>
            <w:tcW w:w="1930" w:type="dxa"/>
            <w:shd w:val="clear" w:color="auto" w:fill="FFFFFF" w:themeFill="background1"/>
          </w:tcPr>
          <w:p w:rsidR="00292A00" w:rsidRPr="009977E0" w:rsidRDefault="00292A00" w:rsidP="00E22157">
            <w:pPr>
              <w:spacing w:line="276" w:lineRule="auto"/>
              <w:rPr>
                <w:rFonts w:asciiTheme="minorHAnsi" w:hAnsiTheme="minorHAnsi" w:cs="Tahoma"/>
                <w:b/>
                <w:sz w:val="22"/>
                <w:szCs w:val="22"/>
                <w:highlight w:val="yellow"/>
                <w:lang w:val="en-US"/>
              </w:rPr>
            </w:pPr>
            <w:r w:rsidRPr="009977E0">
              <w:rPr>
                <w:rFonts w:asciiTheme="minorHAnsi" w:hAnsiTheme="minorHAnsi" w:cs="Tahoma"/>
                <w:b/>
                <w:color w:val="191919"/>
                <w:sz w:val="24"/>
                <w:szCs w:val="24"/>
                <w:shd w:val="clear" w:color="auto" w:fill="FFFFFF"/>
              </w:rPr>
              <w:t xml:space="preserve">Percentage of </w:t>
            </w:r>
            <w:r w:rsidRPr="009977E0">
              <w:rPr>
                <w:rFonts w:asciiTheme="minorHAnsi" w:hAnsiTheme="minorHAnsi" w:cs="Tahoma"/>
                <w:b/>
                <w:color w:val="191919"/>
                <w:sz w:val="24"/>
                <w:szCs w:val="24"/>
                <w:shd w:val="clear" w:color="auto" w:fill="FFFFFF"/>
              </w:rPr>
              <w:lastRenderedPageBreak/>
              <w:t>medicine</w:t>
            </w:r>
            <w:r w:rsidR="00BB11DA" w:rsidRPr="009977E0">
              <w:rPr>
                <w:rFonts w:asciiTheme="minorHAnsi" w:hAnsiTheme="minorHAnsi" w:cs="Tahoma"/>
                <w:b/>
                <w:color w:val="191919"/>
                <w:sz w:val="24"/>
                <w:szCs w:val="24"/>
                <w:shd w:val="clear" w:color="auto" w:fill="FFFFFF"/>
              </w:rPr>
              <w:t>s</w:t>
            </w:r>
            <w:r w:rsidRPr="009977E0">
              <w:rPr>
                <w:rFonts w:asciiTheme="minorHAnsi" w:hAnsiTheme="minorHAnsi" w:cs="Tahoma"/>
                <w:b/>
                <w:color w:val="191919"/>
                <w:sz w:val="24"/>
                <w:szCs w:val="24"/>
                <w:shd w:val="clear" w:color="auto" w:fill="FFFFFF"/>
              </w:rPr>
              <w:t xml:space="preserve"> </w:t>
            </w:r>
            <w:r w:rsidR="009977E0" w:rsidRPr="009977E0">
              <w:rPr>
                <w:rFonts w:asciiTheme="minorHAnsi" w:hAnsiTheme="minorHAnsi" w:cs="Tahoma"/>
                <w:b/>
                <w:color w:val="191919"/>
                <w:sz w:val="24"/>
                <w:szCs w:val="24"/>
                <w:shd w:val="clear" w:color="auto" w:fill="FFFFFF"/>
              </w:rPr>
              <w:t>used</w:t>
            </w:r>
          </w:p>
        </w:tc>
        <w:tc>
          <w:tcPr>
            <w:tcW w:w="2410" w:type="dxa"/>
            <w:shd w:val="clear" w:color="auto" w:fill="FABF8F" w:themeFill="accent6" w:themeFillTint="99"/>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lastRenderedPageBreak/>
              <w:t>10-20%</w:t>
            </w:r>
          </w:p>
        </w:tc>
        <w:tc>
          <w:tcPr>
            <w:tcW w:w="2388" w:type="dxa"/>
            <w:shd w:val="clear" w:color="auto" w:fill="FBD4B4" w:themeFill="accent6" w:themeFillTint="66"/>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t>10-20%</w:t>
            </w:r>
          </w:p>
        </w:tc>
        <w:tc>
          <w:tcPr>
            <w:tcW w:w="2406" w:type="dxa"/>
            <w:shd w:val="clear" w:color="auto" w:fill="FDE9D9" w:themeFill="accent6" w:themeFillTint="33"/>
          </w:tcPr>
          <w:p w:rsidR="00292A00" w:rsidRPr="009977E0" w:rsidRDefault="00292A00" w:rsidP="00E22157">
            <w:pPr>
              <w:spacing w:line="276" w:lineRule="auto"/>
              <w:rPr>
                <w:rFonts w:asciiTheme="minorHAnsi" w:hAnsiTheme="minorHAnsi" w:cs="Tahoma"/>
                <w:sz w:val="22"/>
                <w:szCs w:val="22"/>
                <w:lang w:val="en-US"/>
              </w:rPr>
            </w:pPr>
            <w:r>
              <w:rPr>
                <w:rFonts w:asciiTheme="minorHAnsi" w:hAnsiTheme="minorHAnsi" w:cs="Tahoma"/>
                <w:sz w:val="22"/>
                <w:szCs w:val="22"/>
                <w:lang w:val="en-US"/>
              </w:rPr>
              <w:t>60-80%</w:t>
            </w:r>
          </w:p>
        </w:tc>
      </w:tr>
      <w:tr w:rsidR="003E4A7B" w:rsidTr="009977E0">
        <w:tc>
          <w:tcPr>
            <w:tcW w:w="1930" w:type="dxa"/>
            <w:shd w:val="clear" w:color="auto" w:fill="FFFFFF" w:themeFill="background1"/>
          </w:tcPr>
          <w:p w:rsidR="003E4A7B" w:rsidRPr="008147AF" w:rsidRDefault="003E4A7B" w:rsidP="00E22157">
            <w:pPr>
              <w:spacing w:line="276" w:lineRule="auto"/>
              <w:rPr>
                <w:rFonts w:asciiTheme="minorHAnsi" w:hAnsiTheme="minorHAnsi" w:cs="Tahoma"/>
                <w:i/>
                <w:sz w:val="22"/>
                <w:szCs w:val="22"/>
                <w:lang w:val="en-US"/>
              </w:rPr>
            </w:pPr>
          </w:p>
        </w:tc>
        <w:tc>
          <w:tcPr>
            <w:tcW w:w="2410" w:type="dxa"/>
            <w:shd w:val="clear" w:color="auto" w:fill="FABF8F" w:themeFill="accent6" w:themeFillTint="99"/>
          </w:tcPr>
          <w:p w:rsidR="00BB11DA" w:rsidRDefault="005F4923" w:rsidP="00E22157">
            <w:pPr>
              <w:spacing w:line="276" w:lineRule="auto"/>
              <w:rPr>
                <w:rFonts w:asciiTheme="minorHAnsi" w:hAnsiTheme="minorHAnsi" w:cs="Tahoma"/>
                <w:sz w:val="22"/>
                <w:szCs w:val="22"/>
                <w:lang w:val="en-US"/>
              </w:rPr>
            </w:pPr>
            <w:r w:rsidRPr="009977E0">
              <w:rPr>
                <w:rFonts w:asciiTheme="minorHAnsi" w:hAnsiTheme="minorHAnsi" w:cs="Tahoma"/>
                <w:i/>
                <w:sz w:val="22"/>
                <w:szCs w:val="22"/>
                <w:lang w:val="en-US"/>
              </w:rPr>
              <w:t>A Medicines</w:t>
            </w:r>
            <w:r w:rsidRPr="009977E0">
              <w:rPr>
                <w:rFonts w:asciiTheme="minorHAnsi" w:hAnsiTheme="minorHAnsi" w:cs="Tahoma"/>
                <w:sz w:val="22"/>
                <w:szCs w:val="22"/>
                <w:lang w:val="en-US"/>
              </w:rPr>
              <w:t xml:space="preserve">: </w:t>
            </w:r>
          </w:p>
          <w:p w:rsidR="003E4A7B" w:rsidRPr="009977E0" w:rsidRDefault="002B350B" w:rsidP="00E22157">
            <w:pPr>
              <w:spacing w:line="276" w:lineRule="auto"/>
              <w:rPr>
                <w:rFonts w:asciiTheme="minorHAnsi" w:hAnsiTheme="minorHAnsi" w:cs="Tahoma"/>
                <w:color w:val="191919"/>
                <w:sz w:val="22"/>
                <w:szCs w:val="22"/>
                <w:shd w:val="clear" w:color="auto" w:fill="FFFFFF"/>
              </w:rPr>
            </w:pPr>
            <w:r>
              <w:rPr>
                <w:rFonts w:asciiTheme="minorHAnsi" w:hAnsiTheme="minorHAnsi" w:cs="Tahoma"/>
                <w:sz w:val="22"/>
                <w:szCs w:val="22"/>
                <w:lang w:val="en-US"/>
              </w:rPr>
              <w:t>F</w:t>
            </w:r>
            <w:r w:rsidR="005F4923" w:rsidRPr="009977E0">
              <w:rPr>
                <w:rFonts w:asciiTheme="minorHAnsi" w:hAnsiTheme="minorHAnsi" w:cs="Tahoma"/>
                <w:sz w:val="22"/>
                <w:szCs w:val="22"/>
                <w:lang w:val="en-US"/>
              </w:rPr>
              <w:t xml:space="preserve">or medicines classified A, a </w:t>
            </w:r>
            <w:r w:rsidR="005F4923" w:rsidRPr="009977E0">
              <w:rPr>
                <w:rFonts w:asciiTheme="minorHAnsi" w:hAnsiTheme="minorHAnsi" w:cs="Tahoma"/>
                <w:sz w:val="22"/>
                <w:szCs w:val="22"/>
              </w:rPr>
              <w:t>high percentage of funds are spent on large-volume or high-cost items. From these medicines, one can easily identify expensive medicines that are used irrationally, hence there is a great potential for saving</w:t>
            </w:r>
            <w:r w:rsidR="000E0466">
              <w:rPr>
                <w:rFonts w:asciiTheme="minorHAnsi" w:hAnsiTheme="minorHAnsi" w:cs="Tahoma"/>
                <w:sz w:val="22"/>
                <w:szCs w:val="22"/>
              </w:rPr>
              <w:t>.</w:t>
            </w:r>
          </w:p>
        </w:tc>
        <w:tc>
          <w:tcPr>
            <w:tcW w:w="2388" w:type="dxa"/>
            <w:shd w:val="clear" w:color="auto" w:fill="FBD4B4" w:themeFill="accent6" w:themeFillTint="66"/>
          </w:tcPr>
          <w:p w:rsidR="00BB11DA" w:rsidRDefault="005F4923" w:rsidP="00E22157">
            <w:pPr>
              <w:spacing w:line="276" w:lineRule="auto"/>
              <w:rPr>
                <w:rFonts w:asciiTheme="minorHAnsi" w:eastAsiaTheme="minorEastAsia" w:hAnsiTheme="minorHAnsi" w:cs="Tahoma"/>
                <w:iCs/>
                <w:color w:val="000000" w:themeColor="text1"/>
                <w:kern w:val="24"/>
                <w:sz w:val="22"/>
                <w:szCs w:val="22"/>
                <w:lang w:eastAsia="en-ZA"/>
              </w:rPr>
            </w:pPr>
            <w:r w:rsidRPr="005F4923">
              <w:rPr>
                <w:rFonts w:asciiTheme="minorHAnsi" w:hAnsiTheme="minorHAnsi" w:cs="Tahoma"/>
                <w:i/>
                <w:sz w:val="22"/>
                <w:szCs w:val="22"/>
                <w:lang w:val="en-US"/>
              </w:rPr>
              <w:t>B Medicines</w:t>
            </w:r>
            <w:r w:rsidRPr="005F4923">
              <w:rPr>
                <w:rFonts w:asciiTheme="minorHAnsi" w:hAnsiTheme="minorHAnsi" w:cs="Tahoma"/>
                <w:sz w:val="22"/>
                <w:szCs w:val="22"/>
                <w:lang w:val="en-US"/>
              </w:rPr>
              <w:t>:</w:t>
            </w:r>
            <w:r w:rsidRPr="005F4923">
              <w:rPr>
                <w:rFonts w:asciiTheme="minorHAnsi" w:eastAsiaTheme="minorEastAsia" w:hAnsiTheme="minorHAnsi" w:cs="Tahoma"/>
                <w:iCs/>
                <w:color w:val="000000" w:themeColor="text1"/>
                <w:kern w:val="24"/>
                <w:sz w:val="22"/>
                <w:szCs w:val="22"/>
                <w:lang w:eastAsia="en-ZA"/>
              </w:rPr>
              <w:t xml:space="preserve"> </w:t>
            </w:r>
          </w:p>
          <w:p w:rsidR="0084650C" w:rsidRPr="009977E0" w:rsidRDefault="002B350B" w:rsidP="00E22157">
            <w:pPr>
              <w:spacing w:line="276" w:lineRule="auto"/>
              <w:rPr>
                <w:rFonts w:asciiTheme="minorHAnsi" w:hAnsiTheme="minorHAnsi" w:cs="Tahoma"/>
                <w:sz w:val="22"/>
                <w:szCs w:val="22"/>
                <w:lang w:val="en-US"/>
              </w:rPr>
            </w:pPr>
            <w:r>
              <w:rPr>
                <w:rFonts w:asciiTheme="minorHAnsi" w:eastAsiaTheme="minorEastAsia" w:hAnsiTheme="minorHAnsi" w:cs="Tahoma"/>
                <w:iCs/>
                <w:color w:val="000000" w:themeColor="text1"/>
                <w:kern w:val="24"/>
                <w:sz w:val="22"/>
                <w:szCs w:val="22"/>
                <w:lang w:eastAsia="en-ZA"/>
              </w:rPr>
              <w:t>M</w:t>
            </w:r>
            <w:r w:rsidR="005F4923" w:rsidRPr="005F4923">
              <w:rPr>
                <w:rFonts w:asciiTheme="minorHAnsi" w:eastAsiaTheme="minorEastAsia" w:hAnsiTheme="minorHAnsi" w:cs="Tahoma"/>
                <w:iCs/>
                <w:color w:val="000000" w:themeColor="text1"/>
                <w:kern w:val="24"/>
                <w:sz w:val="22"/>
                <w:szCs w:val="22"/>
                <w:lang w:eastAsia="en-ZA"/>
              </w:rPr>
              <w:t>edicines in this category are important; they are bought in moderate numbers, and usually have a moderate cost.</w:t>
            </w:r>
          </w:p>
          <w:p w:rsidR="003E4A7B" w:rsidRPr="009977E0" w:rsidRDefault="003E4A7B" w:rsidP="00E22157">
            <w:pPr>
              <w:spacing w:line="276" w:lineRule="auto"/>
              <w:rPr>
                <w:rFonts w:asciiTheme="minorHAnsi" w:hAnsiTheme="minorHAnsi" w:cs="Tahoma"/>
                <w:color w:val="191919"/>
                <w:sz w:val="22"/>
                <w:szCs w:val="22"/>
                <w:shd w:val="clear" w:color="auto" w:fill="FFFFFF"/>
              </w:rPr>
            </w:pPr>
          </w:p>
        </w:tc>
        <w:tc>
          <w:tcPr>
            <w:tcW w:w="2406" w:type="dxa"/>
            <w:shd w:val="clear" w:color="auto" w:fill="FDE9D9" w:themeFill="accent6" w:themeFillTint="33"/>
          </w:tcPr>
          <w:p w:rsidR="00BB11DA" w:rsidRDefault="005F4923" w:rsidP="00E22157">
            <w:pPr>
              <w:spacing w:line="276" w:lineRule="auto"/>
              <w:rPr>
                <w:rFonts w:asciiTheme="minorHAnsi" w:eastAsiaTheme="minorEastAsia" w:hAnsiTheme="minorHAnsi" w:cs="Tahoma"/>
                <w:iCs/>
                <w:color w:val="000000" w:themeColor="text1"/>
                <w:kern w:val="24"/>
                <w:sz w:val="22"/>
                <w:szCs w:val="22"/>
                <w:lang w:eastAsia="en-ZA"/>
              </w:rPr>
            </w:pPr>
            <w:r w:rsidRPr="009977E0">
              <w:rPr>
                <w:rFonts w:asciiTheme="minorHAnsi" w:hAnsiTheme="minorHAnsi" w:cs="Tahoma"/>
                <w:i/>
                <w:sz w:val="22"/>
                <w:szCs w:val="22"/>
                <w:lang w:val="en-US"/>
              </w:rPr>
              <w:t>C Medicines</w:t>
            </w:r>
            <w:r w:rsidRPr="009977E0">
              <w:rPr>
                <w:rFonts w:asciiTheme="minorHAnsi" w:hAnsiTheme="minorHAnsi" w:cs="Tahoma"/>
                <w:sz w:val="22"/>
                <w:szCs w:val="22"/>
                <w:lang w:val="en-US"/>
              </w:rPr>
              <w:t>:</w:t>
            </w:r>
            <w:r w:rsidRPr="009977E0">
              <w:rPr>
                <w:rFonts w:asciiTheme="minorHAnsi" w:eastAsiaTheme="minorEastAsia" w:hAnsiTheme="minorHAnsi" w:cs="Tahoma"/>
                <w:iCs/>
                <w:color w:val="000000" w:themeColor="text1"/>
                <w:kern w:val="24"/>
                <w:sz w:val="22"/>
                <w:szCs w:val="22"/>
                <w:lang w:eastAsia="en-ZA"/>
              </w:rPr>
              <w:t xml:space="preserve"> </w:t>
            </w:r>
          </w:p>
          <w:p w:rsidR="003E4A7B" w:rsidRPr="009977E0" w:rsidRDefault="002B350B" w:rsidP="00E22157">
            <w:pPr>
              <w:spacing w:line="276" w:lineRule="auto"/>
              <w:rPr>
                <w:rFonts w:asciiTheme="minorHAnsi" w:hAnsiTheme="minorHAnsi" w:cs="Tahoma"/>
                <w:color w:val="191919"/>
                <w:sz w:val="22"/>
                <w:szCs w:val="22"/>
                <w:shd w:val="clear" w:color="auto" w:fill="FFFFFF"/>
              </w:rPr>
            </w:pPr>
            <w:r>
              <w:rPr>
                <w:rFonts w:asciiTheme="minorHAnsi" w:eastAsiaTheme="minorEastAsia" w:hAnsiTheme="minorHAnsi" w:cs="Tahoma"/>
                <w:iCs/>
                <w:color w:val="000000" w:themeColor="text1"/>
                <w:kern w:val="24"/>
                <w:sz w:val="22"/>
                <w:szCs w:val="22"/>
                <w:lang w:eastAsia="en-ZA"/>
              </w:rPr>
              <w:t>M</w:t>
            </w:r>
            <w:r w:rsidR="005F4923" w:rsidRPr="009977E0">
              <w:rPr>
                <w:rFonts w:asciiTheme="minorHAnsi" w:eastAsiaTheme="minorEastAsia" w:hAnsiTheme="minorHAnsi" w:cs="Tahoma"/>
                <w:iCs/>
                <w:color w:val="000000" w:themeColor="text1"/>
                <w:kern w:val="24"/>
                <w:sz w:val="22"/>
                <w:szCs w:val="22"/>
                <w:lang w:eastAsia="en-ZA"/>
              </w:rPr>
              <w:t>edicines in this category make up the majority of the inventory; however a low percentage of the budget is allocated to buying them.</w:t>
            </w:r>
          </w:p>
        </w:tc>
      </w:tr>
    </w:tbl>
    <w:p w:rsidR="002B350B" w:rsidRDefault="002B350B" w:rsidP="00E22157">
      <w:pPr>
        <w:rPr>
          <w:rFonts w:ascii="Tahoma" w:hAnsi="Tahoma" w:cs="Tahoma"/>
          <w:b/>
          <w:sz w:val="24"/>
          <w:szCs w:val="24"/>
          <w:lang w:val="en-US"/>
        </w:rPr>
      </w:pPr>
    </w:p>
    <w:p w:rsidR="00F52690" w:rsidRPr="00E26E81" w:rsidRDefault="00E26E81" w:rsidP="00E26E81">
      <w:pPr>
        <w:rPr>
          <w:rFonts w:ascii="Tahoma" w:hAnsi="Tahoma" w:cs="Tahoma"/>
          <w:b/>
          <w:sz w:val="24"/>
          <w:szCs w:val="24"/>
          <w:lang w:val="en-US"/>
        </w:rPr>
      </w:pPr>
      <w:r>
        <w:rPr>
          <w:rFonts w:ascii="Tahoma" w:hAnsi="Tahoma" w:cs="Tahoma"/>
          <w:b/>
          <w:sz w:val="24"/>
          <w:szCs w:val="24"/>
          <w:lang w:val="en-US"/>
        </w:rPr>
        <w:t xml:space="preserve">5.2   </w:t>
      </w:r>
      <w:r w:rsidR="00F56F1E" w:rsidRPr="00E26E81">
        <w:rPr>
          <w:rFonts w:ascii="Tahoma" w:hAnsi="Tahoma" w:cs="Tahoma"/>
          <w:b/>
          <w:sz w:val="24"/>
          <w:szCs w:val="24"/>
          <w:lang w:val="en-US"/>
        </w:rPr>
        <w:t>Application of the ABC analysis</w:t>
      </w:r>
      <w:r w:rsidR="00761C46" w:rsidRPr="00E26E81">
        <w:rPr>
          <w:rFonts w:ascii="Tahoma" w:hAnsi="Tahoma" w:cs="Tahoma"/>
          <w:b/>
          <w:sz w:val="24"/>
          <w:szCs w:val="24"/>
          <w:lang w:val="en-US"/>
        </w:rPr>
        <w:t xml:space="preserve"> method</w:t>
      </w:r>
    </w:p>
    <w:p w:rsidR="00CB33FE" w:rsidRPr="00CB33FE" w:rsidRDefault="00CB33FE" w:rsidP="00E22157">
      <w:pPr>
        <w:pStyle w:val="ListParagraph"/>
        <w:rPr>
          <w:rFonts w:ascii="Tahoma" w:hAnsi="Tahoma" w:cs="Tahoma"/>
          <w:b/>
          <w:sz w:val="24"/>
          <w:szCs w:val="24"/>
          <w:lang w:val="en-US"/>
        </w:rPr>
      </w:pPr>
    </w:p>
    <w:p w:rsidR="00F56F1E" w:rsidRPr="00D950B9" w:rsidRDefault="00F56F1E" w:rsidP="00E22157">
      <w:pPr>
        <w:rPr>
          <w:rFonts w:ascii="Tahoma" w:hAnsi="Tahoma" w:cs="Tahoma"/>
          <w:sz w:val="24"/>
          <w:szCs w:val="24"/>
          <w:lang w:val="en-US"/>
        </w:rPr>
      </w:pPr>
      <w:r w:rsidRPr="00D950B9">
        <w:rPr>
          <w:rFonts w:ascii="Tahoma" w:hAnsi="Tahoma" w:cs="Tahoma"/>
          <w:sz w:val="24"/>
          <w:szCs w:val="24"/>
          <w:lang w:val="en-US"/>
        </w:rPr>
        <w:t xml:space="preserve">The ABC analysis </w:t>
      </w:r>
      <w:r w:rsidR="00612317">
        <w:rPr>
          <w:rFonts w:ascii="Tahoma" w:hAnsi="Tahoma" w:cs="Tahoma"/>
          <w:sz w:val="24"/>
          <w:szCs w:val="24"/>
          <w:lang w:val="en-US"/>
        </w:rPr>
        <w:t xml:space="preserve">can be used to </w:t>
      </w:r>
      <w:r w:rsidRPr="00D950B9">
        <w:rPr>
          <w:rFonts w:ascii="Tahoma" w:hAnsi="Tahoma" w:cs="Tahoma"/>
          <w:sz w:val="24"/>
          <w:szCs w:val="24"/>
          <w:lang w:val="en-US"/>
        </w:rPr>
        <w:t xml:space="preserve">measure </w:t>
      </w:r>
      <w:r w:rsidR="005F4923" w:rsidRPr="002B350B">
        <w:rPr>
          <w:rFonts w:ascii="Tahoma" w:hAnsi="Tahoma" w:cs="Tahoma"/>
          <w:sz w:val="24"/>
          <w:szCs w:val="24"/>
          <w:u w:val="single"/>
          <w:lang w:val="en-US"/>
        </w:rPr>
        <w:t>the degree to which actual consumption reflects public health needs</w:t>
      </w:r>
      <w:r w:rsidRPr="00D950B9">
        <w:rPr>
          <w:rFonts w:ascii="Tahoma" w:hAnsi="Tahoma" w:cs="Tahoma"/>
          <w:sz w:val="24"/>
          <w:szCs w:val="24"/>
          <w:lang w:val="en-US"/>
        </w:rPr>
        <w:t xml:space="preserve">. </w:t>
      </w:r>
      <w:r w:rsidR="00612317">
        <w:rPr>
          <w:rFonts w:ascii="Tahoma" w:hAnsi="Tahoma" w:cs="Tahoma"/>
          <w:sz w:val="24"/>
          <w:szCs w:val="24"/>
          <w:lang w:val="en-US"/>
        </w:rPr>
        <w:t>The method</w:t>
      </w:r>
      <w:r w:rsidRPr="00D950B9">
        <w:rPr>
          <w:rFonts w:ascii="Tahoma" w:hAnsi="Tahoma" w:cs="Tahoma"/>
          <w:sz w:val="24"/>
          <w:szCs w:val="24"/>
          <w:lang w:val="en-US"/>
        </w:rPr>
        <w:t xml:space="preserve"> reduces </w:t>
      </w:r>
      <w:r w:rsidR="00761C46">
        <w:rPr>
          <w:rFonts w:ascii="Tahoma" w:hAnsi="Tahoma" w:cs="Tahoma"/>
          <w:sz w:val="24"/>
          <w:szCs w:val="24"/>
          <w:lang w:val="en-US"/>
        </w:rPr>
        <w:t xml:space="preserve">the number of </w:t>
      </w:r>
      <w:r w:rsidRPr="00D950B9">
        <w:rPr>
          <w:rFonts w:ascii="Tahoma" w:hAnsi="Tahoma" w:cs="Tahoma"/>
          <w:sz w:val="24"/>
          <w:szCs w:val="24"/>
          <w:lang w:val="en-US"/>
        </w:rPr>
        <w:t>inventory levels and costs by</w:t>
      </w:r>
      <w:r w:rsidR="00761C46">
        <w:rPr>
          <w:rFonts w:ascii="Tahoma" w:hAnsi="Tahoma" w:cs="Tahoma"/>
          <w:sz w:val="24"/>
          <w:szCs w:val="24"/>
          <w:lang w:val="en-US"/>
        </w:rPr>
        <w:t>, for example,</w:t>
      </w:r>
      <w:r w:rsidRPr="00D950B9">
        <w:rPr>
          <w:rFonts w:ascii="Tahoma" w:hAnsi="Tahoma" w:cs="Tahoma"/>
          <w:sz w:val="24"/>
          <w:szCs w:val="24"/>
          <w:lang w:val="en-US"/>
        </w:rPr>
        <w:t xml:space="preserve"> </w:t>
      </w:r>
      <w:r w:rsidR="00761C46">
        <w:rPr>
          <w:rFonts w:ascii="Tahoma" w:hAnsi="Tahoma" w:cs="Tahoma"/>
          <w:sz w:val="24"/>
          <w:szCs w:val="24"/>
          <w:lang w:val="en-US"/>
        </w:rPr>
        <w:t>clustering</w:t>
      </w:r>
      <w:r w:rsidRPr="00D950B9">
        <w:rPr>
          <w:rFonts w:ascii="Tahoma" w:hAnsi="Tahoma" w:cs="Tahoma"/>
          <w:sz w:val="24"/>
          <w:szCs w:val="24"/>
          <w:lang w:val="en-US"/>
        </w:rPr>
        <w:t xml:space="preserve"> more frequent purchase or delivery of smaller quantities</w:t>
      </w:r>
      <w:r w:rsidR="00761C46">
        <w:rPr>
          <w:rFonts w:ascii="Tahoma" w:hAnsi="Tahoma" w:cs="Tahoma"/>
          <w:sz w:val="24"/>
          <w:szCs w:val="24"/>
          <w:lang w:val="en-US"/>
        </w:rPr>
        <w:t xml:space="preserve"> as</w:t>
      </w:r>
      <w:r w:rsidRPr="00D950B9">
        <w:rPr>
          <w:rFonts w:ascii="Tahoma" w:hAnsi="Tahoma" w:cs="Tahoma"/>
          <w:sz w:val="24"/>
          <w:szCs w:val="24"/>
          <w:lang w:val="en-US"/>
        </w:rPr>
        <w:t xml:space="preserve"> </w:t>
      </w:r>
      <w:r w:rsidR="0026734C">
        <w:rPr>
          <w:rFonts w:ascii="Tahoma" w:hAnsi="Tahoma" w:cs="Tahoma"/>
          <w:sz w:val="24"/>
          <w:szCs w:val="24"/>
          <w:lang w:val="en-US"/>
        </w:rPr>
        <w:t>C</w:t>
      </w:r>
      <w:r w:rsidRPr="00D950B9">
        <w:rPr>
          <w:rFonts w:ascii="Tahoma" w:hAnsi="Tahoma" w:cs="Tahoma"/>
          <w:sz w:val="24"/>
          <w:szCs w:val="24"/>
          <w:lang w:val="en-US"/>
        </w:rPr>
        <w:t xml:space="preserve">lass A items. This system seeks </w:t>
      </w:r>
      <w:r w:rsidR="00761C46">
        <w:rPr>
          <w:rFonts w:ascii="Tahoma" w:hAnsi="Tahoma" w:cs="Tahoma"/>
          <w:sz w:val="24"/>
          <w:szCs w:val="24"/>
          <w:lang w:val="en-US"/>
        </w:rPr>
        <w:t xml:space="preserve">to effect </w:t>
      </w:r>
      <w:r w:rsidRPr="00D950B9">
        <w:rPr>
          <w:rFonts w:ascii="Tahoma" w:hAnsi="Tahoma" w:cs="Tahoma"/>
          <w:sz w:val="24"/>
          <w:szCs w:val="24"/>
          <w:lang w:val="en-US"/>
        </w:rPr>
        <w:t xml:space="preserve">major cost reductions by finding lower prices on </w:t>
      </w:r>
      <w:r w:rsidR="0026734C">
        <w:rPr>
          <w:rFonts w:ascii="Tahoma" w:hAnsi="Tahoma" w:cs="Tahoma"/>
          <w:sz w:val="24"/>
          <w:szCs w:val="24"/>
          <w:lang w:val="en-US"/>
        </w:rPr>
        <w:t>C</w:t>
      </w:r>
      <w:r w:rsidR="0026734C" w:rsidRPr="00D950B9">
        <w:rPr>
          <w:rFonts w:ascii="Tahoma" w:hAnsi="Tahoma" w:cs="Tahoma"/>
          <w:sz w:val="24"/>
          <w:szCs w:val="24"/>
          <w:lang w:val="en-US"/>
        </w:rPr>
        <w:t xml:space="preserve">lass </w:t>
      </w:r>
      <w:r w:rsidRPr="00D950B9">
        <w:rPr>
          <w:rFonts w:ascii="Tahoma" w:hAnsi="Tahoma" w:cs="Tahoma"/>
          <w:sz w:val="24"/>
          <w:szCs w:val="24"/>
          <w:lang w:val="en-US"/>
        </w:rPr>
        <w:t>A items</w:t>
      </w:r>
      <w:r w:rsidR="00761C46">
        <w:rPr>
          <w:rFonts w:ascii="Tahoma" w:hAnsi="Tahoma" w:cs="Tahoma"/>
          <w:sz w:val="24"/>
          <w:szCs w:val="24"/>
          <w:lang w:val="en-US"/>
        </w:rPr>
        <w:t>,</w:t>
      </w:r>
      <w:r w:rsidRPr="00D950B9">
        <w:rPr>
          <w:rFonts w:ascii="Tahoma" w:hAnsi="Tahoma" w:cs="Tahoma"/>
          <w:sz w:val="24"/>
          <w:szCs w:val="24"/>
          <w:lang w:val="en-US"/>
        </w:rPr>
        <w:t xml:space="preserve"> while reducing </w:t>
      </w:r>
      <w:r w:rsidR="00761C46">
        <w:rPr>
          <w:rFonts w:ascii="Tahoma" w:hAnsi="Tahoma" w:cs="Tahoma"/>
          <w:sz w:val="24"/>
          <w:szCs w:val="24"/>
          <w:lang w:val="en-US"/>
        </w:rPr>
        <w:t xml:space="preserve">the use </w:t>
      </w:r>
      <w:r w:rsidRPr="00D950B9">
        <w:rPr>
          <w:rFonts w:ascii="Tahoma" w:hAnsi="Tahoma" w:cs="Tahoma"/>
          <w:sz w:val="24"/>
          <w:szCs w:val="24"/>
          <w:lang w:val="en-US"/>
        </w:rPr>
        <w:t>of items that have limi</w:t>
      </w:r>
      <w:r w:rsidR="007D6A05" w:rsidRPr="00D950B9">
        <w:rPr>
          <w:rFonts w:ascii="Tahoma" w:hAnsi="Tahoma" w:cs="Tahoma"/>
          <w:sz w:val="24"/>
          <w:szCs w:val="24"/>
          <w:lang w:val="en-US"/>
        </w:rPr>
        <w:t>ted use in the system</w:t>
      </w:r>
      <w:r w:rsidR="00BB11DA">
        <w:rPr>
          <w:rFonts w:ascii="Tahoma" w:hAnsi="Tahoma" w:cs="Tahoma"/>
          <w:sz w:val="24"/>
          <w:szCs w:val="24"/>
          <w:lang w:val="en-US"/>
        </w:rPr>
        <w:t>,</w:t>
      </w:r>
      <w:r w:rsidR="007D6A05" w:rsidRPr="00D950B9">
        <w:rPr>
          <w:rFonts w:ascii="Tahoma" w:hAnsi="Tahoma" w:cs="Tahoma"/>
          <w:sz w:val="24"/>
          <w:szCs w:val="24"/>
          <w:lang w:val="en-US"/>
        </w:rPr>
        <w:t xml:space="preserve"> but cost</w:t>
      </w:r>
      <w:r w:rsidRPr="00D950B9">
        <w:rPr>
          <w:rFonts w:ascii="Tahoma" w:hAnsi="Tahoma" w:cs="Tahoma"/>
          <w:sz w:val="24"/>
          <w:szCs w:val="24"/>
          <w:lang w:val="en-US"/>
        </w:rPr>
        <w:t xml:space="preserve"> large amounts of money</w:t>
      </w:r>
      <w:r w:rsidR="007D6A05" w:rsidRPr="00D950B9">
        <w:rPr>
          <w:rFonts w:ascii="Tahoma" w:hAnsi="Tahoma" w:cs="Tahoma"/>
          <w:sz w:val="24"/>
          <w:szCs w:val="24"/>
          <w:lang w:val="en-US"/>
        </w:rPr>
        <w:t>. The ABC way of analyzing medicine</w:t>
      </w:r>
      <w:r w:rsidR="00BB11DA">
        <w:rPr>
          <w:rFonts w:ascii="Tahoma" w:hAnsi="Tahoma" w:cs="Tahoma"/>
          <w:sz w:val="24"/>
          <w:szCs w:val="24"/>
          <w:lang w:val="en-US"/>
        </w:rPr>
        <w:t>s</w:t>
      </w:r>
      <w:r w:rsidR="007D6A05" w:rsidRPr="00D950B9">
        <w:rPr>
          <w:rFonts w:ascii="Tahoma" w:hAnsi="Tahoma" w:cs="Tahoma"/>
          <w:sz w:val="24"/>
          <w:szCs w:val="24"/>
          <w:lang w:val="en-US"/>
        </w:rPr>
        <w:t xml:space="preserve"> use also p</w:t>
      </w:r>
      <w:r w:rsidRPr="00D950B9">
        <w:rPr>
          <w:rFonts w:ascii="Tahoma" w:hAnsi="Tahoma" w:cs="Tahoma"/>
          <w:sz w:val="24"/>
          <w:szCs w:val="24"/>
          <w:lang w:val="en-US"/>
        </w:rPr>
        <w:t>rovides information for choosing the most cost-effective alternatives</w:t>
      </w:r>
      <w:r w:rsidR="00E37884">
        <w:rPr>
          <w:rFonts w:ascii="Tahoma" w:hAnsi="Tahoma" w:cs="Tahoma"/>
          <w:sz w:val="24"/>
          <w:szCs w:val="24"/>
          <w:lang w:val="en-US"/>
        </w:rPr>
        <w:t>,</w:t>
      </w:r>
      <w:r w:rsidRPr="00D950B9">
        <w:rPr>
          <w:rFonts w:ascii="Tahoma" w:hAnsi="Tahoma" w:cs="Tahoma"/>
          <w:sz w:val="24"/>
          <w:szCs w:val="24"/>
          <w:lang w:val="en-US"/>
        </w:rPr>
        <w:t xml:space="preserve"> and finding opportunities for therapeutic substitution</w:t>
      </w:r>
      <w:r w:rsidR="002B350B">
        <w:rPr>
          <w:rFonts w:ascii="Tahoma" w:hAnsi="Tahoma" w:cs="Tahoma"/>
          <w:sz w:val="24"/>
          <w:szCs w:val="24"/>
          <w:lang w:val="en-US"/>
        </w:rPr>
        <w:t>.</w:t>
      </w:r>
      <w:r w:rsidR="007D6A05" w:rsidRPr="00D950B9">
        <w:rPr>
          <w:rFonts w:ascii="Tahoma" w:hAnsi="Tahoma" w:cs="Tahoma"/>
          <w:sz w:val="24"/>
          <w:szCs w:val="24"/>
          <w:lang w:val="en-US"/>
        </w:rPr>
        <w:t xml:space="preserve"> </w:t>
      </w:r>
      <w:r w:rsidR="002B350B" w:rsidRPr="00D950B9">
        <w:rPr>
          <w:rFonts w:ascii="Tahoma" w:hAnsi="Tahoma" w:cs="Tahoma"/>
          <w:sz w:val="24"/>
          <w:szCs w:val="24"/>
          <w:lang w:val="en-US"/>
        </w:rPr>
        <w:t>Ultimately</w:t>
      </w:r>
      <w:r w:rsidR="002B350B">
        <w:rPr>
          <w:rFonts w:ascii="Tahoma" w:hAnsi="Tahoma" w:cs="Tahoma"/>
          <w:sz w:val="24"/>
          <w:szCs w:val="24"/>
          <w:lang w:val="en-US"/>
        </w:rPr>
        <w:t>,</w:t>
      </w:r>
      <w:r w:rsidR="007D6A05" w:rsidRPr="00D950B9">
        <w:rPr>
          <w:rFonts w:ascii="Tahoma" w:hAnsi="Tahoma" w:cs="Tahoma"/>
          <w:sz w:val="24"/>
          <w:szCs w:val="24"/>
          <w:lang w:val="en-US"/>
        </w:rPr>
        <w:t xml:space="preserve"> </w:t>
      </w:r>
      <w:r w:rsidR="00E37884">
        <w:rPr>
          <w:rFonts w:ascii="Tahoma" w:hAnsi="Tahoma" w:cs="Tahoma"/>
          <w:sz w:val="24"/>
          <w:szCs w:val="24"/>
          <w:lang w:val="en-US"/>
        </w:rPr>
        <w:t xml:space="preserve">it </w:t>
      </w:r>
      <w:r w:rsidR="007D6A05" w:rsidRPr="00D950B9">
        <w:rPr>
          <w:rFonts w:ascii="Tahoma" w:hAnsi="Tahoma" w:cs="Tahoma"/>
          <w:sz w:val="24"/>
          <w:szCs w:val="24"/>
          <w:lang w:val="en-US"/>
        </w:rPr>
        <w:t>g</w:t>
      </w:r>
      <w:r w:rsidRPr="00D950B9">
        <w:rPr>
          <w:rFonts w:ascii="Tahoma" w:hAnsi="Tahoma" w:cs="Tahoma"/>
          <w:sz w:val="24"/>
          <w:szCs w:val="24"/>
          <w:lang w:val="en-US"/>
        </w:rPr>
        <w:t xml:space="preserve">athers information for </w:t>
      </w:r>
      <w:proofErr w:type="spellStart"/>
      <w:r w:rsidRPr="00D950B9">
        <w:rPr>
          <w:rFonts w:ascii="Tahoma" w:hAnsi="Tahoma" w:cs="Tahoma"/>
          <w:sz w:val="24"/>
          <w:szCs w:val="24"/>
          <w:lang w:val="en-US"/>
        </w:rPr>
        <w:t>pharmaco</w:t>
      </w:r>
      <w:proofErr w:type="spellEnd"/>
      <w:r w:rsidR="00FD3861" w:rsidRPr="00D950B9">
        <w:rPr>
          <w:rFonts w:ascii="Tahoma" w:hAnsi="Tahoma" w:cs="Tahoma"/>
          <w:sz w:val="24"/>
          <w:szCs w:val="24"/>
          <w:lang w:val="en-US"/>
        </w:rPr>
        <w:t>-</w:t>
      </w:r>
      <w:r w:rsidRPr="00D950B9">
        <w:rPr>
          <w:rFonts w:ascii="Tahoma" w:hAnsi="Tahoma" w:cs="Tahoma"/>
          <w:sz w:val="24"/>
          <w:szCs w:val="24"/>
          <w:lang w:val="en-US"/>
        </w:rPr>
        <w:t>economic analysis</w:t>
      </w:r>
      <w:r w:rsidR="007D6A05" w:rsidRPr="00D950B9">
        <w:rPr>
          <w:rFonts w:ascii="Tahoma" w:hAnsi="Tahoma" w:cs="Tahoma"/>
          <w:sz w:val="24"/>
          <w:szCs w:val="24"/>
          <w:lang w:val="en-US"/>
        </w:rPr>
        <w:t>.</w:t>
      </w:r>
    </w:p>
    <w:p w:rsidR="00F52690" w:rsidRPr="00D950B9" w:rsidRDefault="00F52690" w:rsidP="00E22157">
      <w:pPr>
        <w:rPr>
          <w:rFonts w:ascii="Tahoma" w:hAnsi="Tahoma" w:cs="Tahoma"/>
          <w:sz w:val="24"/>
          <w:szCs w:val="24"/>
          <w:lang w:val="en-US"/>
        </w:rPr>
      </w:pPr>
    </w:p>
    <w:p w:rsidR="007D6A05" w:rsidRDefault="007D6A05" w:rsidP="00E22157">
      <w:pPr>
        <w:rPr>
          <w:rFonts w:ascii="Tahoma" w:hAnsi="Tahoma" w:cs="Tahoma"/>
          <w:sz w:val="24"/>
          <w:szCs w:val="24"/>
          <w:lang w:val="en-US"/>
        </w:rPr>
      </w:pPr>
      <w:r w:rsidRPr="00D950B9">
        <w:rPr>
          <w:rFonts w:ascii="Tahoma" w:hAnsi="Tahoma" w:cs="Tahoma"/>
          <w:sz w:val="24"/>
          <w:szCs w:val="24"/>
          <w:lang w:val="en-US"/>
        </w:rPr>
        <w:t xml:space="preserve">Below </w:t>
      </w:r>
      <w:r w:rsidR="007C363C" w:rsidRPr="00D950B9">
        <w:rPr>
          <w:rFonts w:ascii="Tahoma" w:hAnsi="Tahoma" w:cs="Tahoma"/>
          <w:sz w:val="24"/>
          <w:szCs w:val="24"/>
          <w:lang w:val="en-US"/>
        </w:rPr>
        <w:t>are the</w:t>
      </w:r>
      <w:r w:rsidRPr="00D950B9">
        <w:rPr>
          <w:rFonts w:ascii="Tahoma" w:hAnsi="Tahoma" w:cs="Tahoma"/>
          <w:sz w:val="24"/>
          <w:szCs w:val="24"/>
          <w:lang w:val="en-US"/>
        </w:rPr>
        <w:t xml:space="preserve"> steps that </w:t>
      </w:r>
      <w:r w:rsidR="00E37884">
        <w:rPr>
          <w:rFonts w:ascii="Tahoma" w:hAnsi="Tahoma" w:cs="Tahoma"/>
          <w:sz w:val="24"/>
          <w:szCs w:val="24"/>
          <w:lang w:val="en-US"/>
        </w:rPr>
        <w:t>would</w:t>
      </w:r>
      <w:r w:rsidRPr="00D950B9">
        <w:rPr>
          <w:rFonts w:ascii="Tahoma" w:hAnsi="Tahoma" w:cs="Tahoma"/>
          <w:sz w:val="24"/>
          <w:szCs w:val="24"/>
          <w:lang w:val="en-US"/>
        </w:rPr>
        <w:t xml:space="preserve"> be followed in undertaking an ABC analysis:</w:t>
      </w:r>
    </w:p>
    <w:p w:rsidR="00373C1F" w:rsidRPr="00D950B9" w:rsidRDefault="00373C1F" w:rsidP="00E22157">
      <w:pPr>
        <w:rPr>
          <w:rFonts w:ascii="Tahoma" w:hAnsi="Tahoma" w:cs="Tahoma"/>
          <w:sz w:val="24"/>
          <w:szCs w:val="24"/>
          <w:lang w:val="en-US"/>
        </w:rPr>
      </w:pPr>
    </w:p>
    <w:tbl>
      <w:tblPr>
        <w:tblStyle w:val="TableGrid"/>
        <w:tblW w:w="0" w:type="auto"/>
        <w:shd w:val="clear" w:color="auto" w:fill="FABF8F" w:themeFill="accent6" w:themeFillTint="99"/>
        <w:tblLook w:val="04A0" w:firstRow="1" w:lastRow="0" w:firstColumn="1" w:lastColumn="0" w:noHBand="0" w:noVBand="1"/>
      </w:tblPr>
      <w:tblGrid>
        <w:gridCol w:w="9242"/>
      </w:tblGrid>
      <w:tr w:rsidR="007C363C" w:rsidRPr="00D950B9" w:rsidTr="004D1920">
        <w:tc>
          <w:tcPr>
            <w:tcW w:w="9242" w:type="dxa"/>
            <w:shd w:val="clear" w:color="auto" w:fill="FABF8F" w:themeFill="accent6" w:themeFillTint="99"/>
          </w:tcPr>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1:</w:t>
            </w:r>
            <w:r w:rsidRPr="002B350B">
              <w:rPr>
                <w:rFonts w:asciiTheme="minorHAnsi" w:hAnsiTheme="minorHAnsi" w:cs="Tahoma"/>
                <w:sz w:val="24"/>
                <w:szCs w:val="24"/>
                <w:lang w:val="en-US"/>
              </w:rPr>
              <w:tab/>
              <w:t>List all items purchased and enter the unit cost</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2:</w:t>
            </w:r>
            <w:r w:rsidRPr="002B350B">
              <w:rPr>
                <w:rFonts w:asciiTheme="minorHAnsi" w:hAnsiTheme="minorHAnsi" w:cs="Tahoma"/>
                <w:sz w:val="24"/>
                <w:szCs w:val="24"/>
                <w:lang w:val="en-US"/>
              </w:rPr>
              <w:tab/>
              <w:t>Enter consumption quantities for each item</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3:</w:t>
            </w:r>
            <w:r w:rsidRPr="002B350B">
              <w:rPr>
                <w:rFonts w:asciiTheme="minorHAnsi" w:hAnsiTheme="minorHAnsi" w:cs="Tahoma"/>
                <w:sz w:val="24"/>
                <w:szCs w:val="24"/>
                <w:lang w:val="en-US"/>
              </w:rPr>
              <w:tab/>
              <w:t>Calculate the value of consumption for each item</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4:</w:t>
            </w:r>
            <w:r w:rsidRPr="002B350B">
              <w:rPr>
                <w:rFonts w:asciiTheme="minorHAnsi" w:hAnsiTheme="minorHAnsi" w:cs="Tahoma"/>
                <w:sz w:val="24"/>
                <w:szCs w:val="24"/>
                <w:lang w:val="en-US"/>
              </w:rPr>
              <w:tab/>
              <w:t>Sort the list in descending order by total value</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5:</w:t>
            </w:r>
            <w:r w:rsidRPr="002B350B">
              <w:rPr>
                <w:rFonts w:asciiTheme="minorHAnsi" w:hAnsiTheme="minorHAnsi" w:cs="Tahoma"/>
                <w:sz w:val="24"/>
                <w:szCs w:val="24"/>
                <w:lang w:val="en-US"/>
              </w:rPr>
              <w:tab/>
              <w:t>Calculate the percentage of total value represented by each item</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rPr>
            </w:pPr>
            <w:r w:rsidRPr="002B350B">
              <w:rPr>
                <w:rFonts w:asciiTheme="minorHAnsi" w:hAnsiTheme="minorHAnsi" w:cs="Tahoma"/>
                <w:sz w:val="24"/>
                <w:szCs w:val="24"/>
                <w:lang w:val="en-US"/>
              </w:rPr>
              <w:t>Step 6: Calculate the cumulative percentage of total value for each item</w:t>
            </w:r>
            <w:r w:rsidR="00E37884">
              <w:rPr>
                <w:rFonts w:asciiTheme="minorHAnsi" w:hAnsiTheme="minorHAnsi" w:cs="Tahoma"/>
                <w:sz w:val="24"/>
                <w:szCs w:val="24"/>
                <w:lang w:val="en-US"/>
              </w:rPr>
              <w:t>.</w:t>
            </w:r>
          </w:p>
          <w:p w:rsidR="007C363C" w:rsidRPr="002B350B" w:rsidRDefault="005F4923" w:rsidP="00E22157">
            <w:pPr>
              <w:spacing w:before="120" w:line="276" w:lineRule="auto"/>
              <w:rPr>
                <w:rFonts w:asciiTheme="minorHAnsi" w:hAnsiTheme="minorHAnsi" w:cs="Tahoma"/>
                <w:sz w:val="24"/>
                <w:szCs w:val="24"/>
                <w:lang w:val="en-US"/>
              </w:rPr>
            </w:pPr>
            <w:r w:rsidRPr="002B350B">
              <w:rPr>
                <w:rFonts w:asciiTheme="minorHAnsi" w:hAnsiTheme="minorHAnsi" w:cs="Tahoma"/>
                <w:sz w:val="24"/>
                <w:szCs w:val="24"/>
                <w:lang w:val="en-US"/>
              </w:rPr>
              <w:t>Step 7: Choose cutoff points for A, B and C</w:t>
            </w:r>
            <w:r w:rsidR="00E37884">
              <w:rPr>
                <w:rFonts w:asciiTheme="minorHAnsi" w:hAnsiTheme="minorHAnsi" w:cs="Tahoma"/>
                <w:sz w:val="24"/>
                <w:szCs w:val="24"/>
                <w:lang w:val="en-US"/>
              </w:rPr>
              <w:t>.</w:t>
            </w:r>
            <w:r w:rsidRPr="002B350B">
              <w:rPr>
                <w:rFonts w:asciiTheme="minorHAnsi" w:hAnsiTheme="minorHAnsi" w:cs="Tahoma"/>
                <w:sz w:val="24"/>
                <w:szCs w:val="24"/>
                <w:lang w:val="en-US"/>
              </w:rPr>
              <w:t xml:space="preserve"> </w:t>
            </w:r>
          </w:p>
          <w:p w:rsidR="00EE7B4C" w:rsidRPr="00D950B9" w:rsidRDefault="00EE7B4C" w:rsidP="00E22157">
            <w:pPr>
              <w:spacing w:before="120" w:line="276" w:lineRule="auto"/>
              <w:rPr>
                <w:rFonts w:ascii="Tahoma" w:hAnsi="Tahoma" w:cs="Tahoma"/>
                <w:sz w:val="24"/>
                <w:szCs w:val="24"/>
                <w:lang w:val="en-US"/>
              </w:rPr>
            </w:pPr>
          </w:p>
        </w:tc>
      </w:tr>
    </w:tbl>
    <w:p w:rsidR="00E82D31" w:rsidRPr="00D950B9" w:rsidRDefault="00E82D31" w:rsidP="00E22157">
      <w:pPr>
        <w:rPr>
          <w:rFonts w:ascii="Tahoma" w:hAnsi="Tahoma" w:cs="Tahoma"/>
          <w:sz w:val="24"/>
          <w:szCs w:val="24"/>
        </w:rPr>
      </w:pPr>
    </w:p>
    <w:p w:rsidR="00CB33FE" w:rsidRDefault="00CB33FE" w:rsidP="00E22157">
      <w:pPr>
        <w:rPr>
          <w:rFonts w:ascii="Tahoma" w:hAnsi="Tahoma" w:cs="Tahoma"/>
          <w:b/>
          <w:sz w:val="24"/>
          <w:szCs w:val="24"/>
        </w:rPr>
      </w:pPr>
    </w:p>
    <w:p w:rsidR="00373C1F" w:rsidRDefault="00373C1F" w:rsidP="00E22157">
      <w:pPr>
        <w:rPr>
          <w:rFonts w:ascii="Tahoma" w:hAnsi="Tahoma" w:cs="Tahoma"/>
          <w:b/>
          <w:sz w:val="24"/>
          <w:szCs w:val="24"/>
        </w:rPr>
      </w:pPr>
    </w:p>
    <w:p w:rsidR="00E64F3B" w:rsidRPr="00E26E81" w:rsidRDefault="00E26E81" w:rsidP="00E26E81">
      <w:pPr>
        <w:rPr>
          <w:rFonts w:ascii="Tahoma" w:hAnsi="Tahoma" w:cs="Tahoma"/>
          <w:b/>
          <w:sz w:val="24"/>
          <w:szCs w:val="24"/>
        </w:rPr>
      </w:pPr>
      <w:r>
        <w:rPr>
          <w:rFonts w:ascii="Tahoma" w:hAnsi="Tahoma" w:cs="Tahoma"/>
          <w:b/>
          <w:sz w:val="24"/>
          <w:szCs w:val="24"/>
        </w:rPr>
        <w:lastRenderedPageBreak/>
        <w:t xml:space="preserve">5.3   </w:t>
      </w:r>
      <w:r w:rsidR="005F4923" w:rsidRPr="00E26E81">
        <w:rPr>
          <w:rFonts w:ascii="Tahoma" w:hAnsi="Tahoma" w:cs="Tahoma"/>
          <w:b/>
          <w:sz w:val="24"/>
          <w:szCs w:val="24"/>
        </w:rPr>
        <w:t>An example of ABC analysis</w:t>
      </w:r>
    </w:p>
    <w:p w:rsidR="00CB33FE" w:rsidRPr="00CB33FE" w:rsidRDefault="00CB33FE" w:rsidP="00E22157">
      <w:pPr>
        <w:rPr>
          <w:rFonts w:ascii="Tahoma" w:hAnsi="Tahoma" w:cs="Tahoma"/>
          <w:b/>
          <w:sz w:val="24"/>
          <w:szCs w:val="24"/>
        </w:rPr>
      </w:pPr>
    </w:p>
    <w:p w:rsidR="00E277AF" w:rsidRDefault="00E277AF" w:rsidP="00E22157">
      <w:pPr>
        <w:rPr>
          <w:rFonts w:ascii="Tahoma" w:hAnsi="Tahoma" w:cs="Tahoma"/>
          <w:sz w:val="24"/>
          <w:szCs w:val="24"/>
          <w:lang w:val="en-US"/>
        </w:rPr>
      </w:pPr>
      <w:r w:rsidRPr="00E277AF">
        <w:rPr>
          <w:rFonts w:ascii="Tahoma" w:hAnsi="Tahoma" w:cs="Tahoma"/>
          <w:sz w:val="24"/>
          <w:szCs w:val="24"/>
          <w:lang w:val="en-US"/>
        </w:rPr>
        <w:t>Performing an ABC analysis is facilitated by the use of a spreadsheet that will perform the</w:t>
      </w:r>
      <w:r>
        <w:rPr>
          <w:rFonts w:ascii="Tahoma" w:hAnsi="Tahoma" w:cs="Tahoma"/>
          <w:sz w:val="24"/>
          <w:szCs w:val="24"/>
          <w:lang w:val="en-US"/>
        </w:rPr>
        <w:t xml:space="preserve"> </w:t>
      </w:r>
      <w:r w:rsidRPr="00E277AF">
        <w:rPr>
          <w:rFonts w:ascii="Tahoma" w:hAnsi="Tahoma" w:cs="Tahoma"/>
          <w:sz w:val="24"/>
          <w:szCs w:val="24"/>
          <w:lang w:val="en-US"/>
        </w:rPr>
        <w:t>necessary calculations. For example, data from electronic procurement records for a</w:t>
      </w:r>
      <w:r>
        <w:rPr>
          <w:rFonts w:ascii="Tahoma" w:hAnsi="Tahoma" w:cs="Tahoma"/>
          <w:sz w:val="24"/>
          <w:szCs w:val="24"/>
          <w:lang w:val="en-US"/>
        </w:rPr>
        <w:t xml:space="preserve"> </w:t>
      </w:r>
      <w:r w:rsidRPr="00E277AF">
        <w:rPr>
          <w:rFonts w:ascii="Tahoma" w:hAnsi="Tahoma" w:cs="Tahoma"/>
          <w:sz w:val="24"/>
          <w:szCs w:val="24"/>
          <w:lang w:val="en-US"/>
        </w:rPr>
        <w:t xml:space="preserve">particular hospital can be exported to a spreadsheet for analysis. </w:t>
      </w:r>
    </w:p>
    <w:p w:rsidR="00E277AF" w:rsidRDefault="00E277AF" w:rsidP="00E22157">
      <w:pPr>
        <w:rPr>
          <w:rFonts w:ascii="Tahoma" w:hAnsi="Tahoma" w:cs="Tahoma"/>
          <w:sz w:val="24"/>
          <w:szCs w:val="24"/>
          <w:lang w:val="en-US"/>
        </w:rPr>
      </w:pPr>
    </w:p>
    <w:p w:rsidR="00E277AF" w:rsidRDefault="00630E7B" w:rsidP="00E22157">
      <w:pPr>
        <w:rPr>
          <w:rFonts w:ascii="Tahoma" w:hAnsi="Tahoma" w:cs="Tahoma"/>
          <w:sz w:val="24"/>
          <w:szCs w:val="24"/>
          <w:lang w:val="en-US"/>
        </w:rPr>
      </w:pPr>
      <w:r>
        <w:rPr>
          <w:rFonts w:ascii="Tahoma" w:hAnsi="Tahoma" w:cs="Tahoma"/>
          <w:sz w:val="24"/>
          <w:szCs w:val="24"/>
          <w:lang w:val="en-US"/>
        </w:rPr>
        <w:t xml:space="preserve">Below is a spreadsheet of </w:t>
      </w:r>
      <w:r w:rsidR="00E82D31" w:rsidRPr="00D950B9">
        <w:rPr>
          <w:rFonts w:ascii="Tahoma" w:hAnsi="Tahoma" w:cs="Tahoma"/>
          <w:sz w:val="24"/>
          <w:szCs w:val="24"/>
          <w:lang w:val="en-US"/>
        </w:rPr>
        <w:t>antimicrobial</w:t>
      </w:r>
      <w:r>
        <w:rPr>
          <w:rFonts w:ascii="Tahoma" w:hAnsi="Tahoma" w:cs="Tahoma"/>
          <w:sz w:val="24"/>
          <w:szCs w:val="24"/>
          <w:lang w:val="en-US"/>
        </w:rPr>
        <w:t xml:space="preserve"> usage</w:t>
      </w:r>
      <w:r w:rsidR="00E82D31" w:rsidRPr="00D950B9">
        <w:rPr>
          <w:rFonts w:ascii="Tahoma" w:hAnsi="Tahoma" w:cs="Tahoma"/>
          <w:sz w:val="24"/>
          <w:szCs w:val="24"/>
          <w:lang w:val="en-US"/>
        </w:rPr>
        <w:t xml:space="preserve"> </w:t>
      </w:r>
      <w:r w:rsidR="00E277AF">
        <w:rPr>
          <w:rFonts w:ascii="Tahoma" w:hAnsi="Tahoma" w:cs="Tahoma"/>
          <w:sz w:val="24"/>
          <w:szCs w:val="24"/>
          <w:lang w:val="en-US"/>
        </w:rPr>
        <w:t>at district hospital</w:t>
      </w:r>
      <w:r>
        <w:rPr>
          <w:rFonts w:ascii="Tahoma" w:hAnsi="Tahoma" w:cs="Tahoma"/>
          <w:sz w:val="24"/>
          <w:szCs w:val="24"/>
          <w:lang w:val="en-US"/>
        </w:rPr>
        <w:t>. We will use it to demonstrate</w:t>
      </w:r>
      <w:r w:rsidR="00E82D31" w:rsidRPr="00D950B9">
        <w:rPr>
          <w:rFonts w:ascii="Tahoma" w:hAnsi="Tahoma" w:cs="Tahoma"/>
          <w:sz w:val="24"/>
          <w:szCs w:val="24"/>
          <w:lang w:val="en-US"/>
        </w:rPr>
        <w:t xml:space="preserve"> how ABC analysis </w:t>
      </w:r>
      <w:r>
        <w:rPr>
          <w:rFonts w:ascii="Tahoma" w:hAnsi="Tahoma" w:cs="Tahoma"/>
          <w:sz w:val="24"/>
          <w:szCs w:val="24"/>
          <w:lang w:val="en-US"/>
        </w:rPr>
        <w:t>is</w:t>
      </w:r>
      <w:r w:rsidR="00E82D31" w:rsidRPr="00D950B9">
        <w:rPr>
          <w:rFonts w:ascii="Tahoma" w:hAnsi="Tahoma" w:cs="Tahoma"/>
          <w:sz w:val="24"/>
          <w:szCs w:val="24"/>
          <w:lang w:val="en-US"/>
        </w:rPr>
        <w:t xml:space="preserve"> done</w:t>
      </w:r>
      <w:r w:rsidR="0053022A" w:rsidRPr="00D950B9">
        <w:rPr>
          <w:rFonts w:ascii="Tahoma" w:hAnsi="Tahoma" w:cs="Tahoma"/>
          <w:sz w:val="24"/>
          <w:szCs w:val="24"/>
          <w:lang w:val="en-US"/>
        </w:rPr>
        <w:t xml:space="preserve">. </w:t>
      </w:r>
      <w:r w:rsidR="00E277AF">
        <w:rPr>
          <w:rFonts w:ascii="Tahoma" w:hAnsi="Tahoma" w:cs="Tahoma"/>
          <w:sz w:val="24"/>
          <w:szCs w:val="24"/>
          <w:lang w:val="en-US"/>
        </w:rPr>
        <w:t>The analysis</w:t>
      </w:r>
      <w:r w:rsidR="003D75BC" w:rsidRPr="00D950B9">
        <w:rPr>
          <w:rFonts w:ascii="Tahoma" w:hAnsi="Tahoma" w:cs="Tahoma"/>
          <w:sz w:val="24"/>
          <w:szCs w:val="24"/>
          <w:lang w:val="en-US"/>
        </w:rPr>
        <w:t xml:space="preserve"> could also be done </w:t>
      </w:r>
      <w:r w:rsidR="006E79B7" w:rsidRPr="00D950B9">
        <w:rPr>
          <w:rFonts w:ascii="Tahoma" w:hAnsi="Tahoma" w:cs="Tahoma"/>
          <w:sz w:val="24"/>
          <w:szCs w:val="24"/>
          <w:lang w:val="en-US"/>
        </w:rPr>
        <w:t>manually</w:t>
      </w:r>
      <w:r>
        <w:rPr>
          <w:rFonts w:ascii="Tahoma" w:hAnsi="Tahoma" w:cs="Tahoma"/>
          <w:sz w:val="24"/>
          <w:szCs w:val="24"/>
          <w:lang w:val="en-US"/>
        </w:rPr>
        <w:t>, although that is</w:t>
      </w:r>
      <w:r w:rsidR="003D75BC" w:rsidRPr="00D950B9">
        <w:rPr>
          <w:rFonts w:ascii="Tahoma" w:hAnsi="Tahoma" w:cs="Tahoma"/>
          <w:sz w:val="24"/>
          <w:szCs w:val="24"/>
          <w:lang w:val="en-US"/>
        </w:rPr>
        <w:t xml:space="preserve"> rather time-consuming if you have a large number of items. </w:t>
      </w:r>
    </w:p>
    <w:p w:rsidR="00E277AF" w:rsidRDefault="00E277AF" w:rsidP="00E22157">
      <w:pPr>
        <w:rPr>
          <w:rFonts w:ascii="Tahoma" w:hAnsi="Tahoma" w:cs="Tahoma"/>
          <w:sz w:val="24"/>
          <w:szCs w:val="24"/>
          <w:lang w:val="en-US"/>
        </w:rPr>
      </w:pPr>
    </w:p>
    <w:p w:rsidR="00E277AF" w:rsidRDefault="00A61765" w:rsidP="00A61765">
      <w:pPr>
        <w:rPr>
          <w:rFonts w:ascii="Tahoma" w:hAnsi="Tahoma" w:cs="Tahoma"/>
          <w:sz w:val="24"/>
          <w:szCs w:val="24"/>
          <w:lang w:val="en-US"/>
        </w:rPr>
      </w:pPr>
      <w:r>
        <w:rPr>
          <w:rFonts w:ascii="Tahoma" w:hAnsi="Tahoma" w:cs="Tahoma"/>
          <w:sz w:val="24"/>
          <w:szCs w:val="24"/>
          <w:lang w:val="en-US"/>
        </w:rPr>
        <w:t>T</w:t>
      </w:r>
      <w:r w:rsidR="00E277AF">
        <w:rPr>
          <w:rFonts w:ascii="Tahoma" w:hAnsi="Tahoma" w:cs="Tahoma"/>
          <w:sz w:val="24"/>
          <w:szCs w:val="24"/>
          <w:lang w:val="en-US"/>
        </w:rPr>
        <w:t>o get a better understanding of how to perform an ABC analysis</w:t>
      </w:r>
      <w:r>
        <w:rPr>
          <w:rFonts w:ascii="Tahoma" w:hAnsi="Tahoma" w:cs="Tahoma"/>
          <w:sz w:val="24"/>
          <w:szCs w:val="24"/>
          <w:lang w:val="en-US"/>
        </w:rPr>
        <w:t xml:space="preserve"> u</w:t>
      </w:r>
      <w:r w:rsidR="00E277AF">
        <w:rPr>
          <w:rFonts w:ascii="Tahoma" w:hAnsi="Tahoma" w:cs="Tahoma"/>
          <w:sz w:val="24"/>
          <w:szCs w:val="24"/>
          <w:lang w:val="en-US"/>
        </w:rPr>
        <w:t xml:space="preserve">se the Excel document </w:t>
      </w:r>
      <w:r>
        <w:rPr>
          <w:rFonts w:ascii="Tahoma" w:hAnsi="Tahoma" w:cs="Tahoma"/>
          <w:sz w:val="24"/>
          <w:szCs w:val="24"/>
          <w:lang w:val="en-US"/>
        </w:rPr>
        <w:t xml:space="preserve">in the Course Resources </w:t>
      </w:r>
      <w:r w:rsidR="00E277AF">
        <w:rPr>
          <w:rFonts w:ascii="Tahoma" w:hAnsi="Tahoma" w:cs="Tahoma"/>
          <w:sz w:val="24"/>
          <w:szCs w:val="24"/>
          <w:lang w:val="en-US"/>
        </w:rPr>
        <w:t>and follow the indications on how to perform an ABC analysis in Excel</w:t>
      </w:r>
      <w:r w:rsidR="00616B06">
        <w:rPr>
          <w:rFonts w:ascii="Tahoma" w:hAnsi="Tahoma" w:cs="Tahoma"/>
          <w:sz w:val="24"/>
          <w:szCs w:val="24"/>
          <w:lang w:val="en-US"/>
        </w:rPr>
        <w:t xml:space="preserve"> – </w:t>
      </w:r>
      <w:r w:rsidR="00616B06" w:rsidRPr="00616B06">
        <w:rPr>
          <w:rFonts w:ascii="Tahoma" w:hAnsi="Tahoma" w:cs="Tahoma"/>
          <w:sz w:val="24"/>
          <w:szCs w:val="24"/>
          <w:highlight w:val="red"/>
          <w:lang w:val="en-US"/>
        </w:rPr>
        <w:t xml:space="preserve">Click on: ABC </w:t>
      </w:r>
      <w:r w:rsidR="00616B06">
        <w:rPr>
          <w:rFonts w:ascii="Tahoma" w:hAnsi="Tahoma" w:cs="Tahoma"/>
          <w:sz w:val="24"/>
          <w:szCs w:val="24"/>
          <w:highlight w:val="red"/>
          <w:lang w:val="en-US"/>
        </w:rPr>
        <w:t>Analysis Steps</w:t>
      </w:r>
      <w:r w:rsidR="00616B06">
        <w:rPr>
          <w:rFonts w:ascii="Tahoma" w:hAnsi="Tahoma" w:cs="Tahoma"/>
          <w:sz w:val="24"/>
          <w:szCs w:val="24"/>
          <w:lang w:val="en-US"/>
        </w:rPr>
        <w:t xml:space="preserve"> </w:t>
      </w:r>
      <w:r w:rsidR="00E277AF">
        <w:rPr>
          <w:rFonts w:ascii="Tahoma" w:hAnsi="Tahoma" w:cs="Tahoma"/>
          <w:sz w:val="24"/>
          <w:szCs w:val="24"/>
          <w:lang w:val="en-US"/>
        </w:rPr>
        <w:t xml:space="preserve"> </w:t>
      </w:r>
    </w:p>
    <w:p w:rsidR="007D6A05" w:rsidRDefault="007D6A05" w:rsidP="00E22157">
      <w:pPr>
        <w:rPr>
          <w:rFonts w:ascii="Tahoma" w:hAnsi="Tahoma" w:cs="Tahoma"/>
          <w:sz w:val="24"/>
          <w:szCs w:val="24"/>
          <w:lang w:val="en-US"/>
        </w:rPr>
      </w:pPr>
    </w:p>
    <w:p w:rsidR="00FC3A54" w:rsidRDefault="00FD3861" w:rsidP="00373C1F">
      <w:pPr>
        <w:pBdr>
          <w:top w:val="single" w:sz="4" w:space="1" w:color="auto"/>
          <w:left w:val="single" w:sz="4" w:space="4" w:color="auto"/>
          <w:bottom w:val="single" w:sz="4" w:space="1" w:color="auto"/>
          <w:right w:val="single" w:sz="4" w:space="4" w:color="auto"/>
        </w:pBdr>
        <w:rPr>
          <w:rFonts w:ascii="Tahoma" w:hAnsi="Tahoma" w:cs="Tahoma"/>
          <w:b/>
          <w:i/>
          <w:sz w:val="24"/>
          <w:szCs w:val="24"/>
          <w:lang w:val="en-US"/>
        </w:rPr>
      </w:pPr>
      <w:r w:rsidRPr="001F72DF">
        <w:rPr>
          <w:rFonts w:ascii="Tahoma" w:hAnsi="Tahoma" w:cs="Tahoma"/>
          <w:b/>
          <w:i/>
          <w:sz w:val="24"/>
          <w:szCs w:val="24"/>
          <w:lang w:val="en-US"/>
        </w:rPr>
        <w:t xml:space="preserve">Activity </w:t>
      </w:r>
      <w:r w:rsidR="000C085D" w:rsidRPr="001F72DF">
        <w:rPr>
          <w:rFonts w:ascii="Tahoma" w:hAnsi="Tahoma" w:cs="Tahoma"/>
          <w:b/>
          <w:i/>
          <w:sz w:val="24"/>
          <w:szCs w:val="24"/>
          <w:lang w:val="en-US"/>
        </w:rPr>
        <w:t>2</w:t>
      </w:r>
      <w:r w:rsidRPr="001F72DF">
        <w:rPr>
          <w:rFonts w:ascii="Tahoma" w:hAnsi="Tahoma" w:cs="Tahoma"/>
          <w:b/>
          <w:i/>
          <w:sz w:val="24"/>
          <w:szCs w:val="24"/>
          <w:lang w:val="en-US"/>
        </w:rPr>
        <w:t>:</w:t>
      </w:r>
      <w:r w:rsidR="00111860" w:rsidRPr="001F72DF">
        <w:rPr>
          <w:rFonts w:ascii="Tahoma" w:hAnsi="Tahoma" w:cs="Tahoma"/>
          <w:b/>
          <w:i/>
          <w:sz w:val="24"/>
          <w:szCs w:val="24"/>
          <w:lang w:val="en-US"/>
        </w:rPr>
        <w:t xml:space="preserve"> Perform an ABC analysis</w:t>
      </w:r>
    </w:p>
    <w:p w:rsidR="00373C1F" w:rsidRPr="001F72DF" w:rsidRDefault="00373C1F" w:rsidP="00373C1F">
      <w:pPr>
        <w:pBdr>
          <w:top w:val="single" w:sz="4" w:space="1" w:color="auto"/>
          <w:left w:val="single" w:sz="4" w:space="4" w:color="auto"/>
          <w:bottom w:val="single" w:sz="4" w:space="1" w:color="auto"/>
          <w:right w:val="single" w:sz="4" w:space="4" w:color="auto"/>
        </w:pBdr>
        <w:rPr>
          <w:rFonts w:ascii="Tahoma" w:hAnsi="Tahoma" w:cs="Tahoma"/>
          <w:b/>
          <w:i/>
          <w:sz w:val="24"/>
          <w:szCs w:val="24"/>
          <w:lang w:val="en-US"/>
        </w:rPr>
      </w:pPr>
    </w:p>
    <w:p w:rsidR="00BF509B" w:rsidRPr="001F72D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A few medicine items account for the majority of funds used, and many other medicine items will account for a smaller fraction of funds used. </w:t>
      </w:r>
      <w:r w:rsidR="00612317" w:rsidRPr="001F72DF">
        <w:rPr>
          <w:rFonts w:ascii="Tahoma" w:hAnsi="Tahoma" w:cs="Tahoma"/>
          <w:i/>
          <w:sz w:val="24"/>
          <w:szCs w:val="24"/>
        </w:rPr>
        <w:t xml:space="preserve">Remember that an </w:t>
      </w:r>
      <w:r w:rsidRPr="001F72DF">
        <w:rPr>
          <w:rFonts w:ascii="Tahoma" w:hAnsi="Tahoma" w:cs="Tahoma"/>
          <w:i/>
          <w:sz w:val="24"/>
          <w:szCs w:val="24"/>
        </w:rPr>
        <w:t xml:space="preserve">ABC analysis is a simple but powerful technique that can be used to critically review how medicines are used and how funds are spent in a pharmaceutical system. </w:t>
      </w:r>
    </w:p>
    <w:p w:rsidR="00BF509B" w:rsidRPr="001F72D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p>
    <w:p w:rsidR="00BF509B" w:rsidRPr="001F72D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 xml:space="preserve">In this activity, you will conduct an ABC analysis in a stepwise approach using consumption data from a district hospital. Analysis of the data will be valuable to the facility because they will show how certain medicines are using larger percentages of the budget and where there may be a need for closer evaluation. </w:t>
      </w:r>
    </w:p>
    <w:p w:rsidR="00BF509B" w:rsidRPr="001F72D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p>
    <w:p w:rsidR="00BF509B" w:rsidRPr="001F72D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Review the steps for conducting an ABC analysis and then complete the analysis by using the data sheet provided</w:t>
      </w:r>
      <w:r w:rsidR="00616B06" w:rsidRPr="001F72DF">
        <w:rPr>
          <w:rFonts w:ascii="Tahoma" w:hAnsi="Tahoma" w:cs="Tahoma"/>
          <w:i/>
          <w:sz w:val="24"/>
          <w:szCs w:val="24"/>
        </w:rPr>
        <w:t xml:space="preserve">. Click on: </w:t>
      </w:r>
      <w:r w:rsidR="00616B06" w:rsidRPr="001F72DF">
        <w:rPr>
          <w:rFonts w:ascii="Tahoma" w:hAnsi="Tahoma" w:cs="Tahoma"/>
          <w:i/>
          <w:sz w:val="24"/>
          <w:szCs w:val="24"/>
          <w:highlight w:val="red"/>
        </w:rPr>
        <w:t>ABC Activity: Medicines Usage</w:t>
      </w:r>
      <w:r w:rsidRPr="001F72DF">
        <w:rPr>
          <w:rFonts w:ascii="Tahoma" w:hAnsi="Tahoma" w:cs="Tahoma"/>
          <w:i/>
          <w:sz w:val="24"/>
          <w:szCs w:val="24"/>
        </w:rPr>
        <w:t xml:space="preserve"> </w:t>
      </w:r>
    </w:p>
    <w:p w:rsidR="00373C1F" w:rsidRDefault="00BF509B"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Answer the following questions:</w:t>
      </w:r>
    </w:p>
    <w:p w:rsidR="00373C1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1. </w:t>
      </w:r>
      <w:r w:rsidR="00BF509B" w:rsidRPr="001F72DF">
        <w:rPr>
          <w:rFonts w:ascii="Tahoma" w:hAnsi="Tahoma" w:cs="Tahoma"/>
          <w:i/>
          <w:sz w:val="24"/>
          <w:szCs w:val="24"/>
        </w:rPr>
        <w:t>How many “</w:t>
      </w:r>
      <w:proofErr w:type="gramStart"/>
      <w:r w:rsidR="00BF509B" w:rsidRPr="001F72DF">
        <w:rPr>
          <w:rFonts w:ascii="Tahoma" w:hAnsi="Tahoma" w:cs="Tahoma"/>
          <w:i/>
          <w:sz w:val="24"/>
          <w:szCs w:val="24"/>
        </w:rPr>
        <w:t>A</w:t>
      </w:r>
      <w:proofErr w:type="gramEnd"/>
      <w:r w:rsidR="00BF509B" w:rsidRPr="001F72DF">
        <w:rPr>
          <w:rFonts w:ascii="Tahoma" w:hAnsi="Tahoma" w:cs="Tahoma"/>
          <w:i/>
          <w:sz w:val="24"/>
          <w:szCs w:val="24"/>
        </w:rPr>
        <w:t xml:space="preserve">” items are there? </w:t>
      </w:r>
      <w:proofErr w:type="gramStart"/>
      <w:r w:rsidR="00BF509B" w:rsidRPr="001F72DF">
        <w:rPr>
          <w:rFonts w:ascii="Tahoma" w:hAnsi="Tahoma" w:cs="Tahoma"/>
          <w:i/>
          <w:sz w:val="24"/>
          <w:szCs w:val="24"/>
        </w:rPr>
        <w:t>“B” items?</w:t>
      </w:r>
      <w:proofErr w:type="gramEnd"/>
      <w:r w:rsidR="00BF509B" w:rsidRPr="001F72DF">
        <w:rPr>
          <w:rFonts w:ascii="Tahoma" w:hAnsi="Tahoma" w:cs="Tahoma"/>
          <w:i/>
          <w:sz w:val="24"/>
          <w:szCs w:val="24"/>
        </w:rPr>
        <w:t xml:space="preserve"> </w:t>
      </w:r>
      <w:proofErr w:type="gramStart"/>
      <w:r w:rsidR="00BF509B" w:rsidRPr="001F72DF">
        <w:rPr>
          <w:rFonts w:ascii="Tahoma" w:hAnsi="Tahoma" w:cs="Tahoma"/>
          <w:i/>
          <w:sz w:val="24"/>
          <w:szCs w:val="24"/>
        </w:rPr>
        <w:t>“C” items?</w:t>
      </w:r>
      <w:proofErr w:type="gramEnd"/>
      <w:r w:rsidR="00BF509B" w:rsidRPr="001F72DF">
        <w:rPr>
          <w:rFonts w:ascii="Tahoma" w:hAnsi="Tahoma" w:cs="Tahoma"/>
          <w:i/>
          <w:sz w:val="24"/>
          <w:szCs w:val="24"/>
        </w:rPr>
        <w:t xml:space="preserve"> </w:t>
      </w:r>
    </w:p>
    <w:p w:rsidR="00373C1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2. </w:t>
      </w:r>
      <w:r w:rsidR="00BF509B" w:rsidRPr="001F72DF">
        <w:rPr>
          <w:rFonts w:ascii="Tahoma" w:hAnsi="Tahoma" w:cs="Tahoma"/>
          <w:i/>
          <w:sz w:val="24"/>
          <w:szCs w:val="24"/>
        </w:rPr>
        <w:t>What percentage of all items do “</w:t>
      </w:r>
      <w:proofErr w:type="gramStart"/>
      <w:r w:rsidR="00BF509B" w:rsidRPr="001F72DF">
        <w:rPr>
          <w:rFonts w:ascii="Tahoma" w:hAnsi="Tahoma" w:cs="Tahoma"/>
          <w:i/>
          <w:sz w:val="24"/>
          <w:szCs w:val="24"/>
        </w:rPr>
        <w:t>A</w:t>
      </w:r>
      <w:proofErr w:type="gramEnd"/>
      <w:r w:rsidR="00BF509B" w:rsidRPr="001F72DF">
        <w:rPr>
          <w:rFonts w:ascii="Tahoma" w:hAnsi="Tahoma" w:cs="Tahoma"/>
          <w:i/>
          <w:sz w:val="24"/>
          <w:szCs w:val="24"/>
        </w:rPr>
        <w:t xml:space="preserve">” items represent? </w:t>
      </w:r>
      <w:proofErr w:type="gramStart"/>
      <w:r w:rsidR="00BF509B" w:rsidRPr="001F72DF">
        <w:rPr>
          <w:rFonts w:ascii="Tahoma" w:hAnsi="Tahoma" w:cs="Tahoma"/>
          <w:i/>
          <w:sz w:val="24"/>
          <w:szCs w:val="24"/>
        </w:rPr>
        <w:t>“B” items?</w:t>
      </w:r>
      <w:proofErr w:type="gramEnd"/>
      <w:r w:rsidR="00BF509B" w:rsidRPr="001F72DF">
        <w:rPr>
          <w:rFonts w:ascii="Tahoma" w:hAnsi="Tahoma" w:cs="Tahoma"/>
          <w:i/>
          <w:sz w:val="24"/>
          <w:szCs w:val="24"/>
        </w:rPr>
        <w:t xml:space="preserve"> </w:t>
      </w:r>
      <w:proofErr w:type="gramStart"/>
      <w:r w:rsidR="00BF509B" w:rsidRPr="001F72DF">
        <w:rPr>
          <w:rFonts w:ascii="Tahoma" w:hAnsi="Tahoma" w:cs="Tahoma"/>
          <w:i/>
          <w:sz w:val="24"/>
          <w:szCs w:val="24"/>
        </w:rPr>
        <w:t>“C” items?</w:t>
      </w:r>
      <w:proofErr w:type="gramEnd"/>
      <w:r w:rsidR="00BF509B" w:rsidRPr="001F72DF">
        <w:rPr>
          <w:rFonts w:ascii="Tahoma" w:hAnsi="Tahoma" w:cs="Tahoma"/>
          <w:i/>
          <w:sz w:val="24"/>
          <w:szCs w:val="24"/>
        </w:rPr>
        <w:t xml:space="preserve"> </w:t>
      </w:r>
    </w:p>
    <w:p w:rsidR="00BF509B"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3. </w:t>
      </w:r>
      <w:r w:rsidR="00BF509B" w:rsidRPr="001F72DF">
        <w:rPr>
          <w:rFonts w:ascii="Tahoma" w:hAnsi="Tahoma" w:cs="Tahoma"/>
          <w:i/>
          <w:sz w:val="24"/>
          <w:szCs w:val="24"/>
        </w:rPr>
        <w:t>What particular medicine item(s) may need to be reviewed more closely by the hospital because of their consumption?</w:t>
      </w:r>
    </w:p>
    <w:p w:rsidR="00373C1F" w:rsidRPr="001F72D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p>
    <w:p w:rsidR="001D7896" w:rsidRPr="001F72DF" w:rsidRDefault="005F4923"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1F72DF">
        <w:rPr>
          <w:rFonts w:ascii="Tahoma" w:hAnsi="Tahoma" w:cs="Tahoma"/>
          <w:i/>
          <w:sz w:val="24"/>
          <w:szCs w:val="24"/>
          <w:lang w:val="en-US"/>
        </w:rPr>
        <w:t>This activity gives you practice in performing an ABC analysis, which will be part of Assignment 1.</w:t>
      </w:r>
    </w:p>
    <w:p w:rsidR="001D7896" w:rsidRDefault="001D7896"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1F72DF">
        <w:rPr>
          <w:rFonts w:ascii="Tahoma" w:hAnsi="Tahoma" w:cs="Tahoma"/>
          <w:i/>
          <w:sz w:val="24"/>
          <w:szCs w:val="24"/>
          <w:lang w:val="en-US"/>
        </w:rPr>
        <w:t xml:space="preserve">After you have completed the ABC analysis and answered the questions you are required to send your completed ABC analysis with your answers to the session convener. </w:t>
      </w:r>
      <w:r w:rsidR="0012239C" w:rsidRPr="001F72DF">
        <w:rPr>
          <w:rFonts w:ascii="Tahoma" w:hAnsi="Tahoma" w:cs="Tahoma"/>
          <w:i/>
          <w:sz w:val="24"/>
          <w:szCs w:val="24"/>
          <w:lang w:val="en-US"/>
        </w:rPr>
        <w:t xml:space="preserve"> You wil</w:t>
      </w:r>
      <w:r w:rsidRPr="001F72DF">
        <w:rPr>
          <w:rFonts w:ascii="Tahoma" w:hAnsi="Tahoma" w:cs="Tahoma"/>
          <w:i/>
          <w:sz w:val="24"/>
          <w:szCs w:val="24"/>
          <w:lang w:val="en-US"/>
        </w:rPr>
        <w:t>l</w:t>
      </w:r>
      <w:r w:rsidR="0012239C" w:rsidRPr="001F72DF">
        <w:rPr>
          <w:rFonts w:ascii="Tahoma" w:hAnsi="Tahoma" w:cs="Tahoma"/>
          <w:i/>
          <w:sz w:val="24"/>
          <w:szCs w:val="24"/>
          <w:lang w:val="en-US"/>
        </w:rPr>
        <w:t xml:space="preserve"> then</w:t>
      </w:r>
      <w:r w:rsidRPr="001F72DF">
        <w:rPr>
          <w:rFonts w:ascii="Tahoma" w:hAnsi="Tahoma" w:cs="Tahoma"/>
          <w:i/>
          <w:sz w:val="24"/>
          <w:szCs w:val="24"/>
          <w:lang w:val="en-US"/>
        </w:rPr>
        <w:t xml:space="preserve"> be given feedback </w:t>
      </w:r>
      <w:r w:rsidR="0012239C" w:rsidRPr="001F72DF">
        <w:rPr>
          <w:rFonts w:ascii="Tahoma" w:hAnsi="Tahoma" w:cs="Tahoma"/>
          <w:i/>
          <w:sz w:val="24"/>
          <w:szCs w:val="24"/>
          <w:lang w:val="en-US"/>
        </w:rPr>
        <w:t>on</w:t>
      </w:r>
      <w:r w:rsidRPr="001F72DF">
        <w:rPr>
          <w:rFonts w:ascii="Tahoma" w:hAnsi="Tahoma" w:cs="Tahoma"/>
          <w:i/>
          <w:sz w:val="24"/>
          <w:szCs w:val="24"/>
          <w:lang w:val="en-US"/>
        </w:rPr>
        <w:t xml:space="preserve"> your analysis and conclusions.</w:t>
      </w:r>
    </w:p>
    <w:p w:rsidR="00373C1F" w:rsidRPr="001F72D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p>
    <w:p w:rsidR="00BF509B" w:rsidRPr="00D950B9" w:rsidRDefault="001D7896" w:rsidP="00E22157">
      <w:pPr>
        <w:rPr>
          <w:rFonts w:ascii="Tahoma" w:hAnsi="Tahoma" w:cs="Tahoma"/>
          <w:sz w:val="24"/>
          <w:szCs w:val="24"/>
          <w:lang w:val="en-US"/>
        </w:rPr>
      </w:pPr>
      <w:r w:rsidRPr="00D950B9">
        <w:rPr>
          <w:rFonts w:ascii="Tahoma" w:hAnsi="Tahoma" w:cs="Tahoma"/>
          <w:sz w:val="24"/>
          <w:szCs w:val="24"/>
          <w:lang w:val="en-US"/>
        </w:rPr>
        <w:t xml:space="preserve"> </w:t>
      </w:r>
    </w:p>
    <w:p w:rsidR="00235F4A" w:rsidRPr="00E26E81" w:rsidRDefault="00F553B0" w:rsidP="00E26E81">
      <w:pPr>
        <w:shd w:val="clear" w:color="auto" w:fill="C6D9F1" w:themeFill="text2" w:themeFillTint="33"/>
        <w:rPr>
          <w:rFonts w:ascii="Tahoma" w:hAnsi="Tahoma" w:cs="Tahoma"/>
          <w:b/>
          <w:sz w:val="24"/>
          <w:szCs w:val="24"/>
          <w:lang w:val="en-US"/>
        </w:rPr>
      </w:pPr>
      <w:r>
        <w:rPr>
          <w:rFonts w:ascii="Tahoma" w:hAnsi="Tahoma" w:cs="Tahoma"/>
          <w:b/>
          <w:sz w:val="24"/>
          <w:szCs w:val="24"/>
          <w:lang w:val="en-US"/>
        </w:rPr>
        <w:lastRenderedPageBreak/>
        <w:t>6</w:t>
      </w:r>
      <w:r>
        <w:rPr>
          <w:rFonts w:ascii="Tahoma" w:hAnsi="Tahoma" w:cs="Tahoma"/>
          <w:b/>
          <w:sz w:val="24"/>
          <w:szCs w:val="24"/>
          <w:lang w:val="en-US"/>
        </w:rPr>
        <w:tab/>
      </w:r>
      <w:r w:rsidR="00235F4A" w:rsidRPr="00E26E81">
        <w:rPr>
          <w:rFonts w:ascii="Tahoma" w:hAnsi="Tahoma" w:cs="Tahoma"/>
          <w:b/>
          <w:sz w:val="24"/>
          <w:szCs w:val="24"/>
          <w:lang w:val="en-US"/>
        </w:rPr>
        <w:t xml:space="preserve">VEN </w:t>
      </w:r>
      <w:r w:rsidR="009E6ECB" w:rsidRPr="00E26E81">
        <w:rPr>
          <w:rFonts w:ascii="Tahoma" w:hAnsi="Tahoma" w:cs="Tahoma"/>
          <w:b/>
          <w:sz w:val="24"/>
          <w:szCs w:val="24"/>
          <w:lang w:val="en-US"/>
        </w:rPr>
        <w:t>ANALYSIS</w:t>
      </w:r>
      <w:r w:rsidR="00235F4A" w:rsidRPr="00E26E81">
        <w:rPr>
          <w:rFonts w:ascii="Tahoma" w:hAnsi="Tahoma" w:cs="Tahoma"/>
          <w:b/>
          <w:sz w:val="24"/>
          <w:szCs w:val="24"/>
          <w:lang w:val="en-US"/>
        </w:rPr>
        <w:t xml:space="preserve"> </w:t>
      </w:r>
      <w:r w:rsidR="00E26E81">
        <w:rPr>
          <w:rFonts w:ascii="Tahoma" w:hAnsi="Tahoma" w:cs="Tahoma"/>
          <w:b/>
          <w:sz w:val="24"/>
          <w:szCs w:val="24"/>
          <w:lang w:val="en-US"/>
        </w:rPr>
        <w:t xml:space="preserve">                                                                                      </w:t>
      </w:r>
    </w:p>
    <w:p w:rsidR="00F52690" w:rsidRPr="00D950B9" w:rsidRDefault="00F52690" w:rsidP="00E22157">
      <w:pPr>
        <w:pStyle w:val="ListParagraph"/>
        <w:rPr>
          <w:rFonts w:ascii="Tahoma" w:hAnsi="Tahoma" w:cs="Tahoma"/>
          <w:b/>
          <w:i/>
          <w:sz w:val="24"/>
          <w:szCs w:val="24"/>
          <w:lang w:val="en-US"/>
        </w:rPr>
      </w:pPr>
    </w:p>
    <w:p w:rsidR="00442B8C" w:rsidRPr="00E26E81" w:rsidRDefault="00E26E81" w:rsidP="00E26E81">
      <w:pPr>
        <w:rPr>
          <w:rFonts w:ascii="Tahoma" w:hAnsi="Tahoma" w:cs="Tahoma"/>
          <w:b/>
          <w:sz w:val="24"/>
          <w:szCs w:val="24"/>
          <w:lang w:val="en-US"/>
        </w:rPr>
      </w:pPr>
      <w:r>
        <w:rPr>
          <w:rFonts w:ascii="Tahoma" w:hAnsi="Tahoma" w:cs="Tahoma"/>
          <w:b/>
          <w:sz w:val="24"/>
          <w:szCs w:val="24"/>
          <w:lang w:val="en-US"/>
        </w:rPr>
        <w:t xml:space="preserve">6.1   </w:t>
      </w:r>
      <w:r w:rsidR="00442B8C" w:rsidRPr="00E26E81">
        <w:rPr>
          <w:rFonts w:ascii="Tahoma" w:hAnsi="Tahoma" w:cs="Tahoma"/>
          <w:b/>
          <w:sz w:val="24"/>
          <w:szCs w:val="24"/>
          <w:lang w:val="en-US"/>
        </w:rPr>
        <w:t>Introducing VEN analysis</w:t>
      </w:r>
    </w:p>
    <w:p w:rsidR="00F24ADC" w:rsidRPr="00D950B9" w:rsidRDefault="00A41A81" w:rsidP="00E22157">
      <w:pPr>
        <w:rPr>
          <w:rFonts w:ascii="Tahoma" w:hAnsi="Tahoma" w:cs="Tahoma"/>
          <w:sz w:val="24"/>
          <w:szCs w:val="24"/>
          <w:lang w:val="en-US"/>
        </w:rPr>
      </w:pPr>
      <w:r w:rsidRPr="00D950B9">
        <w:rPr>
          <w:rFonts w:ascii="Tahoma" w:hAnsi="Tahoma" w:cs="Tahoma"/>
          <w:sz w:val="24"/>
          <w:szCs w:val="24"/>
          <w:lang w:val="en-US"/>
        </w:rPr>
        <w:t xml:space="preserve">We will now introduce you to the third technique for identifying medicines use, called the VEN analysis. </w:t>
      </w:r>
      <w:r w:rsidR="0076221E" w:rsidRPr="00D950B9">
        <w:rPr>
          <w:rFonts w:ascii="Tahoma" w:hAnsi="Tahoma" w:cs="Tahoma"/>
          <w:sz w:val="24"/>
          <w:szCs w:val="24"/>
          <w:lang w:val="en-US"/>
        </w:rPr>
        <w:t>VEN is an acronym for:</w:t>
      </w:r>
      <w:r w:rsidR="0076221E" w:rsidRPr="00D950B9">
        <w:rPr>
          <w:rFonts w:ascii="Tahoma" w:hAnsi="Tahoma" w:cs="Tahoma"/>
          <w:sz w:val="24"/>
          <w:szCs w:val="24"/>
          <w:lang w:val="en-US"/>
        </w:rPr>
        <w:tab/>
      </w:r>
      <w:r w:rsidR="0076221E" w:rsidRPr="00D950B9">
        <w:rPr>
          <w:rFonts w:ascii="Tahoma" w:hAnsi="Tahoma" w:cs="Tahoma"/>
          <w:sz w:val="24"/>
          <w:szCs w:val="24"/>
          <w:lang w:val="en-US"/>
        </w:rPr>
        <w:tab/>
      </w:r>
    </w:p>
    <w:p w:rsidR="007D2EBB" w:rsidRPr="00D950B9" w:rsidRDefault="007D2EBB" w:rsidP="00E22157">
      <w:pPr>
        <w:rPr>
          <w:rFonts w:ascii="Tahoma" w:hAnsi="Tahoma" w:cs="Tahoma"/>
          <w:sz w:val="24"/>
          <w:szCs w:val="24"/>
          <w:lang w:val="en-US"/>
        </w:rPr>
      </w:pPr>
    </w:p>
    <w:tbl>
      <w:tblPr>
        <w:tblStyle w:val="TableGrid"/>
        <w:tblW w:w="0" w:type="auto"/>
        <w:tblInd w:w="108" w:type="dxa"/>
        <w:tblLook w:val="04A0" w:firstRow="1" w:lastRow="0" w:firstColumn="1" w:lastColumn="0" w:noHBand="0" w:noVBand="1"/>
      </w:tblPr>
      <w:tblGrid>
        <w:gridCol w:w="884"/>
        <w:gridCol w:w="2268"/>
      </w:tblGrid>
      <w:tr w:rsidR="007D2EBB" w:rsidRPr="00D950B9" w:rsidTr="00604E3D">
        <w:tc>
          <w:tcPr>
            <w:tcW w:w="884" w:type="dxa"/>
            <w:shd w:val="clear" w:color="auto" w:fill="FABF8F" w:themeFill="accent6" w:themeFillTint="99"/>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V</w:t>
            </w:r>
          </w:p>
        </w:tc>
        <w:tc>
          <w:tcPr>
            <w:tcW w:w="2268" w:type="dxa"/>
            <w:shd w:val="clear" w:color="auto" w:fill="FABF8F" w:themeFill="accent6" w:themeFillTint="99"/>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Vital</w:t>
            </w:r>
            <w:r w:rsidR="00570CF8">
              <w:rPr>
                <w:rFonts w:asciiTheme="minorHAnsi" w:hAnsiTheme="minorHAnsi" w:cs="Tahoma"/>
                <w:sz w:val="24"/>
                <w:szCs w:val="24"/>
                <w:lang w:val="en-US"/>
              </w:rPr>
              <w:t xml:space="preserve"> </w:t>
            </w:r>
          </w:p>
        </w:tc>
      </w:tr>
      <w:tr w:rsidR="007D2EBB" w:rsidRPr="00D950B9" w:rsidTr="00604E3D">
        <w:tc>
          <w:tcPr>
            <w:tcW w:w="884" w:type="dxa"/>
            <w:shd w:val="clear" w:color="auto" w:fill="FBD4B4" w:themeFill="accent6" w:themeFillTint="66"/>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E</w:t>
            </w:r>
          </w:p>
        </w:tc>
        <w:tc>
          <w:tcPr>
            <w:tcW w:w="2268" w:type="dxa"/>
            <w:shd w:val="clear" w:color="auto" w:fill="FBD4B4" w:themeFill="accent6" w:themeFillTint="66"/>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Essential</w:t>
            </w:r>
          </w:p>
        </w:tc>
      </w:tr>
      <w:tr w:rsidR="007D2EBB" w:rsidRPr="00D950B9" w:rsidTr="00604E3D">
        <w:tc>
          <w:tcPr>
            <w:tcW w:w="884" w:type="dxa"/>
            <w:shd w:val="clear" w:color="auto" w:fill="FDE9D9" w:themeFill="accent6" w:themeFillTint="33"/>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N</w:t>
            </w:r>
          </w:p>
        </w:tc>
        <w:tc>
          <w:tcPr>
            <w:tcW w:w="2268" w:type="dxa"/>
            <w:shd w:val="clear" w:color="auto" w:fill="FDE9D9" w:themeFill="accent6" w:themeFillTint="33"/>
          </w:tcPr>
          <w:p w:rsidR="007D2EBB" w:rsidRPr="00604E3D" w:rsidRDefault="007D2EBB" w:rsidP="00E22157">
            <w:pPr>
              <w:spacing w:line="276" w:lineRule="auto"/>
              <w:rPr>
                <w:rFonts w:asciiTheme="minorHAnsi" w:hAnsiTheme="minorHAnsi" w:cs="Tahoma"/>
                <w:sz w:val="24"/>
                <w:szCs w:val="24"/>
                <w:lang w:val="en-US"/>
              </w:rPr>
            </w:pPr>
            <w:r w:rsidRPr="00604E3D">
              <w:rPr>
                <w:rFonts w:asciiTheme="minorHAnsi" w:hAnsiTheme="minorHAnsi" w:cs="Tahoma"/>
                <w:sz w:val="24"/>
                <w:szCs w:val="24"/>
                <w:lang w:val="en-US"/>
              </w:rPr>
              <w:t>Non-essential</w:t>
            </w:r>
          </w:p>
        </w:tc>
      </w:tr>
    </w:tbl>
    <w:p w:rsidR="007D2EBB" w:rsidRPr="00D950B9" w:rsidRDefault="007D2EBB" w:rsidP="00E22157">
      <w:pPr>
        <w:rPr>
          <w:rFonts w:ascii="Tahoma" w:hAnsi="Tahoma" w:cs="Tahoma"/>
          <w:sz w:val="24"/>
          <w:szCs w:val="24"/>
          <w:lang w:val="en-US"/>
        </w:rPr>
      </w:pPr>
    </w:p>
    <w:p w:rsidR="0076221E" w:rsidRPr="00D950B9" w:rsidRDefault="00BB11DA" w:rsidP="00E22157">
      <w:pPr>
        <w:rPr>
          <w:rFonts w:ascii="Tahoma" w:hAnsi="Tahoma" w:cs="Tahoma"/>
          <w:sz w:val="24"/>
          <w:szCs w:val="24"/>
          <w:lang w:val="en-US"/>
        </w:rPr>
      </w:pPr>
      <w:r>
        <w:rPr>
          <w:rFonts w:ascii="Tahoma" w:hAnsi="Tahoma" w:cs="Tahoma"/>
          <w:sz w:val="24"/>
          <w:szCs w:val="24"/>
          <w:lang w:val="en-US"/>
        </w:rPr>
        <w:t>Do you r</w:t>
      </w:r>
      <w:r w:rsidR="00F24ADC" w:rsidRPr="00D950B9">
        <w:rPr>
          <w:rFonts w:ascii="Tahoma" w:hAnsi="Tahoma" w:cs="Tahoma"/>
          <w:sz w:val="24"/>
          <w:szCs w:val="24"/>
          <w:lang w:val="en-US"/>
        </w:rPr>
        <w:t xml:space="preserve">emember our </w:t>
      </w:r>
      <w:r w:rsidR="005938B7" w:rsidRPr="00D950B9">
        <w:rPr>
          <w:rFonts w:ascii="Tahoma" w:hAnsi="Tahoma" w:cs="Tahoma"/>
          <w:sz w:val="24"/>
          <w:szCs w:val="24"/>
          <w:lang w:val="en-US"/>
        </w:rPr>
        <w:t>first scenario</w:t>
      </w:r>
      <w:r w:rsidR="0084650C">
        <w:rPr>
          <w:rFonts w:ascii="Tahoma" w:hAnsi="Tahoma" w:cs="Tahoma"/>
          <w:sz w:val="24"/>
          <w:szCs w:val="24"/>
          <w:lang w:val="en-US"/>
        </w:rPr>
        <w:t xml:space="preserve"> of the household budget</w:t>
      </w:r>
      <w:r w:rsidR="00F24ADC" w:rsidRPr="00D950B9">
        <w:rPr>
          <w:rFonts w:ascii="Tahoma" w:hAnsi="Tahoma" w:cs="Tahoma"/>
          <w:sz w:val="24"/>
          <w:szCs w:val="24"/>
          <w:lang w:val="en-US"/>
        </w:rPr>
        <w:t xml:space="preserve">? What items would you regard as vital, essential and non-essential? </w:t>
      </w:r>
      <w:r w:rsidR="005938B7" w:rsidRPr="00D950B9">
        <w:rPr>
          <w:rFonts w:ascii="Tahoma" w:hAnsi="Tahoma" w:cs="Tahoma"/>
          <w:sz w:val="24"/>
          <w:szCs w:val="24"/>
          <w:lang w:val="en-US"/>
        </w:rPr>
        <w:t>W</w:t>
      </w:r>
      <w:r w:rsidR="009558FB">
        <w:rPr>
          <w:rFonts w:ascii="Tahoma" w:hAnsi="Tahoma" w:cs="Tahoma"/>
          <w:sz w:val="24"/>
          <w:szCs w:val="24"/>
          <w:lang w:val="en-US"/>
        </w:rPr>
        <w:t>ould</w:t>
      </w:r>
      <w:r w:rsidR="005938B7" w:rsidRPr="00D950B9">
        <w:rPr>
          <w:rFonts w:ascii="Tahoma" w:hAnsi="Tahoma" w:cs="Tahoma"/>
          <w:sz w:val="24"/>
          <w:szCs w:val="24"/>
          <w:lang w:val="en-US"/>
        </w:rPr>
        <w:t xml:space="preserve"> you regard “mortgage” as vital compared to “clothing”? Take some time to go through the list </w:t>
      </w:r>
      <w:r w:rsidR="009558FB">
        <w:rPr>
          <w:rFonts w:ascii="Tahoma" w:hAnsi="Tahoma" w:cs="Tahoma"/>
          <w:sz w:val="24"/>
          <w:szCs w:val="24"/>
          <w:lang w:val="en-US"/>
        </w:rPr>
        <w:t xml:space="preserve">in Activity 1 </w:t>
      </w:r>
      <w:r w:rsidR="00570CF8">
        <w:rPr>
          <w:rFonts w:ascii="Tahoma" w:hAnsi="Tahoma" w:cs="Tahoma"/>
          <w:sz w:val="24"/>
          <w:szCs w:val="24"/>
          <w:lang w:val="en-US"/>
        </w:rPr>
        <w:t xml:space="preserve">again </w:t>
      </w:r>
      <w:r w:rsidR="005938B7" w:rsidRPr="00D950B9">
        <w:rPr>
          <w:rFonts w:ascii="Tahoma" w:hAnsi="Tahoma" w:cs="Tahoma"/>
          <w:sz w:val="24"/>
          <w:szCs w:val="24"/>
          <w:lang w:val="en-US"/>
        </w:rPr>
        <w:t>and indicate which items you see as vital, essential or non-essential.</w:t>
      </w:r>
    </w:p>
    <w:p w:rsidR="00F24ADC" w:rsidRPr="00D950B9" w:rsidRDefault="00F24ADC" w:rsidP="00E22157">
      <w:pPr>
        <w:rPr>
          <w:rFonts w:ascii="Tahoma" w:hAnsi="Tahoma" w:cs="Tahoma"/>
          <w:sz w:val="24"/>
          <w:szCs w:val="24"/>
          <w:lang w:val="en-US"/>
        </w:rPr>
      </w:pPr>
    </w:p>
    <w:p w:rsidR="00A41A81" w:rsidRPr="00D950B9" w:rsidRDefault="00A41A81" w:rsidP="00E22157">
      <w:pPr>
        <w:rPr>
          <w:rFonts w:ascii="Tahoma" w:hAnsi="Tahoma" w:cs="Tahoma"/>
          <w:sz w:val="24"/>
          <w:szCs w:val="24"/>
          <w:lang w:val="en-US"/>
        </w:rPr>
      </w:pPr>
      <w:r w:rsidRPr="00D950B9">
        <w:rPr>
          <w:rFonts w:ascii="Tahoma" w:hAnsi="Tahoma" w:cs="Tahoma"/>
          <w:sz w:val="24"/>
          <w:szCs w:val="24"/>
          <w:lang w:val="en-US"/>
        </w:rPr>
        <w:t xml:space="preserve">The VEN technique classifies medicines according to </w:t>
      </w:r>
      <w:r w:rsidR="009558FB">
        <w:rPr>
          <w:rFonts w:ascii="Tahoma" w:hAnsi="Tahoma" w:cs="Tahoma"/>
          <w:sz w:val="24"/>
          <w:szCs w:val="24"/>
          <w:lang w:val="en-US"/>
        </w:rPr>
        <w:t xml:space="preserve">their </w:t>
      </w:r>
      <w:r w:rsidRPr="00D950B9">
        <w:rPr>
          <w:rFonts w:ascii="Tahoma" w:hAnsi="Tahoma" w:cs="Tahoma"/>
          <w:sz w:val="24"/>
          <w:szCs w:val="24"/>
          <w:lang w:val="en-US"/>
        </w:rPr>
        <w:t>public health value or impact</w:t>
      </w:r>
      <w:r w:rsidR="000616C7" w:rsidRPr="00D950B9">
        <w:rPr>
          <w:rFonts w:ascii="Tahoma" w:hAnsi="Tahoma" w:cs="Tahoma"/>
          <w:sz w:val="24"/>
          <w:szCs w:val="24"/>
          <w:lang w:val="en-US"/>
        </w:rPr>
        <w:t xml:space="preserve">. </w:t>
      </w:r>
      <w:r w:rsidRPr="00D950B9">
        <w:rPr>
          <w:rFonts w:ascii="Tahoma" w:hAnsi="Tahoma" w:cs="Tahoma"/>
          <w:sz w:val="24"/>
          <w:szCs w:val="24"/>
          <w:lang w:val="en-US"/>
        </w:rPr>
        <w:t>It is used to prioritize medicine</w:t>
      </w:r>
      <w:r w:rsidR="009558FB">
        <w:rPr>
          <w:rFonts w:ascii="Tahoma" w:hAnsi="Tahoma" w:cs="Tahoma"/>
          <w:sz w:val="24"/>
          <w:szCs w:val="24"/>
          <w:lang w:val="en-US"/>
        </w:rPr>
        <w:t>s which will</w:t>
      </w:r>
      <w:r w:rsidRPr="00D950B9">
        <w:rPr>
          <w:rFonts w:ascii="Tahoma" w:hAnsi="Tahoma" w:cs="Tahoma"/>
          <w:sz w:val="24"/>
          <w:szCs w:val="24"/>
          <w:lang w:val="en-US"/>
        </w:rPr>
        <w:t xml:space="preserve"> assist </w:t>
      </w:r>
      <w:r w:rsidR="009558FB">
        <w:rPr>
          <w:rFonts w:ascii="Tahoma" w:hAnsi="Tahoma" w:cs="Tahoma"/>
          <w:sz w:val="24"/>
          <w:szCs w:val="24"/>
          <w:lang w:val="en-US"/>
        </w:rPr>
        <w:t xml:space="preserve">in </w:t>
      </w:r>
      <w:r w:rsidRPr="00D950B9">
        <w:rPr>
          <w:rFonts w:ascii="Tahoma" w:hAnsi="Tahoma" w:cs="Tahoma"/>
          <w:sz w:val="24"/>
          <w:szCs w:val="24"/>
          <w:lang w:val="en-US"/>
        </w:rPr>
        <w:t>setting health care priorities</w:t>
      </w:r>
      <w:r w:rsidR="00E70CB8" w:rsidRPr="00D950B9">
        <w:rPr>
          <w:rFonts w:ascii="Tahoma" w:hAnsi="Tahoma" w:cs="Tahoma"/>
          <w:sz w:val="24"/>
          <w:szCs w:val="24"/>
          <w:lang w:val="en-US"/>
        </w:rPr>
        <w:t>.</w:t>
      </w:r>
    </w:p>
    <w:p w:rsidR="007D6A05" w:rsidRPr="00D950B9" w:rsidRDefault="00A41A81" w:rsidP="00E22157">
      <w:pPr>
        <w:pStyle w:val="ListParagraph"/>
        <w:numPr>
          <w:ilvl w:val="0"/>
          <w:numId w:val="3"/>
        </w:numPr>
        <w:rPr>
          <w:rFonts w:ascii="Tahoma" w:hAnsi="Tahoma" w:cs="Tahoma"/>
          <w:sz w:val="24"/>
          <w:szCs w:val="24"/>
          <w:lang w:val="en-US"/>
        </w:rPr>
      </w:pPr>
      <w:r w:rsidRPr="00D950B9">
        <w:rPr>
          <w:rFonts w:ascii="Tahoma" w:hAnsi="Tahoma" w:cs="Tahoma"/>
          <w:i/>
          <w:sz w:val="24"/>
          <w:szCs w:val="24"/>
          <w:lang w:val="en-US"/>
        </w:rPr>
        <w:t>Vital Medicines</w:t>
      </w:r>
      <w:r w:rsidR="00E70CB8" w:rsidRPr="00D950B9">
        <w:rPr>
          <w:rFonts w:ascii="Tahoma" w:hAnsi="Tahoma" w:cs="Tahoma"/>
          <w:sz w:val="24"/>
          <w:szCs w:val="24"/>
          <w:lang w:val="en-US"/>
        </w:rPr>
        <w:t>: these medicines are p</w:t>
      </w:r>
      <w:r w:rsidRPr="00D950B9">
        <w:rPr>
          <w:rFonts w:ascii="Tahoma" w:hAnsi="Tahoma" w:cs="Tahoma"/>
          <w:sz w:val="24"/>
          <w:szCs w:val="24"/>
          <w:lang w:val="en-US"/>
        </w:rPr>
        <w:t>otentially lifesaving</w:t>
      </w:r>
      <w:r w:rsidR="00E70CB8" w:rsidRPr="00D950B9">
        <w:rPr>
          <w:rFonts w:ascii="Tahoma" w:hAnsi="Tahoma" w:cs="Tahoma"/>
          <w:sz w:val="24"/>
          <w:szCs w:val="24"/>
          <w:lang w:val="en-US"/>
        </w:rPr>
        <w:t xml:space="preserve"> and are crucial to providing basic health care services. If patients who are on these medicines do not get them, they suffer s</w:t>
      </w:r>
      <w:r w:rsidRPr="00D950B9">
        <w:rPr>
          <w:rFonts w:ascii="Tahoma" w:hAnsi="Tahoma" w:cs="Tahoma"/>
          <w:sz w:val="24"/>
          <w:szCs w:val="24"/>
          <w:lang w:val="en-US"/>
        </w:rPr>
        <w:t xml:space="preserve">ignificant </w:t>
      </w:r>
      <w:r w:rsidR="009558FB" w:rsidRPr="00604E3D">
        <w:rPr>
          <w:rFonts w:ascii="Tahoma" w:hAnsi="Tahoma" w:cs="Tahoma"/>
          <w:sz w:val="24"/>
          <w:szCs w:val="24"/>
          <w:lang w:val="en-US"/>
        </w:rPr>
        <w:t>consequences or</w:t>
      </w:r>
      <w:r w:rsidR="009558FB">
        <w:rPr>
          <w:rFonts w:ascii="Tahoma" w:hAnsi="Tahoma" w:cs="Tahoma"/>
          <w:sz w:val="24"/>
          <w:szCs w:val="24"/>
          <w:lang w:val="en-US"/>
        </w:rPr>
        <w:t xml:space="preserve"> </w:t>
      </w:r>
      <w:r w:rsidRPr="00D950B9">
        <w:rPr>
          <w:rFonts w:ascii="Tahoma" w:hAnsi="Tahoma" w:cs="Tahoma"/>
          <w:sz w:val="24"/>
          <w:szCs w:val="24"/>
          <w:lang w:val="en-US"/>
        </w:rPr>
        <w:t>withdrawal symptoms</w:t>
      </w:r>
      <w:r w:rsidR="00E70CB8" w:rsidRPr="00D950B9">
        <w:rPr>
          <w:rFonts w:ascii="Tahoma" w:hAnsi="Tahoma" w:cs="Tahoma"/>
          <w:sz w:val="24"/>
          <w:szCs w:val="24"/>
          <w:lang w:val="en-US"/>
        </w:rPr>
        <w:t>.</w:t>
      </w:r>
    </w:p>
    <w:p w:rsidR="007F06EC" w:rsidRPr="00D950B9" w:rsidRDefault="00E70CB8" w:rsidP="00E22157">
      <w:pPr>
        <w:pStyle w:val="ListParagraph"/>
        <w:numPr>
          <w:ilvl w:val="0"/>
          <w:numId w:val="3"/>
        </w:numPr>
        <w:rPr>
          <w:rFonts w:ascii="Tahoma" w:hAnsi="Tahoma" w:cs="Tahoma"/>
          <w:sz w:val="24"/>
          <w:szCs w:val="24"/>
          <w:lang w:val="en-US"/>
        </w:rPr>
      </w:pPr>
      <w:r w:rsidRPr="00D950B9">
        <w:rPr>
          <w:rFonts w:ascii="Tahoma" w:hAnsi="Tahoma" w:cs="Tahoma"/>
          <w:i/>
          <w:sz w:val="24"/>
          <w:szCs w:val="24"/>
          <w:lang w:val="en-US"/>
        </w:rPr>
        <w:t>Essential Medicines</w:t>
      </w:r>
      <w:r w:rsidRPr="00D950B9">
        <w:rPr>
          <w:rFonts w:ascii="Tahoma" w:hAnsi="Tahoma" w:cs="Tahoma"/>
          <w:sz w:val="24"/>
          <w:szCs w:val="24"/>
          <w:lang w:val="en-US"/>
        </w:rPr>
        <w:t>: medicines classified under this category are e</w:t>
      </w:r>
      <w:r w:rsidR="00A41A81" w:rsidRPr="00D950B9">
        <w:rPr>
          <w:rFonts w:ascii="Tahoma" w:hAnsi="Tahoma" w:cs="Tahoma"/>
          <w:sz w:val="24"/>
          <w:szCs w:val="24"/>
          <w:lang w:val="en-US"/>
        </w:rPr>
        <w:t>ffective against less severe bu</w:t>
      </w:r>
      <w:r w:rsidRPr="00D950B9">
        <w:rPr>
          <w:rFonts w:ascii="Tahoma" w:hAnsi="Tahoma" w:cs="Tahoma"/>
          <w:sz w:val="24"/>
          <w:szCs w:val="24"/>
          <w:lang w:val="en-US"/>
        </w:rPr>
        <w:t>t significant illness; however they are</w:t>
      </w:r>
      <w:r w:rsidR="00A41A81" w:rsidRPr="00D950B9">
        <w:rPr>
          <w:rFonts w:ascii="Tahoma" w:hAnsi="Tahoma" w:cs="Tahoma"/>
          <w:sz w:val="24"/>
          <w:szCs w:val="24"/>
          <w:lang w:val="en-US"/>
        </w:rPr>
        <w:t xml:space="preserve"> not vital</w:t>
      </w:r>
      <w:r w:rsidRPr="00D950B9">
        <w:rPr>
          <w:rFonts w:ascii="Tahoma" w:hAnsi="Tahoma" w:cs="Tahoma"/>
          <w:sz w:val="24"/>
          <w:szCs w:val="24"/>
          <w:lang w:val="en-US"/>
        </w:rPr>
        <w:t>.</w:t>
      </w:r>
    </w:p>
    <w:p w:rsidR="00BB11DA" w:rsidRDefault="00A41A81" w:rsidP="00E22157">
      <w:pPr>
        <w:pStyle w:val="ListParagraph"/>
        <w:numPr>
          <w:ilvl w:val="0"/>
          <w:numId w:val="3"/>
        </w:numPr>
        <w:rPr>
          <w:lang w:val="en-US"/>
        </w:rPr>
      </w:pPr>
      <w:r w:rsidRPr="00604E3D">
        <w:rPr>
          <w:rFonts w:ascii="Tahoma" w:hAnsi="Tahoma" w:cs="Tahoma"/>
          <w:i/>
          <w:sz w:val="24"/>
          <w:szCs w:val="24"/>
          <w:lang w:val="en-US"/>
        </w:rPr>
        <w:t>Non-essential Medicines</w:t>
      </w:r>
      <w:r w:rsidR="00E70CB8" w:rsidRPr="00604E3D">
        <w:rPr>
          <w:rFonts w:ascii="Tahoma" w:hAnsi="Tahoma" w:cs="Tahoma"/>
          <w:sz w:val="24"/>
          <w:szCs w:val="24"/>
          <w:lang w:val="en-US"/>
        </w:rPr>
        <w:t>: these are used f</w:t>
      </w:r>
      <w:r w:rsidRPr="00604E3D">
        <w:rPr>
          <w:rFonts w:ascii="Tahoma" w:hAnsi="Tahoma" w:cs="Tahoma"/>
          <w:sz w:val="24"/>
          <w:szCs w:val="24"/>
          <w:lang w:val="en-US"/>
        </w:rPr>
        <w:t>or minor illnesses</w:t>
      </w:r>
      <w:r w:rsidR="00E70CB8" w:rsidRPr="00604E3D">
        <w:rPr>
          <w:rFonts w:ascii="Tahoma" w:hAnsi="Tahoma" w:cs="Tahoma"/>
          <w:sz w:val="24"/>
          <w:szCs w:val="24"/>
          <w:lang w:val="en-US"/>
        </w:rPr>
        <w:t xml:space="preserve">. They usually are </w:t>
      </w:r>
      <w:r w:rsidR="009558FB" w:rsidRPr="00604E3D">
        <w:rPr>
          <w:rFonts w:ascii="Tahoma" w:hAnsi="Tahoma" w:cs="Tahoma"/>
          <w:sz w:val="24"/>
          <w:szCs w:val="24"/>
          <w:lang w:val="en-US"/>
        </w:rPr>
        <w:t>very</w:t>
      </w:r>
      <w:r w:rsidRPr="00604E3D">
        <w:rPr>
          <w:rFonts w:ascii="Tahoma" w:hAnsi="Tahoma" w:cs="Tahoma"/>
          <w:sz w:val="24"/>
          <w:szCs w:val="24"/>
          <w:lang w:val="en-US"/>
        </w:rPr>
        <w:t xml:space="preserve"> cost</w:t>
      </w:r>
      <w:r w:rsidR="00E70CB8" w:rsidRPr="00604E3D">
        <w:rPr>
          <w:rFonts w:ascii="Tahoma" w:hAnsi="Tahoma" w:cs="Tahoma"/>
          <w:sz w:val="24"/>
          <w:szCs w:val="24"/>
          <w:lang w:val="en-US"/>
        </w:rPr>
        <w:t>ly but of</w:t>
      </w:r>
      <w:r w:rsidRPr="00604E3D">
        <w:rPr>
          <w:rFonts w:ascii="Tahoma" w:hAnsi="Tahoma" w:cs="Tahoma"/>
          <w:sz w:val="24"/>
          <w:szCs w:val="24"/>
          <w:lang w:val="en-US"/>
        </w:rPr>
        <w:t xml:space="preserve"> low therapeutic advantage</w:t>
      </w:r>
      <w:r w:rsidR="00E70CB8" w:rsidRPr="00604E3D">
        <w:rPr>
          <w:rFonts w:ascii="Tahoma" w:hAnsi="Tahoma" w:cs="Tahoma"/>
          <w:sz w:val="24"/>
          <w:szCs w:val="24"/>
          <w:lang w:val="en-US"/>
        </w:rPr>
        <w:t>.</w:t>
      </w:r>
    </w:p>
    <w:p w:rsidR="007F06EC" w:rsidRDefault="007F06EC" w:rsidP="00E22157">
      <w:pPr>
        <w:pStyle w:val="ListParagraph"/>
        <w:ind w:left="0"/>
        <w:rPr>
          <w:rFonts w:ascii="Tahoma" w:hAnsi="Tahoma" w:cs="Tahoma"/>
          <w:sz w:val="24"/>
          <w:szCs w:val="24"/>
          <w:lang w:val="en-US"/>
        </w:rPr>
      </w:pPr>
    </w:p>
    <w:p w:rsidR="00B72EC7" w:rsidRDefault="00B21AB3" w:rsidP="00E22157">
      <w:pPr>
        <w:pStyle w:val="ListParagraph"/>
        <w:ind w:left="0"/>
        <w:rPr>
          <w:rFonts w:ascii="Tahoma" w:hAnsi="Tahoma" w:cs="Tahoma"/>
          <w:sz w:val="24"/>
          <w:szCs w:val="24"/>
          <w:lang w:val="en-US"/>
        </w:rPr>
      </w:pPr>
      <w:r w:rsidRPr="00BB11DA">
        <w:rPr>
          <w:rFonts w:ascii="Tahoma" w:hAnsi="Tahoma" w:cs="Tahoma"/>
          <w:sz w:val="24"/>
          <w:szCs w:val="24"/>
          <w:lang w:val="en-US"/>
        </w:rPr>
        <w:t xml:space="preserve">Assigning an item to the non-essential category does not mean it should be removed from the formulary. Medicines for minor illnesses are included on the Essential Medicines List (EML), but may be considered lower priority for procurement than other medicines. For example, vitamin C tablets will be categorized as non-essential in a primary health care clinic, but would not be removed from the formulary or EML. </w:t>
      </w:r>
    </w:p>
    <w:p w:rsidR="007A71B5" w:rsidRDefault="007A71B5" w:rsidP="00E22157">
      <w:pPr>
        <w:pStyle w:val="ListParagraph"/>
        <w:ind w:left="0"/>
        <w:rPr>
          <w:rFonts w:ascii="Tahoma" w:hAnsi="Tahoma" w:cs="Tahoma"/>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7A71B5" w:rsidTr="00CB0E29">
        <w:tc>
          <w:tcPr>
            <w:tcW w:w="9242" w:type="dxa"/>
            <w:shd w:val="clear" w:color="auto" w:fill="DBE5F1" w:themeFill="accent1" w:themeFillTint="33"/>
          </w:tcPr>
          <w:p w:rsidR="007A71B5" w:rsidRDefault="007A71B5" w:rsidP="007A71B5">
            <w:pPr>
              <w:pStyle w:val="ListParagraph"/>
              <w:ind w:left="0"/>
              <w:rPr>
                <w:rFonts w:ascii="Tahoma" w:hAnsi="Tahoma" w:cs="Tahoma"/>
                <w:b/>
                <w:sz w:val="24"/>
                <w:szCs w:val="24"/>
                <w:lang w:val="en-US"/>
              </w:rPr>
            </w:pPr>
            <w:r w:rsidRPr="00B72EC7">
              <w:rPr>
                <w:rFonts w:ascii="Tahoma" w:hAnsi="Tahoma" w:cs="Tahoma"/>
                <w:b/>
                <w:sz w:val="24"/>
                <w:szCs w:val="24"/>
                <w:lang w:val="en-US"/>
              </w:rPr>
              <w:t>Reading</w:t>
            </w:r>
          </w:p>
          <w:p w:rsidR="007A71B5" w:rsidRPr="0018097F" w:rsidRDefault="007A71B5" w:rsidP="007A71B5">
            <w:pPr>
              <w:pStyle w:val="ListParagraph"/>
              <w:ind w:left="0"/>
              <w:rPr>
                <w:rStyle w:val="Hyperlink"/>
                <w:rFonts w:ascii="Tahoma" w:hAnsi="Tahoma" w:cs="Tahoma"/>
                <w:sz w:val="24"/>
                <w:szCs w:val="24"/>
              </w:rPr>
            </w:pPr>
            <w:r w:rsidRPr="00BB11DA">
              <w:rPr>
                <w:rFonts w:ascii="Tahoma" w:hAnsi="Tahoma" w:cs="Tahoma"/>
                <w:sz w:val="24"/>
                <w:szCs w:val="24"/>
                <w:lang w:val="en-US"/>
              </w:rPr>
              <w:t xml:space="preserve">Have a look at the </w:t>
            </w:r>
            <w:r w:rsidR="00F864C8">
              <w:rPr>
                <w:rFonts w:ascii="Tahoma" w:hAnsi="Tahoma" w:cs="Tahoma"/>
                <w:sz w:val="24"/>
                <w:szCs w:val="24"/>
                <w:lang w:val="en-US"/>
              </w:rPr>
              <w:t>following</w:t>
            </w:r>
            <w:r w:rsidRPr="00BB11DA">
              <w:rPr>
                <w:rFonts w:ascii="Tahoma" w:hAnsi="Tahoma" w:cs="Tahoma"/>
                <w:sz w:val="24"/>
                <w:szCs w:val="24"/>
                <w:lang w:val="en-US"/>
              </w:rPr>
              <w:t xml:space="preserve"> WHO website, </w:t>
            </w:r>
            <w:r w:rsidR="00F864C8">
              <w:rPr>
                <w:rFonts w:ascii="Tahoma" w:hAnsi="Tahoma" w:cs="Tahoma"/>
                <w:sz w:val="24"/>
                <w:szCs w:val="24"/>
                <w:lang w:val="en-US"/>
              </w:rPr>
              <w:t>which gives you access to latest EML’s</w:t>
            </w:r>
            <w:r w:rsidRPr="00BB11DA">
              <w:rPr>
                <w:rFonts w:ascii="Tahoma" w:hAnsi="Tahoma" w:cs="Tahoma"/>
                <w:sz w:val="24"/>
                <w:szCs w:val="24"/>
                <w:lang w:val="en-US"/>
              </w:rPr>
              <w:t>:</w:t>
            </w:r>
            <w:r w:rsidRPr="00BB11DA">
              <w:rPr>
                <w:rStyle w:val="Hyperlink"/>
                <w:rFonts w:ascii="Tahoma" w:hAnsi="Tahoma" w:cs="Tahoma"/>
                <w:sz w:val="16"/>
                <w:szCs w:val="16"/>
              </w:rPr>
              <w:t xml:space="preserve"> </w:t>
            </w:r>
            <w:hyperlink r:id="rId27" w:history="1">
              <w:r w:rsidRPr="0018097F">
                <w:rPr>
                  <w:rStyle w:val="Hyperlink"/>
                  <w:rFonts w:ascii="Tahoma" w:hAnsi="Tahoma" w:cs="Tahoma"/>
                  <w:sz w:val="24"/>
                  <w:szCs w:val="24"/>
                </w:rPr>
                <w:t>http://www.who.int/medicines/publications/essentialmedicines/en/</w:t>
              </w:r>
            </w:hyperlink>
          </w:p>
          <w:p w:rsidR="007A71B5" w:rsidRDefault="007A71B5" w:rsidP="007A71B5">
            <w:pPr>
              <w:pStyle w:val="ListParagraph"/>
              <w:ind w:left="0"/>
              <w:rPr>
                <w:rFonts w:ascii="Tahoma" w:hAnsi="Tahoma" w:cs="Tahoma"/>
                <w:sz w:val="24"/>
                <w:szCs w:val="24"/>
                <w:lang w:val="en-US"/>
              </w:rPr>
            </w:pPr>
          </w:p>
        </w:tc>
      </w:tr>
    </w:tbl>
    <w:p w:rsidR="00B21AB3" w:rsidRDefault="00B21AB3" w:rsidP="00E22157">
      <w:pPr>
        <w:ind w:left="360"/>
        <w:rPr>
          <w:rFonts w:ascii="Tahoma" w:hAnsi="Tahoma" w:cs="Tahoma"/>
          <w:sz w:val="24"/>
          <w:szCs w:val="24"/>
          <w:lang w:val="en-US"/>
        </w:rPr>
      </w:pPr>
    </w:p>
    <w:p w:rsidR="00B21AB3" w:rsidRPr="00BA1172" w:rsidRDefault="00B21AB3" w:rsidP="00E22157">
      <w:pPr>
        <w:rPr>
          <w:rFonts w:ascii="Tahoma" w:hAnsi="Tahoma" w:cs="Tahoma"/>
          <w:sz w:val="24"/>
          <w:szCs w:val="24"/>
          <w:lang w:val="en-US"/>
        </w:rPr>
      </w:pPr>
      <w:r w:rsidRPr="00BA1172">
        <w:rPr>
          <w:rFonts w:ascii="Tahoma" w:hAnsi="Tahoma" w:cs="Tahoma"/>
          <w:sz w:val="24"/>
          <w:szCs w:val="24"/>
          <w:lang w:val="en-US"/>
        </w:rPr>
        <w:t>VEN analysis is used to assign priorities for medicine</w:t>
      </w:r>
      <w:r w:rsidR="00711F96">
        <w:rPr>
          <w:rFonts w:ascii="Tahoma" w:hAnsi="Tahoma" w:cs="Tahoma"/>
          <w:sz w:val="24"/>
          <w:szCs w:val="24"/>
          <w:lang w:val="en-US"/>
        </w:rPr>
        <w:t>s</w:t>
      </w:r>
      <w:r w:rsidRPr="00BA1172">
        <w:rPr>
          <w:rFonts w:ascii="Tahoma" w:hAnsi="Tahoma" w:cs="Tahoma"/>
          <w:sz w:val="24"/>
          <w:szCs w:val="24"/>
          <w:lang w:val="en-US"/>
        </w:rPr>
        <w:t xml:space="preserve"> selection, procurement, and use in a supply system</w:t>
      </w:r>
      <w:r>
        <w:rPr>
          <w:rFonts w:ascii="Tahoma" w:hAnsi="Tahoma" w:cs="Tahoma"/>
          <w:sz w:val="24"/>
          <w:szCs w:val="24"/>
          <w:lang w:val="en-US"/>
        </w:rPr>
        <w:t>, as well as</w:t>
      </w:r>
      <w:r w:rsidRPr="00BA1172">
        <w:rPr>
          <w:rFonts w:ascii="Tahoma" w:hAnsi="Tahoma" w:cs="Tahoma"/>
          <w:sz w:val="24"/>
          <w:szCs w:val="24"/>
          <w:lang w:val="en-US"/>
        </w:rPr>
        <w:t xml:space="preserve"> guiding inventory management activities and determin</w:t>
      </w:r>
      <w:r>
        <w:rPr>
          <w:rFonts w:ascii="Tahoma" w:hAnsi="Tahoma" w:cs="Tahoma"/>
          <w:sz w:val="24"/>
          <w:szCs w:val="24"/>
          <w:lang w:val="en-US"/>
        </w:rPr>
        <w:t>ing</w:t>
      </w:r>
      <w:r w:rsidRPr="00BA1172">
        <w:rPr>
          <w:rFonts w:ascii="Tahoma" w:hAnsi="Tahoma" w:cs="Tahoma"/>
          <w:sz w:val="24"/>
          <w:szCs w:val="24"/>
          <w:lang w:val="en-US"/>
        </w:rPr>
        <w:t xml:space="preserve"> appropriate medicine prices.  </w:t>
      </w:r>
    </w:p>
    <w:p w:rsidR="00B21AB3" w:rsidRPr="00D950B9" w:rsidRDefault="00B21AB3" w:rsidP="00E22157">
      <w:pPr>
        <w:rPr>
          <w:rFonts w:ascii="Tahoma" w:hAnsi="Tahoma" w:cs="Tahoma"/>
          <w:sz w:val="24"/>
          <w:szCs w:val="24"/>
          <w:lang w:val="en-US"/>
        </w:rPr>
      </w:pPr>
      <w:r w:rsidRPr="00D950B9">
        <w:rPr>
          <w:rFonts w:ascii="Tahoma" w:hAnsi="Tahoma" w:cs="Tahoma"/>
          <w:sz w:val="24"/>
          <w:szCs w:val="24"/>
          <w:lang w:val="en-US"/>
        </w:rPr>
        <w:lastRenderedPageBreak/>
        <w:t>The VEN analysis should be done on a regular basis by a dedicated team responsible for formulary management. VEN categories should be reviewed when public health priorities change</w:t>
      </w:r>
      <w:r>
        <w:rPr>
          <w:rFonts w:ascii="Tahoma" w:hAnsi="Tahoma" w:cs="Tahoma"/>
          <w:sz w:val="24"/>
          <w:szCs w:val="24"/>
          <w:lang w:val="en-US"/>
        </w:rPr>
        <w:t>,</w:t>
      </w:r>
      <w:r w:rsidRPr="00D950B9">
        <w:rPr>
          <w:rFonts w:ascii="Tahoma" w:hAnsi="Tahoma" w:cs="Tahoma"/>
          <w:sz w:val="24"/>
          <w:szCs w:val="24"/>
          <w:lang w:val="en-US"/>
        </w:rPr>
        <w:t xml:space="preserve"> or even when the national medicines list is changed, meaning </w:t>
      </w:r>
      <w:r>
        <w:rPr>
          <w:rFonts w:ascii="Tahoma" w:hAnsi="Tahoma" w:cs="Tahoma"/>
          <w:sz w:val="24"/>
          <w:szCs w:val="24"/>
          <w:lang w:val="en-US"/>
        </w:rPr>
        <w:t xml:space="preserve">that </w:t>
      </w:r>
      <w:r w:rsidRPr="00D950B9">
        <w:rPr>
          <w:rFonts w:ascii="Tahoma" w:hAnsi="Tahoma" w:cs="Tahoma"/>
          <w:sz w:val="24"/>
          <w:szCs w:val="24"/>
          <w:lang w:val="en-US"/>
        </w:rPr>
        <w:t xml:space="preserve">medicines </w:t>
      </w:r>
      <w:r>
        <w:rPr>
          <w:rFonts w:ascii="Tahoma" w:hAnsi="Tahoma" w:cs="Tahoma"/>
          <w:sz w:val="24"/>
          <w:szCs w:val="24"/>
          <w:lang w:val="en-US"/>
        </w:rPr>
        <w:t xml:space="preserve">may be </w:t>
      </w:r>
      <w:r w:rsidRPr="00D950B9">
        <w:rPr>
          <w:rFonts w:ascii="Tahoma" w:hAnsi="Tahoma" w:cs="Tahoma"/>
          <w:sz w:val="24"/>
          <w:szCs w:val="24"/>
          <w:lang w:val="en-US"/>
        </w:rPr>
        <w:t>added or deleted.</w:t>
      </w:r>
    </w:p>
    <w:p w:rsidR="00B21AB3" w:rsidRDefault="00B21AB3" w:rsidP="00E22157">
      <w:pPr>
        <w:rPr>
          <w:rFonts w:ascii="Tahoma" w:hAnsi="Tahoma" w:cs="Tahoma"/>
          <w:sz w:val="24"/>
          <w:szCs w:val="24"/>
          <w:lang w:val="en-US"/>
        </w:rPr>
      </w:pPr>
    </w:p>
    <w:p w:rsidR="0014784F" w:rsidRDefault="0014784F" w:rsidP="00E22157">
      <w:pPr>
        <w:rPr>
          <w:rFonts w:ascii="Tahoma" w:hAnsi="Tahoma" w:cs="Tahoma"/>
          <w:sz w:val="24"/>
          <w:szCs w:val="24"/>
          <w:lang w:val="en-US"/>
        </w:rPr>
      </w:pPr>
      <w:r w:rsidRPr="00D950B9">
        <w:rPr>
          <w:rFonts w:ascii="Tahoma" w:hAnsi="Tahoma" w:cs="Tahoma"/>
          <w:sz w:val="24"/>
          <w:szCs w:val="24"/>
          <w:lang w:val="en-US"/>
        </w:rPr>
        <w:t xml:space="preserve">Table </w:t>
      </w:r>
      <w:r w:rsidR="00570CF8">
        <w:rPr>
          <w:rFonts w:ascii="Tahoma" w:hAnsi="Tahoma" w:cs="Tahoma"/>
          <w:sz w:val="24"/>
          <w:szCs w:val="24"/>
          <w:lang w:val="en-US"/>
        </w:rPr>
        <w:t>4</w:t>
      </w:r>
      <w:r w:rsidRPr="00D950B9">
        <w:rPr>
          <w:rFonts w:ascii="Tahoma" w:hAnsi="Tahoma" w:cs="Tahoma"/>
          <w:sz w:val="24"/>
          <w:szCs w:val="24"/>
          <w:lang w:val="en-US"/>
        </w:rPr>
        <w:t xml:space="preserve"> below provides guidance on how items can be classified according to the VEN </w:t>
      </w:r>
      <w:r>
        <w:rPr>
          <w:rFonts w:ascii="Tahoma" w:hAnsi="Tahoma" w:cs="Tahoma"/>
          <w:sz w:val="24"/>
          <w:szCs w:val="24"/>
          <w:lang w:val="en-US"/>
        </w:rPr>
        <w:t>method</w:t>
      </w:r>
      <w:r w:rsidRPr="00D950B9">
        <w:rPr>
          <w:rFonts w:ascii="Tahoma" w:hAnsi="Tahoma" w:cs="Tahoma"/>
          <w:sz w:val="24"/>
          <w:szCs w:val="24"/>
          <w:lang w:val="en-US"/>
        </w:rPr>
        <w:t>.</w:t>
      </w:r>
    </w:p>
    <w:p w:rsidR="0014784F" w:rsidRPr="00D950B9" w:rsidRDefault="0014784F" w:rsidP="00E22157">
      <w:pPr>
        <w:rPr>
          <w:rFonts w:ascii="Tahoma" w:hAnsi="Tahoma" w:cs="Tahoma"/>
          <w:sz w:val="24"/>
          <w:szCs w:val="24"/>
          <w:lang w:val="en-US"/>
        </w:rPr>
      </w:pPr>
    </w:p>
    <w:p w:rsidR="0014784F" w:rsidRPr="00BC5CAC" w:rsidRDefault="0014784F" w:rsidP="00E22157">
      <w:pPr>
        <w:rPr>
          <w:rFonts w:ascii="Tahoma" w:hAnsi="Tahoma" w:cs="Tahoma"/>
          <w:b/>
          <w:sz w:val="22"/>
          <w:szCs w:val="22"/>
          <w:u w:val="single"/>
          <w:lang w:val="en-US"/>
        </w:rPr>
      </w:pPr>
      <w:r w:rsidRPr="00BC5CAC">
        <w:rPr>
          <w:rFonts w:ascii="Tahoma" w:hAnsi="Tahoma" w:cs="Tahoma"/>
          <w:b/>
          <w:sz w:val="22"/>
          <w:szCs w:val="22"/>
          <w:lang w:val="en-US"/>
        </w:rPr>
        <w:t xml:space="preserve">Table </w:t>
      </w:r>
      <w:r w:rsidR="001E4C5F" w:rsidRPr="00BC5CAC">
        <w:rPr>
          <w:rFonts w:ascii="Tahoma" w:hAnsi="Tahoma" w:cs="Tahoma"/>
          <w:b/>
          <w:sz w:val="22"/>
          <w:szCs w:val="22"/>
          <w:lang w:val="en-US"/>
        </w:rPr>
        <w:t>4</w:t>
      </w:r>
      <w:r w:rsidRPr="00BC5CAC">
        <w:rPr>
          <w:rFonts w:ascii="Tahoma" w:hAnsi="Tahoma" w:cs="Tahoma"/>
          <w:b/>
          <w:sz w:val="22"/>
          <w:szCs w:val="22"/>
          <w:lang w:val="en-US"/>
        </w:rPr>
        <w:t>:</w:t>
      </w:r>
      <w:r w:rsidRPr="00BC5CAC">
        <w:rPr>
          <w:rFonts w:ascii="Tahoma" w:hAnsi="Tahoma" w:cs="Tahoma"/>
          <w:b/>
          <w:i/>
          <w:sz w:val="22"/>
          <w:szCs w:val="22"/>
          <w:lang w:val="en-US"/>
        </w:rPr>
        <w:t xml:space="preserve"> </w:t>
      </w:r>
      <w:r w:rsidRPr="00BC5CAC">
        <w:rPr>
          <w:rFonts w:ascii="Tahoma" w:hAnsi="Tahoma" w:cs="Tahoma"/>
          <w:b/>
          <w:sz w:val="22"/>
          <w:szCs w:val="22"/>
          <w:lang w:val="en-US"/>
        </w:rPr>
        <w:t xml:space="preserve">VEN Analysis </w:t>
      </w:r>
    </w:p>
    <w:tbl>
      <w:tblPr>
        <w:tblStyle w:val="TableGrid"/>
        <w:tblW w:w="0" w:type="auto"/>
        <w:tblLook w:val="04A0" w:firstRow="1" w:lastRow="0" w:firstColumn="1" w:lastColumn="0" w:noHBand="0" w:noVBand="1"/>
      </w:tblPr>
      <w:tblGrid>
        <w:gridCol w:w="1848"/>
        <w:gridCol w:w="1848"/>
        <w:gridCol w:w="1848"/>
        <w:gridCol w:w="1849"/>
        <w:gridCol w:w="1849"/>
      </w:tblGrid>
      <w:tr w:rsidR="0014784F" w:rsidRPr="00D950B9" w:rsidTr="0057288F">
        <w:tc>
          <w:tcPr>
            <w:tcW w:w="1848" w:type="dxa"/>
          </w:tcPr>
          <w:p w:rsidR="0014784F" w:rsidRPr="00BA1172" w:rsidRDefault="0014784F" w:rsidP="00E22157">
            <w:pPr>
              <w:spacing w:line="276" w:lineRule="auto"/>
              <w:rPr>
                <w:rFonts w:asciiTheme="minorHAnsi" w:hAnsiTheme="minorHAnsi" w:cs="Tahoma"/>
                <w:sz w:val="22"/>
                <w:szCs w:val="22"/>
                <w:lang w:val="en-US"/>
              </w:rPr>
            </w:pPr>
          </w:p>
        </w:tc>
        <w:tc>
          <w:tcPr>
            <w:tcW w:w="1848" w:type="dxa"/>
          </w:tcPr>
          <w:p w:rsidR="0014784F" w:rsidRPr="00BA1172" w:rsidRDefault="0014784F" w:rsidP="00E22157">
            <w:pPr>
              <w:spacing w:line="276" w:lineRule="auto"/>
              <w:rPr>
                <w:rFonts w:asciiTheme="minorHAnsi" w:hAnsiTheme="minorHAnsi" w:cs="Tahoma"/>
                <w:b/>
                <w:sz w:val="22"/>
                <w:szCs w:val="22"/>
                <w:lang w:val="en-US"/>
              </w:rPr>
            </w:pPr>
            <w:r w:rsidRPr="00BA1172">
              <w:rPr>
                <w:rFonts w:asciiTheme="minorHAnsi" w:hAnsiTheme="minorHAnsi" w:cs="Tahoma"/>
                <w:b/>
                <w:sz w:val="22"/>
                <w:szCs w:val="22"/>
                <w:lang w:val="en-US"/>
              </w:rPr>
              <w:t xml:space="preserve">Characteristics of </w:t>
            </w:r>
            <w:r>
              <w:rPr>
                <w:rFonts w:asciiTheme="minorHAnsi" w:hAnsiTheme="minorHAnsi" w:cs="Tahoma"/>
                <w:b/>
                <w:sz w:val="22"/>
                <w:szCs w:val="22"/>
                <w:lang w:val="en-US"/>
              </w:rPr>
              <w:t>m</w:t>
            </w:r>
            <w:r w:rsidRPr="00BA1172">
              <w:rPr>
                <w:rFonts w:asciiTheme="minorHAnsi" w:hAnsiTheme="minorHAnsi" w:cs="Tahoma"/>
                <w:b/>
                <w:sz w:val="22"/>
                <w:szCs w:val="22"/>
                <w:lang w:val="en-US"/>
              </w:rPr>
              <w:t>edicines</w:t>
            </w:r>
          </w:p>
        </w:tc>
        <w:tc>
          <w:tcPr>
            <w:tcW w:w="1848" w:type="dxa"/>
            <w:shd w:val="clear" w:color="auto" w:fill="FABF8F" w:themeFill="accent6" w:themeFillTint="99"/>
          </w:tcPr>
          <w:p w:rsidR="0014784F" w:rsidRPr="00BA1172" w:rsidRDefault="0014784F" w:rsidP="00E22157">
            <w:pPr>
              <w:spacing w:line="276" w:lineRule="auto"/>
              <w:rPr>
                <w:rFonts w:asciiTheme="minorHAnsi" w:hAnsiTheme="minorHAnsi" w:cs="Tahoma"/>
                <w:b/>
                <w:sz w:val="22"/>
                <w:szCs w:val="22"/>
                <w:lang w:val="en-US"/>
              </w:rPr>
            </w:pPr>
            <w:r w:rsidRPr="00BA1172">
              <w:rPr>
                <w:rFonts w:asciiTheme="minorHAnsi" w:hAnsiTheme="minorHAnsi" w:cs="Tahoma"/>
                <w:b/>
                <w:sz w:val="22"/>
                <w:szCs w:val="22"/>
                <w:lang w:val="en-US"/>
              </w:rPr>
              <w:t>Vital</w:t>
            </w:r>
          </w:p>
        </w:tc>
        <w:tc>
          <w:tcPr>
            <w:tcW w:w="1849" w:type="dxa"/>
            <w:shd w:val="clear" w:color="auto" w:fill="FBD4B4" w:themeFill="accent6" w:themeFillTint="66"/>
          </w:tcPr>
          <w:p w:rsidR="0014784F" w:rsidRPr="00BA1172" w:rsidRDefault="0014784F" w:rsidP="00E22157">
            <w:pPr>
              <w:spacing w:line="276" w:lineRule="auto"/>
              <w:rPr>
                <w:rFonts w:asciiTheme="minorHAnsi" w:hAnsiTheme="minorHAnsi" w:cs="Tahoma"/>
                <w:b/>
                <w:sz w:val="22"/>
                <w:szCs w:val="22"/>
                <w:lang w:val="en-US"/>
              </w:rPr>
            </w:pPr>
            <w:r w:rsidRPr="00BA1172">
              <w:rPr>
                <w:rFonts w:asciiTheme="minorHAnsi" w:hAnsiTheme="minorHAnsi" w:cs="Tahoma"/>
                <w:b/>
                <w:sz w:val="22"/>
                <w:szCs w:val="22"/>
                <w:lang w:val="en-US"/>
              </w:rPr>
              <w:t>Essential</w:t>
            </w:r>
          </w:p>
        </w:tc>
        <w:tc>
          <w:tcPr>
            <w:tcW w:w="1849" w:type="dxa"/>
            <w:shd w:val="clear" w:color="auto" w:fill="FDE9D9" w:themeFill="accent6" w:themeFillTint="33"/>
          </w:tcPr>
          <w:p w:rsidR="0014784F" w:rsidRPr="00BA1172" w:rsidRDefault="0014784F" w:rsidP="00E22157">
            <w:pPr>
              <w:spacing w:line="276" w:lineRule="auto"/>
              <w:rPr>
                <w:rFonts w:asciiTheme="minorHAnsi" w:hAnsiTheme="minorHAnsi" w:cs="Tahoma"/>
                <w:b/>
                <w:sz w:val="22"/>
                <w:szCs w:val="22"/>
                <w:lang w:val="en-US"/>
              </w:rPr>
            </w:pPr>
            <w:r w:rsidRPr="00BA1172">
              <w:rPr>
                <w:rFonts w:asciiTheme="minorHAnsi" w:hAnsiTheme="minorHAnsi" w:cs="Tahoma"/>
                <w:b/>
                <w:sz w:val="22"/>
                <w:szCs w:val="22"/>
                <w:lang w:val="en-US"/>
              </w:rPr>
              <w:t>Non-Essential</w:t>
            </w:r>
          </w:p>
        </w:tc>
      </w:tr>
      <w:tr w:rsidR="0014784F" w:rsidRPr="00D950B9" w:rsidTr="0057288F">
        <w:tc>
          <w:tcPr>
            <w:tcW w:w="1848" w:type="dxa"/>
            <w:vMerge w:val="restart"/>
          </w:tcPr>
          <w:p w:rsidR="0014784F" w:rsidRPr="00BA1172" w:rsidRDefault="0014784F" w:rsidP="00E22157">
            <w:pPr>
              <w:pStyle w:val="NormalWeb"/>
              <w:spacing w:before="0" w:beforeAutospacing="0" w:after="0" w:afterAutospacing="0" w:line="276" w:lineRule="auto"/>
              <w:rPr>
                <w:rFonts w:asciiTheme="minorHAnsi" w:eastAsia="+mn-ea" w:hAnsiTheme="minorHAnsi" w:cs="Tahoma"/>
                <w:b/>
                <w:bCs/>
                <w:color w:val="000000"/>
                <w:kern w:val="24"/>
                <w:sz w:val="22"/>
                <w:szCs w:val="22"/>
                <w:lang w:val="en-US"/>
              </w:rPr>
            </w:pPr>
          </w:p>
          <w:p w:rsidR="0014784F" w:rsidRPr="00BA1172" w:rsidRDefault="0014784F" w:rsidP="00E22157">
            <w:pPr>
              <w:pStyle w:val="NormalWeb"/>
              <w:spacing w:before="0" w:beforeAutospacing="0" w:after="0" w:afterAutospacing="0" w:line="276" w:lineRule="auto"/>
              <w:rPr>
                <w:rFonts w:asciiTheme="minorHAnsi" w:hAnsiTheme="minorHAnsi" w:cs="Tahoma"/>
                <w:sz w:val="22"/>
                <w:szCs w:val="22"/>
                <w:lang w:val="en-US"/>
              </w:rPr>
            </w:pPr>
            <w:r w:rsidRPr="00BA1172">
              <w:rPr>
                <w:rFonts w:asciiTheme="minorHAnsi" w:eastAsia="+mn-ea" w:hAnsiTheme="minorHAnsi" w:cs="Tahoma"/>
                <w:b/>
                <w:bCs/>
                <w:color w:val="000000"/>
                <w:kern w:val="24"/>
                <w:sz w:val="22"/>
                <w:szCs w:val="22"/>
                <w:lang w:val="en-US"/>
              </w:rPr>
              <w:t>Occurrence of target condition</w:t>
            </w:r>
          </w:p>
        </w:tc>
        <w:tc>
          <w:tcPr>
            <w:tcW w:w="1848" w:type="dxa"/>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eastAsia="+mn-ea" w:hAnsiTheme="minorHAnsi" w:cs="Tahoma"/>
                <w:color w:val="000000"/>
                <w:kern w:val="24"/>
                <w:sz w:val="22"/>
                <w:szCs w:val="22"/>
                <w:lang w:val="en-US"/>
              </w:rPr>
              <w:t>Persons affected (% of population)</w:t>
            </w:r>
          </w:p>
        </w:tc>
        <w:tc>
          <w:tcPr>
            <w:tcW w:w="1848" w:type="dxa"/>
            <w:shd w:val="clear" w:color="auto" w:fill="FABF8F" w:themeFill="accent6" w:themeFillTint="99"/>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Over 5</w:t>
            </w:r>
          </w:p>
        </w:tc>
        <w:tc>
          <w:tcPr>
            <w:tcW w:w="1849" w:type="dxa"/>
            <w:shd w:val="clear" w:color="auto" w:fill="FBD4B4" w:themeFill="accent6" w:themeFillTint="66"/>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1 - 5</w:t>
            </w:r>
          </w:p>
        </w:tc>
        <w:tc>
          <w:tcPr>
            <w:tcW w:w="1849" w:type="dxa"/>
            <w:shd w:val="clear" w:color="auto" w:fill="FDE9D9" w:themeFill="accent6" w:themeFillTint="33"/>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˂1</w:t>
            </w:r>
          </w:p>
        </w:tc>
      </w:tr>
      <w:tr w:rsidR="0014784F" w:rsidRPr="00D950B9" w:rsidTr="0057288F">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contextualSpacing/>
              <w:rPr>
                <w:rFonts w:asciiTheme="minorHAnsi" w:eastAsia="Times New Roman" w:hAnsiTheme="minorHAnsi" w:cs="Tahoma"/>
                <w:sz w:val="22"/>
                <w:szCs w:val="22"/>
                <w:lang w:eastAsia="en-ZA"/>
              </w:rPr>
            </w:pPr>
            <w:r w:rsidRPr="00221576">
              <w:rPr>
                <w:rFonts w:asciiTheme="minorHAnsi" w:eastAsia="+mn-ea" w:hAnsiTheme="minorHAnsi" w:cs="Tahoma"/>
                <w:color w:val="000000"/>
                <w:kern w:val="24"/>
                <w:sz w:val="22"/>
                <w:szCs w:val="22"/>
                <w:lang w:val="en-US" w:eastAsia="en-ZA"/>
              </w:rPr>
              <w:t>Persons treated (number per day)</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Over 5</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1 - 5</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˂1</w:t>
            </w:r>
          </w:p>
        </w:tc>
      </w:tr>
      <w:tr w:rsidR="0014784F" w:rsidRPr="00D950B9" w:rsidTr="0057288F">
        <w:tc>
          <w:tcPr>
            <w:tcW w:w="1848" w:type="dxa"/>
            <w:vMerge w:val="restart"/>
          </w:tcPr>
          <w:p w:rsidR="0014784F" w:rsidRPr="00BA1172" w:rsidRDefault="0014784F" w:rsidP="00E22157">
            <w:pPr>
              <w:pStyle w:val="NormalWeb"/>
              <w:spacing w:before="0" w:beforeAutospacing="0" w:after="0" w:afterAutospacing="0" w:line="276" w:lineRule="auto"/>
              <w:rPr>
                <w:rFonts w:asciiTheme="minorHAnsi" w:eastAsia="+mn-ea" w:hAnsiTheme="minorHAnsi" w:cs="Tahoma"/>
                <w:b/>
                <w:bCs/>
                <w:color w:val="000000"/>
                <w:kern w:val="24"/>
                <w:sz w:val="22"/>
                <w:szCs w:val="22"/>
                <w:lang w:val="en-US"/>
              </w:rPr>
            </w:pPr>
          </w:p>
          <w:p w:rsidR="0014784F" w:rsidRPr="00BA1172" w:rsidRDefault="0014784F" w:rsidP="00E22157">
            <w:pPr>
              <w:pStyle w:val="NormalWeb"/>
              <w:spacing w:before="0" w:beforeAutospacing="0" w:after="0" w:afterAutospacing="0" w:line="276" w:lineRule="auto"/>
              <w:rPr>
                <w:rFonts w:asciiTheme="minorHAnsi" w:hAnsiTheme="minorHAnsi" w:cs="Tahoma"/>
                <w:sz w:val="22"/>
                <w:szCs w:val="22"/>
                <w:lang w:val="en-US"/>
              </w:rPr>
            </w:pPr>
            <w:r w:rsidRPr="00BA1172">
              <w:rPr>
                <w:rFonts w:asciiTheme="minorHAnsi" w:eastAsia="+mn-ea" w:hAnsiTheme="minorHAnsi" w:cs="Tahoma"/>
                <w:b/>
                <w:bCs/>
                <w:color w:val="000000"/>
                <w:kern w:val="24"/>
                <w:sz w:val="22"/>
                <w:szCs w:val="22"/>
                <w:lang w:val="en-US"/>
              </w:rPr>
              <w:t>Severity of target condition</w:t>
            </w:r>
          </w:p>
        </w:tc>
        <w:tc>
          <w:tcPr>
            <w:tcW w:w="1848" w:type="dxa"/>
          </w:tcPr>
          <w:p w:rsidR="0014784F" w:rsidRPr="00BA1172" w:rsidRDefault="0014784F" w:rsidP="00E22157">
            <w:pPr>
              <w:spacing w:line="276" w:lineRule="auto"/>
              <w:contextualSpacing/>
              <w:rPr>
                <w:rFonts w:asciiTheme="minorHAnsi" w:eastAsia="Times New Roman" w:hAnsiTheme="minorHAnsi" w:cs="Tahoma"/>
                <w:sz w:val="22"/>
                <w:szCs w:val="22"/>
                <w:lang w:eastAsia="en-ZA"/>
              </w:rPr>
            </w:pPr>
            <w:r w:rsidRPr="00BA1172">
              <w:rPr>
                <w:rFonts w:asciiTheme="minorHAnsi" w:eastAsia="+mn-ea" w:hAnsiTheme="minorHAnsi" w:cs="Tahoma"/>
                <w:color w:val="000000"/>
                <w:kern w:val="24"/>
                <w:sz w:val="22"/>
                <w:szCs w:val="22"/>
                <w:lang w:val="en-US" w:eastAsia="en-ZA"/>
              </w:rPr>
              <w:t>Life-threatening</w:t>
            </w:r>
          </w:p>
          <w:p w:rsidR="0014784F" w:rsidRPr="00BA1172" w:rsidRDefault="0014784F" w:rsidP="00E22157">
            <w:pPr>
              <w:spacing w:line="276" w:lineRule="auto"/>
              <w:contextualSpacing/>
              <w:rPr>
                <w:rFonts w:asciiTheme="minorHAnsi" w:hAnsiTheme="minorHAnsi" w:cs="Tahoma"/>
                <w:sz w:val="22"/>
                <w:szCs w:val="22"/>
                <w:lang w:val="en-US"/>
              </w:rPr>
            </w:pPr>
          </w:p>
        </w:tc>
        <w:tc>
          <w:tcPr>
            <w:tcW w:w="1848" w:type="dxa"/>
            <w:shd w:val="clear" w:color="auto" w:fill="FABF8F" w:themeFill="accent6" w:themeFillTint="99"/>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Yes</w:t>
            </w:r>
          </w:p>
        </w:tc>
        <w:tc>
          <w:tcPr>
            <w:tcW w:w="1849" w:type="dxa"/>
            <w:shd w:val="clear" w:color="auto" w:fill="FBD4B4" w:themeFill="accent6" w:themeFillTint="66"/>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Occasionally</w:t>
            </w:r>
          </w:p>
        </w:tc>
        <w:tc>
          <w:tcPr>
            <w:tcW w:w="1849" w:type="dxa"/>
            <w:shd w:val="clear" w:color="auto" w:fill="FDE9D9" w:themeFill="accent6" w:themeFillTint="33"/>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Rarely</w:t>
            </w:r>
          </w:p>
        </w:tc>
      </w:tr>
      <w:tr w:rsidR="0014784F" w:rsidRPr="00D950B9" w:rsidTr="0057288F">
        <w:trPr>
          <w:trHeight w:val="413"/>
        </w:trPr>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contextualSpacing/>
              <w:rPr>
                <w:rFonts w:asciiTheme="minorHAnsi" w:eastAsia="Times New Roman" w:hAnsiTheme="minorHAnsi" w:cs="Tahoma"/>
                <w:sz w:val="22"/>
                <w:szCs w:val="22"/>
                <w:lang w:eastAsia="en-ZA"/>
              </w:rPr>
            </w:pPr>
            <w:r w:rsidRPr="00221576">
              <w:rPr>
                <w:rFonts w:asciiTheme="minorHAnsi" w:eastAsia="+mn-ea" w:hAnsiTheme="minorHAnsi" w:cs="Tahoma"/>
                <w:color w:val="000000"/>
                <w:kern w:val="24"/>
                <w:sz w:val="22"/>
                <w:szCs w:val="22"/>
                <w:lang w:val="en-US" w:eastAsia="en-ZA"/>
              </w:rPr>
              <w:t>Disabling</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Yes</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Occasionally</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Rarely</w:t>
            </w:r>
          </w:p>
        </w:tc>
      </w:tr>
      <w:tr w:rsidR="0014784F" w:rsidRPr="00D950B9" w:rsidTr="0057288F">
        <w:tc>
          <w:tcPr>
            <w:tcW w:w="1848" w:type="dxa"/>
            <w:vMerge w:val="restart"/>
          </w:tcPr>
          <w:p w:rsidR="0014784F" w:rsidRPr="00BA1172" w:rsidRDefault="0014784F" w:rsidP="00E22157">
            <w:pPr>
              <w:pStyle w:val="NormalWeb"/>
              <w:spacing w:before="0" w:beforeAutospacing="0" w:after="0" w:afterAutospacing="0" w:line="276" w:lineRule="auto"/>
              <w:rPr>
                <w:rFonts w:asciiTheme="minorHAnsi" w:eastAsia="+mn-ea" w:hAnsiTheme="minorHAnsi" w:cs="Tahoma"/>
                <w:b/>
                <w:bCs/>
                <w:color w:val="000000"/>
                <w:kern w:val="24"/>
                <w:sz w:val="22"/>
                <w:szCs w:val="22"/>
                <w:lang w:val="en-US"/>
              </w:rPr>
            </w:pPr>
          </w:p>
          <w:p w:rsidR="0014784F" w:rsidRPr="00BA1172" w:rsidRDefault="0014784F" w:rsidP="00E22157">
            <w:pPr>
              <w:pStyle w:val="NormalWeb"/>
              <w:spacing w:before="0" w:beforeAutospacing="0" w:after="0" w:afterAutospacing="0" w:line="276" w:lineRule="auto"/>
              <w:rPr>
                <w:rFonts w:asciiTheme="minorHAnsi" w:hAnsiTheme="minorHAnsi" w:cs="Tahoma"/>
                <w:sz w:val="22"/>
                <w:szCs w:val="22"/>
              </w:rPr>
            </w:pPr>
            <w:r w:rsidRPr="00BA1172">
              <w:rPr>
                <w:rFonts w:asciiTheme="minorHAnsi" w:eastAsia="+mn-ea" w:hAnsiTheme="minorHAnsi" w:cs="Tahoma"/>
                <w:b/>
                <w:bCs/>
                <w:color w:val="000000"/>
                <w:kern w:val="24"/>
                <w:sz w:val="22"/>
                <w:szCs w:val="22"/>
                <w:lang w:val="en-US"/>
              </w:rPr>
              <w:t>Therapeutic effect of medicine</w:t>
            </w:r>
          </w:p>
          <w:p w:rsidR="0014784F" w:rsidRPr="00BA1172" w:rsidRDefault="0014784F" w:rsidP="00E22157">
            <w:pPr>
              <w:spacing w:line="276" w:lineRule="auto"/>
              <w:rPr>
                <w:rFonts w:asciiTheme="minorHAnsi" w:hAnsiTheme="minorHAnsi" w:cs="Tahoma"/>
                <w:sz w:val="22"/>
                <w:szCs w:val="22"/>
                <w:lang w:val="en-US"/>
              </w:rPr>
            </w:pPr>
          </w:p>
        </w:tc>
        <w:tc>
          <w:tcPr>
            <w:tcW w:w="1848" w:type="dxa"/>
          </w:tcPr>
          <w:p w:rsidR="0014784F" w:rsidRPr="00BA1172" w:rsidRDefault="0014784F" w:rsidP="00E22157">
            <w:pPr>
              <w:spacing w:line="276" w:lineRule="auto"/>
              <w:rPr>
                <w:rFonts w:asciiTheme="minorHAnsi" w:hAnsiTheme="minorHAnsi" w:cs="Tahoma"/>
                <w:sz w:val="22"/>
                <w:szCs w:val="22"/>
              </w:rPr>
            </w:pPr>
            <w:r w:rsidRPr="00BA1172">
              <w:rPr>
                <w:rFonts w:asciiTheme="minorHAnsi" w:hAnsiTheme="minorHAnsi" w:cs="Tahoma"/>
                <w:sz w:val="22"/>
                <w:szCs w:val="22"/>
                <w:lang w:val="en-US"/>
              </w:rPr>
              <w:t>Prevents serious disease</w:t>
            </w:r>
          </w:p>
        </w:tc>
        <w:tc>
          <w:tcPr>
            <w:tcW w:w="1848" w:type="dxa"/>
            <w:shd w:val="clear" w:color="auto" w:fill="FABF8F" w:themeFill="accent6" w:themeFillTint="99"/>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Yes</w:t>
            </w:r>
          </w:p>
        </w:tc>
        <w:tc>
          <w:tcPr>
            <w:tcW w:w="1849" w:type="dxa"/>
            <w:shd w:val="clear" w:color="auto" w:fill="FBD4B4" w:themeFill="accent6" w:themeFillTint="66"/>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No</w:t>
            </w:r>
          </w:p>
        </w:tc>
        <w:tc>
          <w:tcPr>
            <w:tcW w:w="1849" w:type="dxa"/>
            <w:shd w:val="clear" w:color="auto" w:fill="FDE9D9" w:themeFill="accent6" w:themeFillTint="33"/>
          </w:tcPr>
          <w:p w:rsidR="0014784F" w:rsidRPr="00BA1172" w:rsidRDefault="0014784F" w:rsidP="00E22157">
            <w:pPr>
              <w:spacing w:line="276" w:lineRule="auto"/>
              <w:rPr>
                <w:rFonts w:asciiTheme="minorHAnsi" w:hAnsiTheme="minorHAnsi" w:cs="Tahoma"/>
                <w:sz w:val="22"/>
                <w:szCs w:val="22"/>
                <w:lang w:val="en-US"/>
              </w:rPr>
            </w:pPr>
            <w:r w:rsidRPr="00BA1172">
              <w:rPr>
                <w:rFonts w:asciiTheme="minorHAnsi" w:hAnsiTheme="minorHAnsi" w:cs="Tahoma"/>
                <w:sz w:val="22"/>
                <w:szCs w:val="22"/>
                <w:lang w:val="en-US"/>
              </w:rPr>
              <w:t>No</w:t>
            </w:r>
          </w:p>
        </w:tc>
      </w:tr>
      <w:tr w:rsidR="0014784F" w:rsidRPr="00D950B9" w:rsidTr="0057288F">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rPr>
                <w:rFonts w:asciiTheme="minorHAnsi" w:hAnsiTheme="minorHAnsi" w:cs="Tahoma"/>
                <w:sz w:val="22"/>
                <w:szCs w:val="22"/>
              </w:rPr>
            </w:pPr>
            <w:r w:rsidRPr="00221576">
              <w:rPr>
                <w:rFonts w:asciiTheme="minorHAnsi" w:hAnsiTheme="minorHAnsi" w:cs="Tahoma"/>
                <w:sz w:val="22"/>
                <w:szCs w:val="22"/>
                <w:lang w:val="en-US"/>
              </w:rPr>
              <w:t>Cures serious disease</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Yes</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Yes</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No</w:t>
            </w:r>
          </w:p>
        </w:tc>
      </w:tr>
      <w:tr w:rsidR="0014784F" w:rsidRPr="00D950B9" w:rsidTr="0057288F">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rPr>
                <w:rFonts w:asciiTheme="minorHAnsi" w:hAnsiTheme="minorHAnsi" w:cs="Tahoma"/>
                <w:sz w:val="22"/>
                <w:szCs w:val="22"/>
              </w:rPr>
            </w:pPr>
            <w:r w:rsidRPr="00221576">
              <w:rPr>
                <w:rFonts w:asciiTheme="minorHAnsi" w:hAnsiTheme="minorHAnsi" w:cs="Tahoma"/>
                <w:sz w:val="22"/>
                <w:szCs w:val="22"/>
                <w:lang w:val="en-US"/>
              </w:rPr>
              <w:t>Treats minor, self-limited symptoms</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No</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Possibly</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Yes</w:t>
            </w:r>
          </w:p>
        </w:tc>
      </w:tr>
      <w:tr w:rsidR="0014784F" w:rsidRPr="00D950B9" w:rsidTr="0057288F">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rPr>
                <w:rFonts w:asciiTheme="minorHAnsi" w:hAnsiTheme="minorHAnsi" w:cs="Tahoma"/>
                <w:sz w:val="22"/>
                <w:szCs w:val="22"/>
              </w:rPr>
            </w:pPr>
            <w:r w:rsidRPr="00221576">
              <w:rPr>
                <w:rFonts w:asciiTheme="minorHAnsi" w:hAnsiTheme="minorHAnsi" w:cs="Tahoma"/>
                <w:sz w:val="22"/>
                <w:szCs w:val="22"/>
                <w:lang w:val="en-US"/>
              </w:rPr>
              <w:t>Has proven efficacy</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Always</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Usually</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May or may not</w:t>
            </w:r>
          </w:p>
        </w:tc>
      </w:tr>
      <w:tr w:rsidR="0014784F" w:rsidRPr="00D950B9" w:rsidTr="0057288F">
        <w:tc>
          <w:tcPr>
            <w:tcW w:w="1848" w:type="dxa"/>
            <w:vMerge/>
          </w:tcPr>
          <w:p w:rsidR="0014784F" w:rsidRPr="00221576" w:rsidRDefault="0014784F" w:rsidP="00E22157">
            <w:pPr>
              <w:spacing w:line="276" w:lineRule="auto"/>
              <w:rPr>
                <w:rFonts w:asciiTheme="minorHAnsi" w:hAnsiTheme="minorHAnsi" w:cs="Tahoma"/>
                <w:sz w:val="22"/>
                <w:szCs w:val="22"/>
                <w:lang w:val="en-US"/>
              </w:rPr>
            </w:pPr>
          </w:p>
        </w:tc>
        <w:tc>
          <w:tcPr>
            <w:tcW w:w="1848" w:type="dxa"/>
          </w:tcPr>
          <w:p w:rsidR="0014784F" w:rsidRPr="00221576" w:rsidRDefault="0014784F" w:rsidP="00E22157">
            <w:pPr>
              <w:spacing w:line="276" w:lineRule="auto"/>
              <w:rPr>
                <w:rFonts w:asciiTheme="minorHAnsi" w:hAnsiTheme="minorHAnsi" w:cs="Tahoma"/>
                <w:sz w:val="22"/>
                <w:szCs w:val="22"/>
              </w:rPr>
            </w:pPr>
            <w:r w:rsidRPr="00221576">
              <w:rPr>
                <w:rFonts w:asciiTheme="minorHAnsi" w:hAnsiTheme="minorHAnsi" w:cs="Tahoma"/>
                <w:sz w:val="22"/>
                <w:szCs w:val="22"/>
                <w:lang w:val="en-US"/>
              </w:rPr>
              <w:t>Has unproven efficacy</w:t>
            </w:r>
          </w:p>
        </w:tc>
        <w:tc>
          <w:tcPr>
            <w:tcW w:w="1848" w:type="dxa"/>
            <w:shd w:val="clear" w:color="auto" w:fill="FABF8F" w:themeFill="accent6" w:themeFillTint="99"/>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Never</w:t>
            </w:r>
          </w:p>
        </w:tc>
        <w:tc>
          <w:tcPr>
            <w:tcW w:w="1849" w:type="dxa"/>
            <w:shd w:val="clear" w:color="auto" w:fill="FBD4B4" w:themeFill="accent6" w:themeFillTint="66"/>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Rarely</w:t>
            </w:r>
          </w:p>
        </w:tc>
        <w:tc>
          <w:tcPr>
            <w:tcW w:w="1849" w:type="dxa"/>
            <w:shd w:val="clear" w:color="auto" w:fill="FDE9D9" w:themeFill="accent6" w:themeFillTint="33"/>
          </w:tcPr>
          <w:p w:rsidR="0014784F" w:rsidRPr="00221576" w:rsidRDefault="0014784F" w:rsidP="00E22157">
            <w:pPr>
              <w:spacing w:line="276" w:lineRule="auto"/>
              <w:rPr>
                <w:rFonts w:asciiTheme="minorHAnsi" w:hAnsiTheme="minorHAnsi" w:cs="Tahoma"/>
                <w:sz w:val="22"/>
                <w:szCs w:val="22"/>
                <w:lang w:val="en-US"/>
              </w:rPr>
            </w:pPr>
            <w:r w:rsidRPr="00221576">
              <w:rPr>
                <w:rFonts w:asciiTheme="minorHAnsi" w:hAnsiTheme="minorHAnsi" w:cs="Tahoma"/>
                <w:sz w:val="22"/>
                <w:szCs w:val="22"/>
                <w:lang w:val="en-US"/>
              </w:rPr>
              <w:t>May or may not</w:t>
            </w:r>
          </w:p>
        </w:tc>
      </w:tr>
    </w:tbl>
    <w:p w:rsidR="00EA60D5" w:rsidRPr="00373C1F" w:rsidRDefault="0014784F" w:rsidP="00E22157">
      <w:pPr>
        <w:rPr>
          <w:rFonts w:asciiTheme="minorHAnsi" w:hAnsiTheme="minorHAnsi" w:cs="Tahoma"/>
          <w:sz w:val="24"/>
          <w:szCs w:val="24"/>
          <w:lang w:val="en-US"/>
        </w:rPr>
      </w:pPr>
      <w:r w:rsidRPr="00B21AB3">
        <w:rPr>
          <w:rFonts w:asciiTheme="minorHAnsi" w:hAnsiTheme="minorHAnsi" w:cs="Tahoma"/>
          <w:sz w:val="22"/>
          <w:szCs w:val="22"/>
          <w:lang w:val="en-US"/>
        </w:rPr>
        <w:t xml:space="preserve">Source:  </w:t>
      </w:r>
      <w:r>
        <w:rPr>
          <w:rFonts w:asciiTheme="minorHAnsi" w:hAnsiTheme="minorHAnsi" w:cs="Tahoma"/>
          <w:sz w:val="22"/>
          <w:szCs w:val="22"/>
          <w:lang w:val="en-US"/>
        </w:rPr>
        <w:t xml:space="preserve">Table 40-2. </w:t>
      </w:r>
      <w:proofErr w:type="gramStart"/>
      <w:r w:rsidRPr="00B21AB3">
        <w:rPr>
          <w:rFonts w:asciiTheme="minorHAnsi" w:hAnsiTheme="minorHAnsi" w:cs="Tahoma"/>
          <w:sz w:val="22"/>
          <w:szCs w:val="22"/>
        </w:rPr>
        <w:t>MSH</w:t>
      </w:r>
      <w:r>
        <w:rPr>
          <w:rFonts w:asciiTheme="minorHAnsi" w:hAnsiTheme="minorHAnsi" w:cs="Tahoma"/>
          <w:sz w:val="22"/>
          <w:szCs w:val="22"/>
        </w:rPr>
        <w:t>.</w:t>
      </w:r>
      <w:proofErr w:type="gramEnd"/>
      <w:r w:rsidRPr="00B21AB3">
        <w:rPr>
          <w:rFonts w:asciiTheme="minorHAnsi" w:hAnsiTheme="minorHAnsi" w:cs="Tahoma"/>
          <w:sz w:val="22"/>
          <w:szCs w:val="22"/>
        </w:rPr>
        <w:t xml:space="preserve"> </w:t>
      </w:r>
      <w:r>
        <w:rPr>
          <w:rFonts w:asciiTheme="minorHAnsi" w:hAnsiTheme="minorHAnsi" w:cs="Tahoma"/>
          <w:sz w:val="22"/>
          <w:szCs w:val="22"/>
        </w:rPr>
        <w:t xml:space="preserve">(2012): </w:t>
      </w:r>
      <w:r w:rsidR="00373C1F">
        <w:rPr>
          <w:rFonts w:asciiTheme="minorHAnsi" w:hAnsiTheme="minorHAnsi" w:cs="Tahoma"/>
          <w:sz w:val="22"/>
          <w:szCs w:val="22"/>
        </w:rPr>
        <w:t>page 40.1</w:t>
      </w:r>
    </w:p>
    <w:p w:rsidR="00BA1172" w:rsidRPr="00D950B9" w:rsidRDefault="00BA1172" w:rsidP="00E22157">
      <w:pPr>
        <w:rPr>
          <w:rFonts w:ascii="Tahoma" w:hAnsi="Tahoma" w:cs="Tahoma"/>
          <w:sz w:val="24"/>
          <w:szCs w:val="24"/>
          <w:lang w:val="en-US"/>
        </w:rPr>
      </w:pPr>
    </w:p>
    <w:p w:rsidR="00E64F3B" w:rsidRPr="00E26E81" w:rsidRDefault="00E26E81" w:rsidP="00E26E81">
      <w:pPr>
        <w:rPr>
          <w:rFonts w:ascii="Tahoma" w:hAnsi="Tahoma" w:cs="Tahoma"/>
          <w:b/>
          <w:sz w:val="24"/>
          <w:szCs w:val="24"/>
          <w:lang w:val="en-US"/>
        </w:rPr>
      </w:pPr>
      <w:r>
        <w:rPr>
          <w:rFonts w:ascii="Tahoma" w:hAnsi="Tahoma" w:cs="Tahoma"/>
          <w:b/>
          <w:sz w:val="24"/>
          <w:szCs w:val="24"/>
          <w:lang w:val="en-US"/>
        </w:rPr>
        <w:t xml:space="preserve">6.2   </w:t>
      </w:r>
      <w:r w:rsidR="00E931B0" w:rsidRPr="00E26E81">
        <w:rPr>
          <w:rFonts w:ascii="Tahoma" w:hAnsi="Tahoma" w:cs="Tahoma"/>
          <w:b/>
          <w:sz w:val="24"/>
          <w:szCs w:val="24"/>
          <w:lang w:val="en-US"/>
        </w:rPr>
        <w:t>An example of VEN analysis</w:t>
      </w:r>
    </w:p>
    <w:p w:rsidR="00F52690" w:rsidRDefault="00F52690" w:rsidP="00E22157">
      <w:pPr>
        <w:rPr>
          <w:rFonts w:ascii="Tahoma" w:hAnsi="Tahoma" w:cs="Tahoma"/>
          <w:sz w:val="24"/>
          <w:szCs w:val="24"/>
          <w:lang w:val="en-US"/>
        </w:rPr>
      </w:pPr>
    </w:p>
    <w:p w:rsidR="0014784F" w:rsidRPr="00BC2641" w:rsidRDefault="0018557B" w:rsidP="00E22157">
      <w:pPr>
        <w:rPr>
          <w:rFonts w:ascii="Tahoma" w:hAnsi="Tahoma" w:cs="Tahoma"/>
          <w:sz w:val="24"/>
          <w:szCs w:val="24"/>
        </w:rPr>
      </w:pPr>
      <w:r>
        <w:rPr>
          <w:rFonts w:ascii="Tahoma" w:hAnsi="Tahoma" w:cs="Tahoma"/>
          <w:sz w:val="24"/>
          <w:szCs w:val="24"/>
        </w:rPr>
        <w:t>The</w:t>
      </w:r>
      <w:r w:rsidR="00570CF8" w:rsidRPr="0018557B">
        <w:rPr>
          <w:rFonts w:ascii="Tahoma" w:hAnsi="Tahoma" w:cs="Tahoma"/>
          <w:sz w:val="24"/>
          <w:szCs w:val="24"/>
        </w:rPr>
        <w:t xml:space="preserve"> e</w:t>
      </w:r>
      <w:r w:rsidR="0014784F" w:rsidRPr="0018557B">
        <w:rPr>
          <w:rFonts w:ascii="Tahoma" w:hAnsi="Tahoma" w:cs="Tahoma"/>
          <w:sz w:val="24"/>
          <w:szCs w:val="24"/>
        </w:rPr>
        <w:t>xample</w:t>
      </w:r>
      <w:r w:rsidR="0014784F" w:rsidRPr="00BC2641">
        <w:rPr>
          <w:rFonts w:ascii="Tahoma" w:hAnsi="Tahoma" w:cs="Tahoma"/>
          <w:sz w:val="24"/>
          <w:szCs w:val="24"/>
        </w:rPr>
        <w:t xml:space="preserve"> of a VEN analysis</w:t>
      </w:r>
      <w:r>
        <w:rPr>
          <w:rFonts w:ascii="Tahoma" w:hAnsi="Tahoma" w:cs="Tahoma"/>
          <w:sz w:val="24"/>
          <w:szCs w:val="24"/>
        </w:rPr>
        <w:t xml:space="preserve"> below</w:t>
      </w:r>
      <w:r w:rsidR="0014784F" w:rsidRPr="00BC2641">
        <w:rPr>
          <w:rFonts w:ascii="Tahoma" w:hAnsi="Tahoma" w:cs="Tahoma"/>
          <w:sz w:val="24"/>
          <w:szCs w:val="24"/>
        </w:rPr>
        <w:t xml:space="preserve"> was </w:t>
      </w:r>
      <w:r w:rsidR="00570CF8" w:rsidRPr="00BC2641">
        <w:rPr>
          <w:rFonts w:ascii="Tahoma" w:hAnsi="Tahoma" w:cs="Tahoma"/>
          <w:sz w:val="24"/>
          <w:szCs w:val="24"/>
        </w:rPr>
        <w:t>conducted</w:t>
      </w:r>
      <w:r w:rsidR="0014784F" w:rsidRPr="00BC2641">
        <w:rPr>
          <w:rFonts w:ascii="Tahoma" w:hAnsi="Tahoma" w:cs="Tahoma"/>
          <w:sz w:val="24"/>
          <w:szCs w:val="24"/>
        </w:rPr>
        <w:t xml:space="preserve"> in Malawi in 1995</w:t>
      </w:r>
      <w:r w:rsidR="0029224D">
        <w:rPr>
          <w:rFonts w:ascii="Tahoma" w:hAnsi="Tahoma" w:cs="Tahoma"/>
          <w:sz w:val="24"/>
          <w:szCs w:val="24"/>
        </w:rPr>
        <w:t xml:space="preserve"> (</w:t>
      </w:r>
      <w:r w:rsidR="00BC2641" w:rsidRPr="007F34E2">
        <w:rPr>
          <w:rFonts w:ascii="Tahoma" w:hAnsi="Tahoma" w:cs="Tahoma"/>
          <w:bCs/>
          <w:sz w:val="24"/>
          <w:szCs w:val="24"/>
        </w:rPr>
        <w:t>Management Sciences for Health.</w:t>
      </w:r>
      <w:r w:rsidR="0029224D">
        <w:rPr>
          <w:rFonts w:ascii="Tahoma" w:hAnsi="Tahoma" w:cs="Tahoma"/>
          <w:bCs/>
          <w:sz w:val="24"/>
          <w:szCs w:val="24"/>
        </w:rPr>
        <w:t xml:space="preserve"> </w:t>
      </w:r>
      <w:r w:rsidR="00BC2641" w:rsidRPr="00BC2641">
        <w:rPr>
          <w:rFonts w:ascii="Tahoma" w:hAnsi="Tahoma" w:cs="Tahoma"/>
          <w:sz w:val="24"/>
          <w:szCs w:val="24"/>
        </w:rPr>
        <w:t>2012</w:t>
      </w:r>
      <w:r w:rsidR="00BC2641" w:rsidRPr="0018557B">
        <w:rPr>
          <w:rFonts w:ascii="Tahoma" w:hAnsi="Tahoma" w:cs="Tahoma"/>
          <w:i/>
          <w:sz w:val="24"/>
          <w:szCs w:val="24"/>
        </w:rPr>
        <w:t>. MDS-3: Managing Access to Me</w:t>
      </w:r>
      <w:r w:rsidR="0029224D">
        <w:rPr>
          <w:rFonts w:ascii="Tahoma" w:hAnsi="Tahoma" w:cs="Tahoma"/>
          <w:i/>
          <w:sz w:val="24"/>
          <w:szCs w:val="24"/>
        </w:rPr>
        <w:t xml:space="preserve">dicines and Health Technologies). </w:t>
      </w:r>
      <w:r>
        <w:rPr>
          <w:rFonts w:ascii="Tahoma" w:hAnsi="Tahoma" w:cs="Tahoma"/>
          <w:sz w:val="24"/>
          <w:szCs w:val="24"/>
        </w:rPr>
        <w:t xml:space="preserve"> </w:t>
      </w:r>
      <w:r w:rsidR="0014784F" w:rsidRPr="00BC2641">
        <w:rPr>
          <w:rFonts w:ascii="Tahoma" w:hAnsi="Tahoma" w:cs="Tahoma"/>
          <w:sz w:val="24"/>
          <w:szCs w:val="24"/>
        </w:rPr>
        <w:t>Please note that this is not an all-inclusive list of items generally found in health facilities.</w:t>
      </w:r>
    </w:p>
    <w:p w:rsidR="0014784F" w:rsidRPr="00373C1F" w:rsidRDefault="0014784F" w:rsidP="00E22157">
      <w:pPr>
        <w:rPr>
          <w:sz w:val="24"/>
          <w:szCs w:val="24"/>
        </w:rPr>
      </w:pPr>
    </w:p>
    <w:tbl>
      <w:tblPr>
        <w:tblStyle w:val="TableGrid"/>
        <w:tblW w:w="0" w:type="auto"/>
        <w:tblLook w:val="04A0" w:firstRow="1" w:lastRow="0" w:firstColumn="1" w:lastColumn="0" w:noHBand="0" w:noVBand="1"/>
      </w:tblPr>
      <w:tblGrid>
        <w:gridCol w:w="1866"/>
        <w:gridCol w:w="1381"/>
        <w:gridCol w:w="2097"/>
        <w:gridCol w:w="1229"/>
        <w:gridCol w:w="1644"/>
        <w:gridCol w:w="1025"/>
      </w:tblGrid>
      <w:tr w:rsidR="0014784F" w:rsidRPr="003D7ADA" w:rsidTr="0057288F">
        <w:tc>
          <w:tcPr>
            <w:tcW w:w="0" w:type="auto"/>
            <w:gridSpan w:val="2"/>
            <w:shd w:val="clear" w:color="auto" w:fill="D9D9D9" w:themeFill="background1" w:themeFillShade="D9"/>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b/>
                <w:bCs/>
                <w:lang w:eastAsia="en-ZA"/>
              </w:rPr>
              <w:t>VITAL</w:t>
            </w:r>
          </w:p>
        </w:tc>
        <w:tc>
          <w:tcPr>
            <w:tcW w:w="0" w:type="auto"/>
            <w:gridSpan w:val="2"/>
            <w:shd w:val="clear" w:color="auto" w:fill="D9D9D9" w:themeFill="background1" w:themeFillShade="D9"/>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b/>
                <w:bCs/>
                <w:lang w:eastAsia="en-ZA"/>
              </w:rPr>
              <w:t>ESSENTIAL</w:t>
            </w:r>
          </w:p>
        </w:tc>
        <w:tc>
          <w:tcPr>
            <w:tcW w:w="0" w:type="auto"/>
            <w:gridSpan w:val="2"/>
            <w:shd w:val="clear" w:color="auto" w:fill="D9D9D9" w:themeFill="background1" w:themeFillShade="D9"/>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b/>
                <w:bCs/>
                <w:lang w:eastAsia="en-ZA"/>
              </w:rPr>
              <w:t>NON-ESSENTIAL</w:t>
            </w:r>
          </w:p>
        </w:tc>
      </w:tr>
      <w:tr w:rsidR="0014784F" w:rsidRPr="003D7ADA" w:rsidTr="0057288F">
        <w:tc>
          <w:tcPr>
            <w:tcW w:w="0" w:type="auto"/>
            <w:gridSpan w:val="2"/>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 Potentially life-saving</w:t>
            </w:r>
            <w:r w:rsidRPr="003D7ADA">
              <w:rPr>
                <w:rFonts w:asciiTheme="minorHAnsi" w:eastAsia="Times New Roman" w:hAnsiTheme="minorHAnsi" w:cstheme="minorHAnsi"/>
                <w:lang w:eastAsia="en-ZA"/>
              </w:rPr>
              <w:br/>
              <w:t>(2) Significant withdrawal side-effects</w:t>
            </w:r>
            <w:r w:rsidRPr="003D7ADA">
              <w:rPr>
                <w:rFonts w:asciiTheme="minorHAnsi" w:eastAsia="Times New Roman" w:hAnsiTheme="minorHAnsi" w:cstheme="minorHAnsi"/>
                <w:lang w:eastAsia="en-ZA"/>
              </w:rPr>
              <w:br/>
            </w:r>
            <w:r w:rsidRPr="003D7ADA">
              <w:rPr>
                <w:rFonts w:asciiTheme="minorHAnsi" w:eastAsia="Times New Roman" w:hAnsiTheme="minorHAnsi" w:cstheme="minorHAnsi"/>
                <w:lang w:eastAsia="en-ZA"/>
              </w:rPr>
              <w:lastRenderedPageBreak/>
              <w:t>(3) Major public health importance</w:t>
            </w:r>
          </w:p>
        </w:tc>
        <w:tc>
          <w:tcPr>
            <w:tcW w:w="0" w:type="auto"/>
            <w:gridSpan w:val="2"/>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lastRenderedPageBreak/>
              <w:t>Effective against less severe but significant forms of illness</w:t>
            </w:r>
          </w:p>
        </w:tc>
        <w:tc>
          <w:tcPr>
            <w:tcW w:w="0" w:type="auto"/>
            <w:gridSpan w:val="2"/>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 Used for minor or self-limited illnesses</w:t>
            </w:r>
            <w:r w:rsidRPr="003D7ADA">
              <w:rPr>
                <w:rFonts w:asciiTheme="minorHAnsi" w:eastAsia="Times New Roman" w:hAnsiTheme="minorHAnsi" w:cstheme="minorHAnsi"/>
                <w:lang w:eastAsia="en-ZA"/>
              </w:rPr>
              <w:br/>
              <w:t>(2) Questionable efficacy</w:t>
            </w:r>
            <w:r w:rsidRPr="003D7ADA">
              <w:rPr>
                <w:rFonts w:asciiTheme="minorHAnsi" w:eastAsia="Times New Roman" w:hAnsiTheme="minorHAnsi" w:cstheme="minorHAnsi"/>
                <w:lang w:eastAsia="en-ZA"/>
              </w:rPr>
              <w:br/>
              <w:t xml:space="preserve">(3) High cost for marginal </w:t>
            </w:r>
            <w:r w:rsidRPr="003D7ADA">
              <w:rPr>
                <w:rFonts w:asciiTheme="minorHAnsi" w:eastAsia="Times New Roman" w:hAnsiTheme="minorHAnsi" w:cstheme="minorHAnsi"/>
                <w:lang w:eastAsia="en-ZA"/>
              </w:rPr>
              <w:lastRenderedPageBreak/>
              <w:t>therapeutic advantage</w:t>
            </w:r>
          </w:p>
        </w:tc>
      </w:tr>
      <w:tr w:rsidR="0014784F" w:rsidRPr="003D7ADA" w:rsidTr="0057288F">
        <w:tc>
          <w:tcPr>
            <w:tcW w:w="0" w:type="auto"/>
            <w:gridSpan w:val="6"/>
            <w:shd w:val="clear" w:color="auto" w:fill="D9D9D9" w:themeFill="background1" w:themeFillShade="D9"/>
            <w:hideMark/>
          </w:tcPr>
          <w:p w:rsidR="0014784F" w:rsidRPr="003D7ADA" w:rsidRDefault="0014784F" w:rsidP="00E22157">
            <w:pPr>
              <w:spacing w:after="270" w:line="276" w:lineRule="auto"/>
              <w:rPr>
                <w:rFonts w:asciiTheme="minorHAnsi" w:eastAsia="Times New Roman" w:hAnsiTheme="minorHAnsi" w:cstheme="minorHAnsi"/>
                <w:lang w:eastAsia="en-ZA"/>
              </w:rPr>
            </w:pPr>
            <w:r>
              <w:rPr>
                <w:rFonts w:asciiTheme="minorHAnsi" w:eastAsia="Times New Roman" w:hAnsiTheme="minorHAnsi" w:cstheme="minorHAnsi"/>
                <w:b/>
                <w:bCs/>
                <w:lang w:eastAsia="en-ZA"/>
              </w:rPr>
              <w:lastRenderedPageBreak/>
              <w:t>Health centre</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Phenobarbitone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30mg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Lignocaine 25ml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Lignocaine + Adrenaline inj.</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 + 1/ 200,000</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Phenoxymethyl</w:t>
            </w:r>
            <w:proofErr w:type="spellEnd"/>
            <w:r w:rsidRPr="003D7ADA">
              <w:rPr>
                <w:rFonts w:asciiTheme="minorHAnsi" w:eastAsia="Times New Roman" w:hAnsiTheme="minorHAnsi" w:cstheme="minorHAnsi"/>
                <w:lang w:eastAsia="en-ZA"/>
              </w:rPr>
              <w:t xml:space="preserve"> penicillin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250mg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Praziquantel</w:t>
            </w:r>
            <w:proofErr w:type="spellEnd"/>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600mg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Aspirin paediatric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75mg</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Cotrimoxazole</w:t>
            </w:r>
            <w:proofErr w:type="spellEnd"/>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480mg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Gentian violet paint 500ml</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0.5%</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Suramin</w:t>
            </w:r>
            <w:proofErr w:type="spellEnd"/>
            <w:r w:rsidRPr="003D7ADA">
              <w:rPr>
                <w:rFonts w:asciiTheme="minorHAnsi" w:eastAsia="Times New Roman" w:hAnsiTheme="minorHAnsi" w:cstheme="minorHAnsi"/>
                <w:lang w:eastAsia="en-ZA"/>
              </w:rPr>
              <w:t xml:space="preserve"> sodium injection PFR</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1gm</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Nystatin pessaries</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100,000 I.U.</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Benzyl benzoate 100 ml.</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25%</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Nystatin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500,000 I.U.</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Pyrimethamine</w:t>
            </w:r>
            <w:proofErr w:type="spellEnd"/>
            <w:r w:rsidRPr="003D7ADA">
              <w:rPr>
                <w:rFonts w:asciiTheme="minorHAnsi" w:eastAsia="Times New Roman" w:hAnsiTheme="minorHAnsi" w:cstheme="minorHAnsi"/>
                <w:lang w:eastAsia="en-ZA"/>
              </w:rPr>
              <w:t xml:space="preserve"> + </w:t>
            </w:r>
            <w:proofErr w:type="spellStart"/>
            <w:r w:rsidRPr="003D7ADA">
              <w:rPr>
                <w:rFonts w:asciiTheme="minorHAnsi" w:eastAsia="Times New Roman" w:hAnsiTheme="minorHAnsi" w:cstheme="minorHAnsi"/>
                <w:lang w:eastAsia="en-ZA"/>
              </w:rPr>
              <w:t>sulfadioxine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25mg+500mg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Magnesium </w:t>
            </w:r>
            <w:proofErr w:type="spellStart"/>
            <w:r w:rsidRPr="003D7ADA">
              <w:rPr>
                <w:rFonts w:asciiTheme="minorHAnsi" w:eastAsia="Times New Roman" w:hAnsiTheme="minorHAnsi" w:cstheme="minorHAnsi"/>
                <w:lang w:eastAsia="en-ZA"/>
              </w:rPr>
              <w:t>trisilicate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Amodiaquine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200mg Base</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Ferrous </w:t>
            </w:r>
            <w:proofErr w:type="spellStart"/>
            <w:r w:rsidRPr="003D7ADA">
              <w:rPr>
                <w:rFonts w:asciiTheme="minorHAnsi" w:eastAsia="Times New Roman" w:hAnsiTheme="minorHAnsi" w:cstheme="minorHAnsi"/>
                <w:lang w:eastAsia="en-ZA"/>
              </w:rPr>
              <w:t>sulfate</w:t>
            </w:r>
            <w:proofErr w:type="spellEnd"/>
            <w:r w:rsidRPr="003D7ADA">
              <w:rPr>
                <w:rFonts w:asciiTheme="minorHAnsi" w:eastAsia="Times New Roman" w:hAnsiTheme="minorHAnsi" w:cstheme="minorHAnsi"/>
                <w:lang w:eastAsia="en-ZA"/>
              </w:rPr>
              <w:t xml:space="preserve"> + folic acid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200mg+0.5mg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Chlorpromazine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25mg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Ergotamine tab.</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Adrenaline 1 ml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1:1,000</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Aminophylline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Ferrous </w:t>
            </w:r>
            <w:proofErr w:type="spellStart"/>
            <w:r w:rsidRPr="003D7ADA">
              <w:rPr>
                <w:rFonts w:asciiTheme="minorHAnsi" w:eastAsia="Times New Roman" w:hAnsiTheme="minorHAnsi" w:cstheme="minorHAnsi"/>
                <w:lang w:eastAsia="en-ZA"/>
              </w:rPr>
              <w:t>sulfate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200mg</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Oral rehydration salts powder</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For 1 litre</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Vitamin B Complex tab.</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Propranolol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10mg</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Gentamicin 2 ml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40 mg/ml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Aluminium acetate ear drops</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13%</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Magenta paint</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20ml</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Condoms with spermicide</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Zinc oxide ointment</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15%</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Anti-snakebite venom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10ml</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Measles vaccine (live) 10 dose vial</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 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Mebendazole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Ergometrine</w:t>
            </w:r>
            <w:proofErr w:type="spellEnd"/>
            <w:r w:rsidRPr="003D7ADA">
              <w:rPr>
                <w:rFonts w:asciiTheme="minorHAnsi" w:eastAsia="Times New Roman" w:hAnsiTheme="minorHAnsi" w:cstheme="minorHAnsi"/>
                <w:lang w:eastAsia="en-ZA"/>
              </w:rPr>
              <w:t xml:space="preserve"> maleate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500mcg</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Ergometrine</w:t>
            </w:r>
            <w:proofErr w:type="spellEnd"/>
            <w:r w:rsidRPr="003D7ADA">
              <w:rPr>
                <w:rFonts w:asciiTheme="minorHAnsi" w:eastAsia="Times New Roman" w:hAnsiTheme="minorHAnsi" w:cstheme="minorHAnsi"/>
                <w:lang w:eastAsia="en-ZA"/>
              </w:rPr>
              <w:t xml:space="preserve"> maleate1 ml. inj.</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500mcg/ml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Ferrous </w:t>
            </w:r>
            <w:proofErr w:type="spellStart"/>
            <w:r w:rsidRPr="003D7ADA">
              <w:rPr>
                <w:rFonts w:asciiTheme="minorHAnsi" w:eastAsia="Times New Roman" w:hAnsiTheme="minorHAnsi" w:cstheme="minorHAnsi"/>
                <w:lang w:eastAsia="en-ZA"/>
              </w:rPr>
              <w:t>sulfate</w:t>
            </w:r>
            <w:proofErr w:type="spellEnd"/>
            <w:r w:rsidRPr="003D7ADA">
              <w:rPr>
                <w:rFonts w:asciiTheme="minorHAnsi" w:eastAsia="Times New Roman" w:hAnsiTheme="minorHAnsi" w:cstheme="minorHAnsi"/>
                <w:lang w:eastAsia="en-ZA"/>
              </w:rPr>
              <w:t xml:space="preserve"> paediatric mixture</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60mg/5ml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Multi-Vitamins paediatric drops</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Salbutamol </w:t>
            </w:r>
            <w:proofErr w:type="spellStart"/>
            <w:r w:rsidRPr="003D7ADA">
              <w:rPr>
                <w:rFonts w:asciiTheme="minorHAnsi" w:eastAsia="Times New Roman" w:hAnsiTheme="minorHAnsi" w:cstheme="minorHAnsi"/>
                <w:lang w:eastAsia="en-ZA"/>
              </w:rPr>
              <w:t>sulfate</w:t>
            </w:r>
            <w:proofErr w:type="spellEnd"/>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4mg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Chlorpheniramine</w:t>
            </w:r>
            <w:proofErr w:type="spellEnd"/>
            <w:r w:rsidRPr="003D7ADA">
              <w:rPr>
                <w:rFonts w:asciiTheme="minorHAnsi" w:eastAsia="Times New Roman" w:hAnsiTheme="minorHAnsi" w:cstheme="minorHAnsi"/>
                <w:lang w:eastAsia="en-ZA"/>
              </w:rPr>
              <w:t xml:space="preserve"> maleate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4mg.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Thymol mouthwash</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Vitamin A cap.</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200,000 I.U.</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Lidocaine dental cartridge + Adrenaline</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 + 1/ 80,000</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gridSpan w:val="6"/>
            <w:shd w:val="clear" w:color="auto" w:fill="D9D9D9" w:themeFill="background1" w:themeFillShade="D9"/>
            <w:hideMark/>
          </w:tcPr>
          <w:p w:rsidR="0014784F" w:rsidRPr="003D7ADA" w:rsidRDefault="0014784F" w:rsidP="00E22157">
            <w:pPr>
              <w:spacing w:after="270" w:line="276" w:lineRule="auto"/>
              <w:rPr>
                <w:rFonts w:asciiTheme="minorHAnsi" w:eastAsia="Times New Roman" w:hAnsiTheme="minorHAnsi" w:cstheme="minorHAnsi"/>
                <w:lang w:eastAsia="en-ZA"/>
              </w:rPr>
            </w:pPr>
            <w:r>
              <w:rPr>
                <w:rFonts w:asciiTheme="minorHAnsi" w:eastAsia="Times New Roman" w:hAnsiTheme="minorHAnsi" w:cstheme="minorHAnsi"/>
                <w:b/>
                <w:bCs/>
                <w:lang w:eastAsia="en-ZA"/>
              </w:rPr>
              <w:t>District hospital</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lastRenderedPageBreak/>
              <w:t>Diazepam 2 ml.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 mg/ml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Diazepam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5mg</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xml:space="preserve">Atropine </w:t>
            </w:r>
            <w:proofErr w:type="spellStart"/>
            <w:r w:rsidRPr="003D7ADA">
              <w:rPr>
                <w:rFonts w:asciiTheme="minorHAnsi" w:eastAsia="Times New Roman" w:hAnsiTheme="minorHAnsi" w:cstheme="minorHAnsi"/>
                <w:lang w:eastAsia="en-ZA"/>
              </w:rPr>
              <w:t>sulfate</w:t>
            </w:r>
            <w:proofErr w:type="spellEnd"/>
            <w:r w:rsidRPr="003D7ADA">
              <w:rPr>
                <w:rFonts w:asciiTheme="minorHAnsi" w:eastAsia="Times New Roman" w:hAnsiTheme="minorHAnsi" w:cstheme="minorHAnsi"/>
                <w:lang w:eastAsia="en-ZA"/>
              </w:rPr>
              <w:t xml:space="preserve"> 1ml. Injection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600mcg/ml</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Paracetamol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500mg</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Nalidixic</w:t>
            </w:r>
            <w:proofErr w:type="spellEnd"/>
            <w:r w:rsidRPr="003D7ADA">
              <w:rPr>
                <w:rFonts w:asciiTheme="minorHAnsi" w:eastAsia="Times New Roman" w:hAnsiTheme="minorHAnsi" w:cstheme="minorHAnsi"/>
                <w:lang w:eastAsia="en-ZA"/>
              </w:rPr>
              <w:t xml:space="preserve"> acid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500mg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Codeine phosphate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15mg</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Isoniazid and</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300mg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Amoxycillin</w:t>
            </w:r>
            <w:proofErr w:type="spellEnd"/>
            <w:r w:rsidRPr="003D7ADA">
              <w:rPr>
                <w:rFonts w:asciiTheme="minorHAnsi" w:eastAsia="Times New Roman" w:hAnsiTheme="minorHAnsi" w:cstheme="minorHAnsi"/>
                <w:lang w:eastAsia="en-ZA"/>
              </w:rPr>
              <w:t xml:space="preserve"> elixir</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125mg/5ml</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proofErr w:type="spellStart"/>
            <w:r w:rsidRPr="003D7ADA">
              <w:rPr>
                <w:rFonts w:asciiTheme="minorHAnsi" w:eastAsia="Times New Roman" w:hAnsiTheme="minorHAnsi" w:cstheme="minorHAnsi"/>
                <w:lang w:eastAsia="en-ZA"/>
              </w:rPr>
              <w:t>Thiacetazone</w:t>
            </w:r>
            <w:proofErr w:type="spellEnd"/>
            <w:r w:rsidRPr="003D7ADA">
              <w:rPr>
                <w:rFonts w:asciiTheme="minorHAnsi" w:eastAsia="Times New Roman" w:hAnsiTheme="minorHAnsi" w:cstheme="minorHAnsi"/>
                <w:lang w:eastAsia="en-ZA"/>
              </w:rPr>
              <w:t xml:space="preserve">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150mg</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r w:rsidR="0014784F" w:rsidRPr="003D7ADA" w:rsidTr="0057288F">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Digoxin tab.</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250mcg</w:t>
            </w:r>
          </w:p>
        </w:tc>
        <w:tc>
          <w:tcPr>
            <w:tcW w:w="0" w:type="auto"/>
            <w:tcBorders>
              <w:righ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Erythromycin suspension</w:t>
            </w:r>
          </w:p>
        </w:tc>
        <w:tc>
          <w:tcPr>
            <w:tcW w:w="0" w:type="auto"/>
            <w:tcBorders>
              <w:left w:val="nil"/>
            </w:tcBorders>
            <w:hideMark/>
          </w:tcPr>
          <w:p w:rsidR="0014784F" w:rsidRPr="003D7ADA" w:rsidRDefault="0014784F" w:rsidP="00E22157">
            <w:pPr>
              <w:spacing w:after="270"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125mg/5ml</w:t>
            </w:r>
          </w:p>
        </w:tc>
        <w:tc>
          <w:tcPr>
            <w:tcW w:w="0" w:type="auto"/>
            <w:tcBorders>
              <w:righ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c>
          <w:tcPr>
            <w:tcW w:w="0" w:type="auto"/>
            <w:tcBorders>
              <w:left w:val="nil"/>
            </w:tcBorders>
            <w:hideMark/>
          </w:tcPr>
          <w:p w:rsidR="0014784F" w:rsidRPr="003D7ADA" w:rsidRDefault="0014784F" w:rsidP="00E22157">
            <w:pPr>
              <w:spacing w:line="276" w:lineRule="auto"/>
              <w:rPr>
                <w:rFonts w:asciiTheme="minorHAnsi" w:eastAsia="Times New Roman" w:hAnsiTheme="minorHAnsi" w:cstheme="minorHAnsi"/>
                <w:lang w:eastAsia="en-ZA"/>
              </w:rPr>
            </w:pPr>
            <w:r w:rsidRPr="003D7ADA">
              <w:rPr>
                <w:rFonts w:asciiTheme="minorHAnsi" w:eastAsia="Times New Roman" w:hAnsiTheme="minorHAnsi" w:cstheme="minorHAnsi"/>
                <w:lang w:eastAsia="en-ZA"/>
              </w:rPr>
              <w:t> </w:t>
            </w:r>
          </w:p>
        </w:tc>
      </w:tr>
    </w:tbl>
    <w:p w:rsidR="0014784F" w:rsidRPr="00373C1F" w:rsidRDefault="0014784F" w:rsidP="00373C1F">
      <w:pPr>
        <w:shd w:val="clear" w:color="auto" w:fill="FFFFFF"/>
        <w:rPr>
          <w:rFonts w:ascii="Tahoma" w:hAnsi="Tahoma" w:cs="Tahoma"/>
          <w:sz w:val="24"/>
          <w:szCs w:val="24"/>
          <w:lang w:val="en-US"/>
        </w:rPr>
      </w:pPr>
      <w:r w:rsidRPr="003D7ADA">
        <w:rPr>
          <w:rFonts w:ascii="Helvetica" w:eastAsia="Times New Roman" w:hAnsi="Helvetica" w:cs="Helvetica"/>
          <w:color w:val="333333"/>
          <w:lang w:eastAsia="en-ZA"/>
        </w:rPr>
        <w:t> </w:t>
      </w:r>
    </w:p>
    <w:p w:rsidR="00D0541A" w:rsidRPr="00D950B9" w:rsidRDefault="00D0541A" w:rsidP="00E22157">
      <w:pPr>
        <w:rPr>
          <w:rFonts w:ascii="Tahoma" w:hAnsi="Tahoma" w:cs="Tahoma"/>
          <w:sz w:val="24"/>
          <w:szCs w:val="24"/>
          <w:lang w:val="en-US"/>
        </w:rPr>
      </w:pPr>
      <w:r w:rsidRPr="00D950B9">
        <w:rPr>
          <w:rFonts w:ascii="Tahoma" w:hAnsi="Tahoma" w:cs="Tahoma"/>
          <w:sz w:val="24"/>
          <w:szCs w:val="24"/>
          <w:lang w:val="en-US"/>
        </w:rPr>
        <w:t xml:space="preserve">Below </w:t>
      </w:r>
      <w:r>
        <w:rPr>
          <w:rFonts w:ascii="Tahoma" w:hAnsi="Tahoma" w:cs="Tahoma"/>
          <w:sz w:val="24"/>
          <w:szCs w:val="24"/>
          <w:lang w:val="en-US"/>
        </w:rPr>
        <w:t>are</w:t>
      </w:r>
      <w:r w:rsidRPr="00D950B9">
        <w:rPr>
          <w:rFonts w:ascii="Tahoma" w:hAnsi="Tahoma" w:cs="Tahoma"/>
          <w:sz w:val="24"/>
          <w:szCs w:val="24"/>
          <w:lang w:val="en-US"/>
        </w:rPr>
        <w:t xml:space="preserve"> the steps in conducting a VEN analysis:</w:t>
      </w:r>
    </w:p>
    <w:tbl>
      <w:tblPr>
        <w:tblStyle w:val="TableGrid"/>
        <w:tblW w:w="0" w:type="auto"/>
        <w:shd w:val="clear" w:color="auto" w:fill="FABF8F" w:themeFill="accent6" w:themeFillTint="99"/>
        <w:tblLook w:val="04A0" w:firstRow="1" w:lastRow="0" w:firstColumn="1" w:lastColumn="0" w:noHBand="0" w:noVBand="1"/>
      </w:tblPr>
      <w:tblGrid>
        <w:gridCol w:w="9242"/>
      </w:tblGrid>
      <w:tr w:rsidR="00D0541A" w:rsidRPr="00D950B9" w:rsidTr="00BC5CAC">
        <w:trPr>
          <w:trHeight w:val="841"/>
        </w:trPr>
        <w:tc>
          <w:tcPr>
            <w:tcW w:w="9242" w:type="dxa"/>
            <w:shd w:val="clear" w:color="auto" w:fill="FDE9D9" w:themeFill="accent6" w:themeFillTint="33"/>
          </w:tcPr>
          <w:p w:rsidR="00D0541A" w:rsidRPr="00D0541A" w:rsidRDefault="00D0541A" w:rsidP="00E22157">
            <w:pPr>
              <w:spacing w:before="120" w:line="276" w:lineRule="auto"/>
              <w:rPr>
                <w:rFonts w:asciiTheme="minorHAnsi" w:hAnsiTheme="minorHAnsi" w:cs="Tahoma"/>
                <w:sz w:val="24"/>
                <w:szCs w:val="24"/>
              </w:rPr>
            </w:pPr>
            <w:r w:rsidRPr="00D0541A">
              <w:rPr>
                <w:rFonts w:asciiTheme="minorHAnsi" w:hAnsiTheme="minorHAnsi" w:cs="Tahoma"/>
                <w:sz w:val="24"/>
                <w:szCs w:val="24"/>
                <w:lang w:val="en-US"/>
              </w:rPr>
              <w:t>Step 1: Classify all medicine on the list as V, E, or N</w:t>
            </w:r>
            <w:r>
              <w:rPr>
                <w:rFonts w:asciiTheme="minorHAnsi" w:hAnsiTheme="minorHAnsi" w:cs="Tahoma"/>
                <w:sz w:val="24"/>
                <w:szCs w:val="24"/>
                <w:lang w:val="en-US"/>
              </w:rPr>
              <w:t>.</w:t>
            </w:r>
          </w:p>
          <w:p w:rsidR="00D0541A" w:rsidRDefault="00D0541A" w:rsidP="00E22157">
            <w:pPr>
              <w:spacing w:before="120" w:line="276" w:lineRule="auto"/>
              <w:rPr>
                <w:rFonts w:asciiTheme="minorHAnsi" w:hAnsiTheme="minorHAnsi" w:cs="Tahoma"/>
                <w:sz w:val="24"/>
                <w:szCs w:val="24"/>
                <w:lang w:val="en-US"/>
              </w:rPr>
            </w:pPr>
            <w:r w:rsidRPr="00D0541A">
              <w:rPr>
                <w:rFonts w:asciiTheme="minorHAnsi" w:hAnsiTheme="minorHAnsi" w:cs="Tahoma"/>
                <w:sz w:val="24"/>
                <w:szCs w:val="24"/>
                <w:lang w:val="en-US"/>
              </w:rPr>
              <w:t>Step 2: Analyze the “N” items. Where possible, reduce quantities to purchase</w:t>
            </w:r>
            <w:r>
              <w:rPr>
                <w:rFonts w:asciiTheme="minorHAnsi" w:hAnsiTheme="minorHAnsi" w:cs="Tahoma"/>
                <w:sz w:val="24"/>
                <w:szCs w:val="24"/>
                <w:lang w:val="en-US"/>
              </w:rPr>
              <w:t xml:space="preserve"> o</w:t>
            </w:r>
            <w:r w:rsidRPr="00D0541A">
              <w:rPr>
                <w:rFonts w:asciiTheme="minorHAnsi" w:hAnsiTheme="minorHAnsi" w:cs="Tahoma"/>
                <w:sz w:val="24"/>
                <w:szCs w:val="24"/>
                <w:lang w:val="en-US"/>
              </w:rPr>
              <w:t>r eliminate</w:t>
            </w:r>
            <w:r>
              <w:rPr>
                <w:rFonts w:asciiTheme="minorHAnsi" w:hAnsiTheme="minorHAnsi" w:cs="Tahoma"/>
                <w:sz w:val="24"/>
                <w:szCs w:val="24"/>
                <w:lang w:val="en-US"/>
              </w:rPr>
              <w:t xml:space="preserve">             them.</w:t>
            </w:r>
          </w:p>
          <w:p w:rsidR="00D0541A" w:rsidRPr="00D0541A" w:rsidRDefault="00D0541A" w:rsidP="00E22157">
            <w:pPr>
              <w:spacing w:before="120" w:line="276" w:lineRule="auto"/>
              <w:rPr>
                <w:rFonts w:asciiTheme="minorHAnsi" w:hAnsiTheme="minorHAnsi" w:cs="Tahoma"/>
                <w:sz w:val="24"/>
                <w:szCs w:val="24"/>
              </w:rPr>
            </w:pPr>
            <w:r w:rsidRPr="00D0541A">
              <w:rPr>
                <w:rFonts w:asciiTheme="minorHAnsi" w:hAnsiTheme="minorHAnsi" w:cs="Tahoma"/>
                <w:sz w:val="24"/>
                <w:szCs w:val="24"/>
                <w:lang w:val="en-US"/>
              </w:rPr>
              <w:t xml:space="preserve">Step 3: </w:t>
            </w:r>
            <w:r>
              <w:rPr>
                <w:rFonts w:asciiTheme="minorHAnsi" w:hAnsiTheme="minorHAnsi" w:cs="Tahoma"/>
                <w:sz w:val="24"/>
                <w:szCs w:val="24"/>
                <w:lang w:val="en-US"/>
              </w:rPr>
              <w:t>Id</w:t>
            </w:r>
            <w:r w:rsidRPr="00D0541A">
              <w:rPr>
                <w:rFonts w:asciiTheme="minorHAnsi" w:hAnsiTheme="minorHAnsi" w:cs="Tahoma"/>
                <w:sz w:val="24"/>
                <w:szCs w:val="24"/>
                <w:lang w:val="en-US"/>
              </w:rPr>
              <w:t>entify and limit therapeutic duplications</w:t>
            </w:r>
            <w:r>
              <w:rPr>
                <w:rFonts w:asciiTheme="minorHAnsi" w:hAnsiTheme="minorHAnsi" w:cs="Tahoma"/>
                <w:sz w:val="24"/>
                <w:szCs w:val="24"/>
                <w:lang w:val="en-US"/>
              </w:rPr>
              <w:t>.</w:t>
            </w:r>
          </w:p>
          <w:p w:rsidR="00D0541A" w:rsidRPr="00D0541A" w:rsidRDefault="00D0541A" w:rsidP="00E22157">
            <w:pPr>
              <w:spacing w:before="120" w:line="276" w:lineRule="auto"/>
              <w:rPr>
                <w:rFonts w:asciiTheme="minorHAnsi" w:hAnsiTheme="minorHAnsi" w:cs="Tahoma"/>
                <w:sz w:val="24"/>
                <w:szCs w:val="24"/>
              </w:rPr>
            </w:pPr>
            <w:r w:rsidRPr="00D0541A">
              <w:rPr>
                <w:rFonts w:asciiTheme="minorHAnsi" w:hAnsiTheme="minorHAnsi" w:cs="Tahoma"/>
                <w:sz w:val="24"/>
                <w:szCs w:val="24"/>
                <w:lang w:val="en-US"/>
              </w:rPr>
              <w:t>Step 4:</w:t>
            </w:r>
            <w:r w:rsidRPr="00D0541A">
              <w:rPr>
                <w:rFonts w:asciiTheme="minorHAnsi" w:hAnsiTheme="minorHAnsi" w:cs="Tahoma"/>
                <w:sz w:val="24"/>
                <w:szCs w:val="24"/>
                <w:lang w:val="en-US"/>
              </w:rPr>
              <w:tab/>
              <w:t>Reconsider proposed purchase quantities</w:t>
            </w:r>
            <w:r>
              <w:rPr>
                <w:rFonts w:asciiTheme="minorHAnsi" w:hAnsiTheme="minorHAnsi" w:cs="Tahoma"/>
                <w:sz w:val="24"/>
                <w:szCs w:val="24"/>
                <w:lang w:val="en-US"/>
              </w:rPr>
              <w:t>.</w:t>
            </w:r>
          </w:p>
          <w:p w:rsidR="00D0541A" w:rsidRDefault="00D0541A" w:rsidP="00E22157">
            <w:pPr>
              <w:spacing w:before="120" w:line="276" w:lineRule="auto"/>
              <w:rPr>
                <w:rFonts w:ascii="Tahoma" w:hAnsi="Tahoma" w:cs="Tahoma"/>
                <w:sz w:val="24"/>
                <w:szCs w:val="24"/>
                <w:lang w:val="en-US"/>
              </w:rPr>
            </w:pPr>
            <w:r w:rsidRPr="00D0541A">
              <w:rPr>
                <w:rFonts w:asciiTheme="minorHAnsi" w:hAnsiTheme="minorHAnsi" w:cs="Tahoma"/>
                <w:sz w:val="24"/>
                <w:szCs w:val="24"/>
                <w:lang w:val="en-US"/>
              </w:rPr>
              <w:t>Step 5: Find additional funds if needed or possible</w:t>
            </w:r>
            <w:r>
              <w:rPr>
                <w:rFonts w:asciiTheme="minorHAnsi" w:hAnsiTheme="minorHAnsi" w:cs="Tahoma"/>
                <w:sz w:val="24"/>
                <w:szCs w:val="24"/>
                <w:lang w:val="en-US"/>
              </w:rPr>
              <w:t>.</w:t>
            </w:r>
            <w:r w:rsidRPr="00D950B9">
              <w:rPr>
                <w:rFonts w:ascii="Tahoma" w:hAnsi="Tahoma" w:cs="Tahoma"/>
                <w:sz w:val="24"/>
                <w:szCs w:val="24"/>
                <w:lang w:val="en-US"/>
              </w:rPr>
              <w:t xml:space="preserve"> </w:t>
            </w:r>
          </w:p>
          <w:p w:rsidR="00BC5CAC" w:rsidRPr="00D950B9" w:rsidRDefault="00BC5CAC" w:rsidP="00E22157">
            <w:pPr>
              <w:spacing w:before="120" w:line="276" w:lineRule="auto"/>
              <w:rPr>
                <w:rFonts w:ascii="Tahoma" w:hAnsi="Tahoma" w:cs="Tahoma"/>
                <w:sz w:val="24"/>
                <w:szCs w:val="24"/>
                <w:lang w:val="en-US"/>
              </w:rPr>
            </w:pPr>
          </w:p>
        </w:tc>
      </w:tr>
    </w:tbl>
    <w:p w:rsidR="00D17D63" w:rsidRDefault="00B72EC7" w:rsidP="00E22157">
      <w:pPr>
        <w:rPr>
          <w:rFonts w:ascii="Tahoma" w:hAnsi="Tahoma" w:cs="Tahoma"/>
          <w:sz w:val="24"/>
          <w:szCs w:val="24"/>
        </w:rPr>
      </w:pPr>
      <w:r w:rsidRPr="00BC2641">
        <w:rPr>
          <w:rFonts w:ascii="Tahoma" w:hAnsi="Tahoma" w:cs="Tahoma"/>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7A71B5" w:rsidTr="00CB0E29">
        <w:tc>
          <w:tcPr>
            <w:tcW w:w="9242" w:type="dxa"/>
            <w:shd w:val="clear" w:color="auto" w:fill="DBE5F1" w:themeFill="accent1" w:themeFillTint="33"/>
          </w:tcPr>
          <w:p w:rsidR="007A71B5" w:rsidRDefault="007A71B5" w:rsidP="007A71B5">
            <w:pPr>
              <w:rPr>
                <w:rFonts w:ascii="Tahoma" w:hAnsi="Tahoma" w:cs="Tahoma"/>
                <w:sz w:val="24"/>
                <w:szCs w:val="24"/>
                <w:lang w:val="en-US"/>
              </w:rPr>
            </w:pPr>
            <w:r>
              <w:rPr>
                <w:rFonts w:ascii="Tahoma" w:hAnsi="Tahoma" w:cs="Tahoma"/>
                <w:b/>
                <w:sz w:val="24"/>
                <w:szCs w:val="24"/>
                <w:lang w:val="en-US"/>
              </w:rPr>
              <w:t>Reading</w:t>
            </w:r>
            <w:r w:rsidRPr="00BC2641">
              <w:rPr>
                <w:rFonts w:ascii="Tahoma" w:hAnsi="Tahoma" w:cs="Tahoma"/>
                <w:b/>
                <w:sz w:val="24"/>
                <w:szCs w:val="24"/>
                <w:lang w:val="en-US"/>
              </w:rPr>
              <w:br/>
            </w:r>
            <w:r w:rsidRPr="00BC2641">
              <w:rPr>
                <w:rFonts w:ascii="Tahoma" w:hAnsi="Tahoma" w:cs="Tahoma"/>
                <w:sz w:val="24"/>
                <w:szCs w:val="24"/>
                <w:lang w:val="en-US"/>
              </w:rPr>
              <w:t xml:space="preserve">Go to </w:t>
            </w:r>
            <w:r w:rsidRPr="00B72EC7">
              <w:rPr>
                <w:rFonts w:ascii="Tahoma" w:hAnsi="Tahoma" w:cs="Tahoma"/>
                <w:sz w:val="24"/>
                <w:szCs w:val="24"/>
                <w:lang w:val="en-US"/>
              </w:rPr>
              <w:t>the</w:t>
            </w:r>
            <w:r w:rsidRPr="00B72EC7">
              <w:rPr>
                <w:rFonts w:ascii="Tahoma" w:hAnsi="Tahoma" w:cs="Tahoma"/>
                <w:bCs/>
                <w:sz w:val="24"/>
                <w:szCs w:val="24"/>
              </w:rPr>
              <w:t xml:space="preserve"> </w:t>
            </w:r>
            <w:r w:rsidR="00D221B7">
              <w:rPr>
                <w:rFonts w:ascii="Tahoma" w:hAnsi="Tahoma" w:cs="Tahoma"/>
                <w:bCs/>
                <w:sz w:val="24"/>
                <w:szCs w:val="24"/>
              </w:rPr>
              <w:t>MSH (2012)</w:t>
            </w:r>
            <w:r>
              <w:rPr>
                <w:rFonts w:ascii="Tahoma" w:hAnsi="Tahoma" w:cs="Tahoma"/>
                <w:b/>
                <w:bCs/>
                <w:sz w:val="24"/>
                <w:szCs w:val="24"/>
              </w:rPr>
              <w:t xml:space="preserve"> </w:t>
            </w:r>
            <w:r>
              <w:rPr>
                <w:rFonts w:ascii="Tahoma" w:hAnsi="Tahoma" w:cs="Tahoma"/>
                <w:bCs/>
                <w:sz w:val="24"/>
                <w:szCs w:val="24"/>
              </w:rPr>
              <w:t>document to find out more</w:t>
            </w:r>
            <w:r w:rsidRPr="00BC2641">
              <w:rPr>
                <w:rFonts w:ascii="Tahoma" w:hAnsi="Tahoma" w:cs="Tahoma"/>
                <w:sz w:val="24"/>
                <w:szCs w:val="24"/>
                <w:lang w:val="en-US"/>
              </w:rPr>
              <w:t xml:space="preserve"> about how to perform a VEN analysis. In the same reading, you can read more on how VEN analysis was used by a country’s Ministry of Health, to prioritize medicines on their Essential Medicines List, for pr</w:t>
            </w:r>
            <w:r>
              <w:rPr>
                <w:rFonts w:ascii="Tahoma" w:hAnsi="Tahoma" w:cs="Tahoma"/>
                <w:sz w:val="24"/>
                <w:szCs w:val="24"/>
                <w:lang w:val="en-US"/>
              </w:rPr>
              <w:t>ocurement for the public sector:</w:t>
            </w:r>
          </w:p>
          <w:p w:rsidR="007A71B5" w:rsidRPr="00BC2641" w:rsidRDefault="007A71B5" w:rsidP="007A71B5">
            <w:pPr>
              <w:rPr>
                <w:rFonts w:ascii="Tahoma" w:hAnsi="Tahoma" w:cs="Tahoma"/>
                <w:sz w:val="24"/>
                <w:szCs w:val="24"/>
                <w:lang w:val="en-US"/>
              </w:rPr>
            </w:pPr>
          </w:p>
          <w:p w:rsidR="007A71B5" w:rsidRDefault="007A71B5" w:rsidP="007A71B5">
            <w:pPr>
              <w:rPr>
                <w:rFonts w:ascii="Tahoma" w:hAnsi="Tahoma" w:cs="Tahoma"/>
                <w:sz w:val="24"/>
                <w:szCs w:val="24"/>
              </w:rPr>
            </w:pPr>
            <w:r w:rsidRPr="007F34E2">
              <w:rPr>
                <w:rFonts w:ascii="Tahoma" w:hAnsi="Tahoma" w:cs="Tahoma"/>
                <w:bCs/>
                <w:sz w:val="24"/>
                <w:szCs w:val="24"/>
              </w:rPr>
              <w:t>Management Sciences for Health.</w:t>
            </w:r>
            <w:r>
              <w:rPr>
                <w:rFonts w:ascii="Tahoma" w:hAnsi="Tahoma" w:cs="Tahoma"/>
                <w:bCs/>
                <w:sz w:val="24"/>
                <w:szCs w:val="24"/>
              </w:rPr>
              <w:t xml:space="preserve"> (</w:t>
            </w:r>
            <w:r w:rsidRPr="00BC2641">
              <w:rPr>
                <w:rFonts w:ascii="Tahoma" w:hAnsi="Tahoma" w:cs="Tahoma"/>
                <w:sz w:val="24"/>
                <w:szCs w:val="24"/>
              </w:rPr>
              <w:t>2012</w:t>
            </w:r>
            <w:r>
              <w:rPr>
                <w:rFonts w:ascii="Tahoma" w:hAnsi="Tahoma" w:cs="Tahoma"/>
                <w:sz w:val="24"/>
                <w:szCs w:val="24"/>
              </w:rPr>
              <w:t>)</w:t>
            </w:r>
            <w:r w:rsidRPr="00BC2641">
              <w:rPr>
                <w:rFonts w:ascii="Tahoma" w:hAnsi="Tahoma" w:cs="Tahoma"/>
                <w:sz w:val="24"/>
                <w:szCs w:val="24"/>
              </w:rPr>
              <w:t xml:space="preserve">. </w:t>
            </w:r>
            <w:r w:rsidRPr="00404711">
              <w:rPr>
                <w:rFonts w:ascii="Tahoma" w:hAnsi="Tahoma" w:cs="Tahoma"/>
                <w:i/>
                <w:sz w:val="24"/>
                <w:szCs w:val="24"/>
              </w:rPr>
              <w:t>MDS-3: Managing Access to Medicines and Health Technologies</w:t>
            </w:r>
            <w:r w:rsidRPr="00BC2641">
              <w:rPr>
                <w:rFonts w:ascii="Tahoma" w:hAnsi="Tahoma" w:cs="Tahoma"/>
                <w:sz w:val="24"/>
                <w:szCs w:val="24"/>
              </w:rPr>
              <w:t xml:space="preserve">.  Chapter 40.  </w:t>
            </w:r>
            <w:r>
              <w:rPr>
                <w:rFonts w:ascii="Tahoma" w:hAnsi="Tahoma" w:cs="Tahoma"/>
                <w:sz w:val="24"/>
                <w:szCs w:val="24"/>
              </w:rPr>
              <w:t xml:space="preserve"> </w:t>
            </w:r>
          </w:p>
          <w:p w:rsidR="00D221B7" w:rsidRDefault="006A5D77" w:rsidP="007A71B5">
            <w:pPr>
              <w:rPr>
                <w:rFonts w:ascii="Tahoma" w:hAnsi="Tahoma" w:cs="Tahoma"/>
                <w:sz w:val="24"/>
                <w:szCs w:val="24"/>
              </w:rPr>
            </w:pPr>
            <w:hyperlink r:id="rId28" w:history="1">
              <w:r w:rsidR="00D221B7" w:rsidRPr="00CB0E29">
                <w:rPr>
                  <w:rFonts w:ascii="Tahoma" w:hAnsi="Tahoma" w:cs="Tahoma"/>
                  <w:color w:val="0000FF"/>
                  <w:sz w:val="24"/>
                  <w:szCs w:val="24"/>
                  <w:u w:val="single"/>
                  <w:shd w:val="clear" w:color="auto" w:fill="FFFFFF"/>
                </w:rPr>
                <w:t>https://www.msh.org/sites/msh.org/files/mds3-jan2014.pdf</w:t>
              </w:r>
            </w:hyperlink>
            <w:r w:rsidR="00D221B7">
              <w:rPr>
                <w:rFonts w:ascii="Tahoma" w:hAnsi="Tahoma" w:cs="Tahoma"/>
                <w:sz w:val="24"/>
                <w:szCs w:val="24"/>
              </w:rPr>
              <w:t xml:space="preserve"> </w:t>
            </w:r>
          </w:p>
          <w:p w:rsidR="007A71B5" w:rsidRDefault="007A71B5" w:rsidP="007A71B5">
            <w:pPr>
              <w:rPr>
                <w:rFonts w:ascii="Tahoma" w:hAnsi="Tahoma" w:cs="Tahoma"/>
                <w:sz w:val="24"/>
                <w:szCs w:val="24"/>
                <w:lang w:val="en-US"/>
              </w:rPr>
            </w:pPr>
          </w:p>
        </w:tc>
      </w:tr>
    </w:tbl>
    <w:p w:rsidR="00732A2F" w:rsidRPr="00373C1F" w:rsidRDefault="00732A2F" w:rsidP="00E22157">
      <w:pPr>
        <w:rPr>
          <w:rFonts w:ascii="Tahoma" w:hAnsi="Tahoma" w:cs="Tahoma"/>
          <w:b/>
          <w:sz w:val="24"/>
          <w:szCs w:val="24"/>
          <w:lang w:val="en-US"/>
        </w:rPr>
      </w:pPr>
    </w:p>
    <w:p w:rsidR="0073427E" w:rsidRPr="001F72DF" w:rsidRDefault="00E87D38" w:rsidP="00373C1F">
      <w:pPr>
        <w:pBdr>
          <w:top w:val="single" w:sz="4" w:space="1" w:color="auto"/>
          <w:left w:val="single" w:sz="4" w:space="4" w:color="auto"/>
          <w:bottom w:val="single" w:sz="4" w:space="1" w:color="auto"/>
          <w:right w:val="single" w:sz="4" w:space="4" w:color="auto"/>
        </w:pBdr>
        <w:rPr>
          <w:rFonts w:ascii="Tahoma" w:hAnsi="Tahoma" w:cs="Tahoma"/>
          <w:b/>
          <w:i/>
          <w:sz w:val="24"/>
          <w:szCs w:val="24"/>
          <w:lang w:val="en-US"/>
        </w:rPr>
      </w:pPr>
      <w:r w:rsidRPr="001F72DF">
        <w:rPr>
          <w:rFonts w:ascii="Tahoma" w:hAnsi="Tahoma" w:cs="Tahoma"/>
          <w:b/>
          <w:i/>
          <w:sz w:val="24"/>
          <w:szCs w:val="24"/>
          <w:lang w:val="en-US"/>
        </w:rPr>
        <w:t xml:space="preserve">Activity </w:t>
      </w:r>
      <w:r w:rsidR="00EE1C76" w:rsidRPr="001F72DF">
        <w:rPr>
          <w:rFonts w:ascii="Tahoma" w:hAnsi="Tahoma" w:cs="Tahoma"/>
          <w:b/>
          <w:i/>
          <w:sz w:val="24"/>
          <w:szCs w:val="24"/>
          <w:lang w:val="en-US"/>
        </w:rPr>
        <w:t>3</w:t>
      </w:r>
      <w:r w:rsidRPr="001F72DF">
        <w:rPr>
          <w:rFonts w:ascii="Tahoma" w:hAnsi="Tahoma" w:cs="Tahoma"/>
          <w:b/>
          <w:i/>
          <w:sz w:val="24"/>
          <w:szCs w:val="24"/>
          <w:lang w:val="en-US"/>
        </w:rPr>
        <w:t>:</w:t>
      </w:r>
      <w:r w:rsidR="00111860" w:rsidRPr="001F72DF">
        <w:rPr>
          <w:rFonts w:ascii="Tahoma" w:hAnsi="Tahoma" w:cs="Tahoma"/>
          <w:b/>
          <w:i/>
          <w:sz w:val="24"/>
          <w:szCs w:val="24"/>
          <w:lang w:val="en-US"/>
        </w:rPr>
        <w:t xml:space="preserve"> Perform a VEN analysis</w:t>
      </w:r>
    </w:p>
    <w:p w:rsidR="00704B2E" w:rsidRPr="001F72DF" w:rsidRDefault="00570CF8"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1F72DF">
        <w:rPr>
          <w:rFonts w:ascii="Tahoma" w:hAnsi="Tahoma" w:cs="Tahoma"/>
          <w:i/>
          <w:sz w:val="24"/>
          <w:szCs w:val="24"/>
          <w:lang w:val="en-US"/>
        </w:rPr>
        <w:t>Imagine y</w:t>
      </w:r>
      <w:r w:rsidR="00704B2E" w:rsidRPr="001F72DF">
        <w:rPr>
          <w:rFonts w:ascii="Tahoma" w:hAnsi="Tahoma" w:cs="Tahoma"/>
          <w:i/>
          <w:sz w:val="24"/>
          <w:szCs w:val="24"/>
          <w:lang w:val="en-US"/>
        </w:rPr>
        <w:t xml:space="preserve">ou are a member of the institutional Pharmacy and Therapeutics Committee of a Community Health Care Centre.  Part of your responsibility as a committee is to classify medicines according to the VEN system in order to assist the pharmacy with </w:t>
      </w:r>
      <w:r w:rsidR="00305F4E" w:rsidRPr="001F72DF">
        <w:rPr>
          <w:rFonts w:ascii="Tahoma" w:hAnsi="Tahoma" w:cs="Tahoma"/>
          <w:i/>
          <w:sz w:val="24"/>
          <w:szCs w:val="24"/>
          <w:lang w:val="en-US"/>
        </w:rPr>
        <w:t xml:space="preserve">selection and </w:t>
      </w:r>
      <w:r w:rsidR="00704B2E" w:rsidRPr="001F72DF">
        <w:rPr>
          <w:rFonts w:ascii="Tahoma" w:hAnsi="Tahoma" w:cs="Tahoma"/>
          <w:i/>
          <w:sz w:val="24"/>
          <w:szCs w:val="24"/>
          <w:lang w:val="en-US"/>
        </w:rPr>
        <w:t>procurement</w:t>
      </w:r>
      <w:r w:rsidR="00305F4E" w:rsidRPr="001F72DF">
        <w:rPr>
          <w:rFonts w:ascii="Tahoma" w:hAnsi="Tahoma" w:cs="Tahoma"/>
          <w:i/>
          <w:sz w:val="24"/>
          <w:szCs w:val="24"/>
          <w:lang w:val="en-US"/>
        </w:rPr>
        <w:t xml:space="preserve"> of medicines</w:t>
      </w:r>
      <w:r w:rsidR="00704B2E" w:rsidRPr="001F72DF">
        <w:rPr>
          <w:rFonts w:ascii="Tahoma" w:hAnsi="Tahoma" w:cs="Tahoma"/>
          <w:i/>
          <w:sz w:val="24"/>
          <w:szCs w:val="24"/>
          <w:lang w:val="en-US"/>
        </w:rPr>
        <w:t>.</w:t>
      </w:r>
      <w:r w:rsidRPr="001F72DF">
        <w:rPr>
          <w:rFonts w:ascii="Tahoma" w:hAnsi="Tahoma" w:cs="Tahoma"/>
          <w:i/>
          <w:sz w:val="24"/>
          <w:szCs w:val="24"/>
        </w:rPr>
        <w:t xml:space="preserve"> The VEN analysis requires </w:t>
      </w:r>
      <w:r w:rsidRPr="001F72DF">
        <w:rPr>
          <w:rFonts w:ascii="Tahoma" w:hAnsi="Tahoma" w:cs="Tahoma"/>
          <w:i/>
          <w:sz w:val="24"/>
          <w:szCs w:val="24"/>
        </w:rPr>
        <w:lastRenderedPageBreak/>
        <w:t xml:space="preserve">that you be able to assign the medicines in inventory to a category of vital, essential, or nonessential.  </w:t>
      </w:r>
    </w:p>
    <w:p w:rsidR="00704B2E" w:rsidRPr="001F72DF" w:rsidRDefault="00704B2E"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p>
    <w:p w:rsidR="00305F4E" w:rsidRPr="001F72DF" w:rsidRDefault="00570CF8" w:rsidP="00373C1F">
      <w:pPr>
        <w:pBdr>
          <w:top w:val="single" w:sz="4" w:space="1" w:color="auto"/>
          <w:left w:val="single" w:sz="4" w:space="4" w:color="auto"/>
          <w:bottom w:val="single" w:sz="4" w:space="1" w:color="auto"/>
          <w:right w:val="single" w:sz="4" w:space="4" w:color="auto"/>
        </w:pBdr>
        <w:rPr>
          <w:rFonts w:ascii="Tahoma" w:hAnsi="Tahoma" w:cs="Tahoma"/>
          <w:i/>
          <w:color w:val="FF0000"/>
          <w:sz w:val="24"/>
          <w:szCs w:val="24"/>
        </w:rPr>
      </w:pPr>
      <w:r w:rsidRPr="001F72DF">
        <w:rPr>
          <w:rFonts w:ascii="Tahoma" w:hAnsi="Tahoma" w:cs="Tahoma"/>
          <w:i/>
          <w:sz w:val="24"/>
          <w:szCs w:val="24"/>
        </w:rPr>
        <w:t xml:space="preserve">Apply the VEN system to the medicines listed by </w:t>
      </w:r>
      <w:r w:rsidR="00704B2E" w:rsidRPr="001F72DF">
        <w:rPr>
          <w:rFonts w:ascii="Tahoma" w:hAnsi="Tahoma" w:cs="Tahoma"/>
          <w:i/>
          <w:sz w:val="24"/>
          <w:szCs w:val="24"/>
          <w:lang w:val="en-US"/>
        </w:rPr>
        <w:t>discuss</w:t>
      </w:r>
      <w:r w:rsidRPr="001F72DF">
        <w:rPr>
          <w:rFonts w:ascii="Tahoma" w:hAnsi="Tahoma" w:cs="Tahoma"/>
          <w:i/>
          <w:sz w:val="24"/>
          <w:szCs w:val="24"/>
          <w:lang w:val="en-US"/>
        </w:rPr>
        <w:t>ing</w:t>
      </w:r>
      <w:r w:rsidR="00704B2E" w:rsidRPr="001F72DF">
        <w:rPr>
          <w:rFonts w:ascii="Tahoma" w:hAnsi="Tahoma" w:cs="Tahoma"/>
          <w:i/>
          <w:sz w:val="24"/>
          <w:szCs w:val="24"/>
          <w:lang w:val="en-US"/>
        </w:rPr>
        <w:t xml:space="preserve"> the following data sheet with more than one person in your faci</w:t>
      </w:r>
      <w:r w:rsidR="00305F4E" w:rsidRPr="001F72DF">
        <w:rPr>
          <w:rFonts w:ascii="Tahoma" w:hAnsi="Tahoma" w:cs="Tahoma"/>
          <w:i/>
          <w:sz w:val="24"/>
          <w:szCs w:val="24"/>
          <w:lang w:val="en-US"/>
        </w:rPr>
        <w:t>lity</w:t>
      </w:r>
      <w:r w:rsidRPr="001F72DF">
        <w:rPr>
          <w:rFonts w:ascii="Tahoma" w:hAnsi="Tahoma" w:cs="Tahoma"/>
          <w:i/>
          <w:sz w:val="24"/>
          <w:szCs w:val="24"/>
          <w:lang w:val="en-US"/>
        </w:rPr>
        <w:t>, if possible</w:t>
      </w:r>
      <w:r w:rsidR="00B1116C" w:rsidRPr="001F72DF">
        <w:rPr>
          <w:rFonts w:ascii="Tahoma" w:hAnsi="Tahoma" w:cs="Tahoma"/>
          <w:i/>
          <w:sz w:val="24"/>
          <w:szCs w:val="24"/>
          <w:lang w:val="en-US"/>
        </w:rPr>
        <w:t xml:space="preserve">. </w:t>
      </w:r>
      <w:r w:rsidR="00305F4E" w:rsidRPr="001F72DF">
        <w:rPr>
          <w:rFonts w:ascii="Tahoma" w:hAnsi="Tahoma" w:cs="Tahoma"/>
          <w:i/>
          <w:sz w:val="24"/>
          <w:szCs w:val="24"/>
        </w:rPr>
        <w:t xml:space="preserve">Find the medicines inventory for the Community Health Care Centre at the following link: </w:t>
      </w:r>
      <w:r w:rsidR="00616B06" w:rsidRPr="001F72DF">
        <w:rPr>
          <w:rFonts w:ascii="Tahoma" w:hAnsi="Tahoma" w:cs="Tahoma"/>
          <w:i/>
          <w:sz w:val="24"/>
          <w:szCs w:val="24"/>
          <w:highlight w:val="red"/>
        </w:rPr>
        <w:t xml:space="preserve">VEN Analysis: </w:t>
      </w:r>
      <w:r w:rsidR="00305F4E" w:rsidRPr="001F72DF">
        <w:rPr>
          <w:rFonts w:ascii="Tahoma" w:hAnsi="Tahoma" w:cs="Tahoma"/>
          <w:i/>
          <w:sz w:val="24"/>
          <w:szCs w:val="24"/>
          <w:highlight w:val="red"/>
        </w:rPr>
        <w:t>Medicines Inventory</w:t>
      </w:r>
      <w:r w:rsidR="00305F4E" w:rsidRPr="001F72DF">
        <w:rPr>
          <w:rFonts w:ascii="Tahoma" w:hAnsi="Tahoma" w:cs="Tahoma"/>
          <w:i/>
          <w:sz w:val="24"/>
          <w:szCs w:val="24"/>
        </w:rPr>
        <w:t xml:space="preserve"> </w:t>
      </w:r>
    </w:p>
    <w:p w:rsidR="008B5385" w:rsidRPr="001F72DF" w:rsidRDefault="008B5385" w:rsidP="00373C1F">
      <w:pPr>
        <w:pBdr>
          <w:top w:val="single" w:sz="4" w:space="1" w:color="auto"/>
          <w:left w:val="single" w:sz="4" w:space="4" w:color="auto"/>
          <w:bottom w:val="single" w:sz="4" w:space="1" w:color="auto"/>
          <w:right w:val="single" w:sz="4" w:space="4" w:color="auto"/>
        </w:pBdr>
        <w:rPr>
          <w:rFonts w:ascii="Tahoma" w:hAnsi="Tahoma" w:cs="Tahoma"/>
          <w:i/>
          <w:color w:val="FF0000"/>
          <w:sz w:val="24"/>
          <w:szCs w:val="24"/>
        </w:rPr>
      </w:pPr>
    </w:p>
    <w:p w:rsidR="00373C1F" w:rsidRDefault="004811C7"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sidRPr="001F72DF">
        <w:rPr>
          <w:rFonts w:ascii="Tahoma" w:hAnsi="Tahoma" w:cs="Tahoma"/>
          <w:i/>
          <w:sz w:val="24"/>
          <w:szCs w:val="24"/>
        </w:rPr>
        <w:t>A</w:t>
      </w:r>
      <w:r w:rsidR="00996586" w:rsidRPr="001F72DF">
        <w:rPr>
          <w:rFonts w:ascii="Tahoma" w:hAnsi="Tahoma" w:cs="Tahoma"/>
          <w:i/>
          <w:sz w:val="24"/>
          <w:szCs w:val="24"/>
        </w:rPr>
        <w:t>nswer</w:t>
      </w:r>
      <w:r w:rsidR="008B5385" w:rsidRPr="001F72DF">
        <w:rPr>
          <w:rFonts w:ascii="Tahoma" w:hAnsi="Tahoma" w:cs="Tahoma"/>
          <w:i/>
          <w:sz w:val="24"/>
          <w:szCs w:val="24"/>
        </w:rPr>
        <w:t xml:space="preserve"> the following questions</w:t>
      </w:r>
      <w:r w:rsidRPr="001F72DF">
        <w:rPr>
          <w:rFonts w:ascii="Tahoma" w:hAnsi="Tahoma" w:cs="Tahoma"/>
          <w:i/>
          <w:sz w:val="24"/>
          <w:szCs w:val="24"/>
        </w:rPr>
        <w:t xml:space="preserve"> in doing your analysis</w:t>
      </w:r>
      <w:r w:rsidR="008B5385" w:rsidRPr="001F72DF">
        <w:rPr>
          <w:rFonts w:ascii="Tahoma" w:hAnsi="Tahoma" w:cs="Tahoma"/>
          <w:i/>
          <w:sz w:val="24"/>
          <w:szCs w:val="24"/>
        </w:rPr>
        <w:t>:</w:t>
      </w:r>
    </w:p>
    <w:p w:rsidR="00373C1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1. </w:t>
      </w:r>
      <w:r w:rsidR="008B5385" w:rsidRPr="001F72DF">
        <w:rPr>
          <w:rFonts w:ascii="Tahoma" w:hAnsi="Tahoma" w:cs="Tahoma"/>
          <w:i/>
          <w:sz w:val="24"/>
          <w:szCs w:val="24"/>
        </w:rPr>
        <w:t>Which items would you give a lower priority? Provide possible reasons.</w:t>
      </w:r>
    </w:p>
    <w:p w:rsidR="00373C1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2. </w:t>
      </w:r>
      <w:r w:rsidR="008B5385" w:rsidRPr="001F72DF">
        <w:rPr>
          <w:rFonts w:ascii="Tahoma" w:hAnsi="Tahoma" w:cs="Tahoma"/>
          <w:i/>
          <w:sz w:val="24"/>
          <w:szCs w:val="24"/>
        </w:rPr>
        <w:t>Which items would you remove from the formulary, if any at all?</w:t>
      </w:r>
    </w:p>
    <w:p w:rsidR="008B5385"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r>
        <w:rPr>
          <w:rFonts w:ascii="Tahoma" w:hAnsi="Tahoma" w:cs="Tahoma"/>
          <w:i/>
          <w:sz w:val="24"/>
          <w:szCs w:val="24"/>
        </w:rPr>
        <w:t xml:space="preserve">3. </w:t>
      </w:r>
      <w:r w:rsidR="008B5385" w:rsidRPr="001F72DF">
        <w:rPr>
          <w:rFonts w:ascii="Tahoma" w:hAnsi="Tahoma" w:cs="Tahoma"/>
          <w:i/>
          <w:sz w:val="24"/>
          <w:szCs w:val="24"/>
        </w:rPr>
        <w:t>Would you reconsider any change in quantities ordered? Provide possible reasons.</w:t>
      </w:r>
    </w:p>
    <w:p w:rsidR="00373C1F" w:rsidRPr="001F72DF"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rPr>
      </w:pPr>
    </w:p>
    <w:p w:rsidR="003E61AA" w:rsidRDefault="001D7896"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sidRPr="001F72DF">
        <w:rPr>
          <w:rFonts w:ascii="Tahoma" w:hAnsi="Tahoma" w:cs="Tahoma"/>
          <w:i/>
          <w:sz w:val="24"/>
          <w:szCs w:val="24"/>
          <w:lang w:val="en-US"/>
        </w:rPr>
        <w:t>After you have completed the VEN analysis</w:t>
      </w:r>
      <w:r w:rsidR="00996586" w:rsidRPr="001F72DF">
        <w:rPr>
          <w:rFonts w:ascii="Tahoma" w:hAnsi="Tahoma" w:cs="Tahoma"/>
          <w:i/>
          <w:sz w:val="24"/>
          <w:szCs w:val="24"/>
          <w:lang w:val="en-US"/>
        </w:rPr>
        <w:t>,</w:t>
      </w:r>
      <w:r w:rsidRPr="001F72DF">
        <w:rPr>
          <w:rFonts w:ascii="Tahoma" w:hAnsi="Tahoma" w:cs="Tahoma"/>
          <w:i/>
          <w:sz w:val="24"/>
          <w:szCs w:val="24"/>
          <w:lang w:val="en-US"/>
        </w:rPr>
        <w:t xml:space="preserve"> send </w:t>
      </w:r>
      <w:r w:rsidR="004811C7" w:rsidRPr="001F72DF">
        <w:rPr>
          <w:rFonts w:ascii="Tahoma" w:hAnsi="Tahoma" w:cs="Tahoma"/>
          <w:i/>
          <w:sz w:val="24"/>
          <w:szCs w:val="24"/>
          <w:lang w:val="en-US"/>
        </w:rPr>
        <w:t>it</w:t>
      </w:r>
      <w:r w:rsidRPr="001F72DF">
        <w:rPr>
          <w:rFonts w:ascii="Tahoma" w:hAnsi="Tahoma" w:cs="Tahoma"/>
          <w:i/>
          <w:sz w:val="24"/>
          <w:szCs w:val="24"/>
          <w:lang w:val="en-US"/>
        </w:rPr>
        <w:t xml:space="preserve"> </w:t>
      </w:r>
      <w:r w:rsidR="00232DDE" w:rsidRPr="001F72DF">
        <w:rPr>
          <w:rFonts w:ascii="Tahoma" w:hAnsi="Tahoma" w:cs="Tahoma"/>
          <w:i/>
          <w:sz w:val="24"/>
          <w:szCs w:val="24"/>
          <w:lang w:val="en-US"/>
        </w:rPr>
        <w:t xml:space="preserve">to </w:t>
      </w:r>
      <w:r w:rsidRPr="001F72DF">
        <w:rPr>
          <w:rFonts w:ascii="Tahoma" w:hAnsi="Tahoma" w:cs="Tahoma"/>
          <w:i/>
          <w:sz w:val="24"/>
          <w:szCs w:val="24"/>
          <w:lang w:val="en-US"/>
        </w:rPr>
        <w:t>the session convener</w:t>
      </w:r>
      <w:r w:rsidR="00996586" w:rsidRPr="001F72DF">
        <w:rPr>
          <w:rFonts w:ascii="Tahoma" w:hAnsi="Tahoma" w:cs="Tahoma"/>
          <w:i/>
          <w:sz w:val="24"/>
          <w:szCs w:val="24"/>
          <w:lang w:val="en-US"/>
        </w:rPr>
        <w:t>, who wi</w:t>
      </w:r>
      <w:r w:rsidRPr="001F72DF">
        <w:rPr>
          <w:rFonts w:ascii="Tahoma" w:hAnsi="Tahoma" w:cs="Tahoma"/>
          <w:i/>
          <w:sz w:val="24"/>
          <w:szCs w:val="24"/>
          <w:lang w:val="en-US"/>
        </w:rPr>
        <w:t>ll give</w:t>
      </w:r>
      <w:r w:rsidR="00996586" w:rsidRPr="001F72DF">
        <w:rPr>
          <w:rFonts w:ascii="Tahoma" w:hAnsi="Tahoma" w:cs="Tahoma"/>
          <w:i/>
          <w:sz w:val="24"/>
          <w:szCs w:val="24"/>
          <w:lang w:val="en-US"/>
        </w:rPr>
        <w:t xml:space="preserve"> you</w:t>
      </w:r>
      <w:r w:rsidRPr="001F72DF">
        <w:rPr>
          <w:rFonts w:ascii="Tahoma" w:hAnsi="Tahoma" w:cs="Tahoma"/>
          <w:i/>
          <w:sz w:val="24"/>
          <w:szCs w:val="24"/>
          <w:lang w:val="en-US"/>
        </w:rPr>
        <w:t xml:space="preserve"> feedback o</w:t>
      </w:r>
      <w:r w:rsidR="00996586" w:rsidRPr="001F72DF">
        <w:rPr>
          <w:rFonts w:ascii="Tahoma" w:hAnsi="Tahoma" w:cs="Tahoma"/>
          <w:i/>
          <w:sz w:val="24"/>
          <w:szCs w:val="24"/>
          <w:lang w:val="en-US"/>
        </w:rPr>
        <w:t>n</w:t>
      </w:r>
      <w:r w:rsidRPr="001F72DF">
        <w:rPr>
          <w:rFonts w:ascii="Tahoma" w:hAnsi="Tahoma" w:cs="Tahoma"/>
          <w:i/>
          <w:sz w:val="24"/>
          <w:szCs w:val="24"/>
          <w:lang w:val="en-US"/>
        </w:rPr>
        <w:t xml:space="preserve"> your analysis and conclusions.</w:t>
      </w:r>
    </w:p>
    <w:p w:rsidR="00373C1F" w:rsidRPr="00D950B9" w:rsidRDefault="00373C1F" w:rsidP="00373C1F">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p>
    <w:p w:rsidR="003E61AA" w:rsidRDefault="003E61AA" w:rsidP="00E22157">
      <w:pPr>
        <w:rPr>
          <w:rFonts w:ascii="Tahoma" w:hAnsi="Tahoma" w:cs="Tahoma"/>
          <w:sz w:val="24"/>
          <w:szCs w:val="24"/>
          <w:lang w:val="en-US"/>
        </w:rPr>
      </w:pPr>
    </w:p>
    <w:p w:rsidR="00CB33FE" w:rsidRPr="00E26E81" w:rsidRDefault="00F553B0" w:rsidP="00E26E81">
      <w:pPr>
        <w:shd w:val="clear" w:color="auto" w:fill="C6D9F1" w:themeFill="text2" w:themeFillTint="33"/>
        <w:rPr>
          <w:rFonts w:ascii="Tahoma" w:hAnsi="Tahoma" w:cs="Tahoma"/>
          <w:b/>
          <w:sz w:val="24"/>
          <w:szCs w:val="24"/>
        </w:rPr>
      </w:pPr>
      <w:r>
        <w:rPr>
          <w:rFonts w:ascii="Tahoma" w:hAnsi="Tahoma" w:cs="Tahoma"/>
          <w:b/>
          <w:sz w:val="24"/>
          <w:szCs w:val="24"/>
        </w:rPr>
        <w:t>7</w:t>
      </w:r>
      <w:r>
        <w:rPr>
          <w:rFonts w:ascii="Tahoma" w:hAnsi="Tahoma" w:cs="Tahoma"/>
          <w:b/>
          <w:sz w:val="24"/>
          <w:szCs w:val="24"/>
        </w:rPr>
        <w:tab/>
      </w:r>
      <w:r w:rsidR="00C17B9D" w:rsidRPr="00E26E81">
        <w:rPr>
          <w:rFonts w:ascii="Tahoma" w:hAnsi="Tahoma" w:cs="Tahoma"/>
          <w:b/>
          <w:sz w:val="24"/>
          <w:szCs w:val="24"/>
        </w:rPr>
        <w:t>T</w:t>
      </w:r>
      <w:r w:rsidR="00E26E81">
        <w:rPr>
          <w:rFonts w:ascii="Tahoma" w:hAnsi="Tahoma" w:cs="Tahoma"/>
          <w:b/>
          <w:sz w:val="24"/>
          <w:szCs w:val="24"/>
        </w:rPr>
        <w:t xml:space="preserve">HERAPEUTIC CATEGORY ANALYSIS                                                   </w:t>
      </w:r>
    </w:p>
    <w:p w:rsidR="00C17B9D" w:rsidRPr="00CB33FE" w:rsidRDefault="00C17B9D" w:rsidP="00E22157">
      <w:pPr>
        <w:pStyle w:val="ListParagraph"/>
        <w:ind w:left="360"/>
        <w:rPr>
          <w:rFonts w:ascii="Tahoma" w:hAnsi="Tahoma" w:cs="Tahoma"/>
          <w:b/>
          <w:sz w:val="24"/>
          <w:szCs w:val="24"/>
        </w:rPr>
      </w:pPr>
    </w:p>
    <w:p w:rsidR="00C17B9D" w:rsidRPr="00D950B9" w:rsidRDefault="00036299" w:rsidP="00E22157">
      <w:pPr>
        <w:rPr>
          <w:rFonts w:ascii="Tahoma" w:hAnsi="Tahoma" w:cs="Tahoma"/>
          <w:sz w:val="24"/>
          <w:szCs w:val="24"/>
        </w:rPr>
      </w:pPr>
      <w:r>
        <w:rPr>
          <w:rFonts w:ascii="Tahoma" w:hAnsi="Tahoma" w:cs="Tahoma"/>
          <w:sz w:val="24"/>
          <w:szCs w:val="24"/>
        </w:rPr>
        <w:t xml:space="preserve">The Therapeutic Category (TC) analysis </w:t>
      </w:r>
      <w:r w:rsidR="00C17B9D">
        <w:rPr>
          <w:rFonts w:ascii="Tahoma" w:hAnsi="Tahoma" w:cs="Tahoma"/>
          <w:sz w:val="24"/>
          <w:szCs w:val="24"/>
        </w:rPr>
        <w:t>process</w:t>
      </w:r>
      <w:r w:rsidR="00C17B9D" w:rsidRPr="00D950B9">
        <w:rPr>
          <w:rFonts w:ascii="Tahoma" w:hAnsi="Tahoma" w:cs="Tahoma"/>
          <w:sz w:val="24"/>
          <w:szCs w:val="24"/>
        </w:rPr>
        <w:t xml:space="preserve"> reviews </w:t>
      </w:r>
      <w:r w:rsidR="00C17B9D" w:rsidRPr="00530A2C">
        <w:rPr>
          <w:rFonts w:ascii="Tahoma" w:hAnsi="Tahoma" w:cs="Tahoma"/>
          <w:sz w:val="24"/>
          <w:szCs w:val="24"/>
          <w:u w:val="single"/>
        </w:rPr>
        <w:t>volume of use</w:t>
      </w:r>
      <w:r w:rsidR="00C17B9D" w:rsidRPr="00D950B9">
        <w:rPr>
          <w:rFonts w:ascii="Tahoma" w:hAnsi="Tahoma" w:cs="Tahoma"/>
          <w:sz w:val="24"/>
          <w:szCs w:val="24"/>
        </w:rPr>
        <w:t xml:space="preserve"> and the </w:t>
      </w:r>
      <w:r w:rsidR="00C17B9D" w:rsidRPr="001E4C5F">
        <w:rPr>
          <w:rFonts w:ascii="Tahoma" w:hAnsi="Tahoma" w:cs="Tahoma"/>
          <w:sz w:val="24"/>
          <w:szCs w:val="24"/>
        </w:rPr>
        <w:t xml:space="preserve">monetary </w:t>
      </w:r>
      <w:r w:rsidR="00C17B9D" w:rsidRPr="001E4C5F">
        <w:rPr>
          <w:rFonts w:ascii="Tahoma" w:hAnsi="Tahoma" w:cs="Tahoma"/>
          <w:sz w:val="24"/>
          <w:szCs w:val="24"/>
          <w:u w:val="single"/>
        </w:rPr>
        <w:t>value</w:t>
      </w:r>
      <w:r w:rsidR="00C17B9D" w:rsidRPr="001E4C5F">
        <w:rPr>
          <w:rFonts w:ascii="Tahoma" w:hAnsi="Tahoma" w:cs="Tahoma"/>
          <w:sz w:val="24"/>
          <w:szCs w:val="24"/>
        </w:rPr>
        <w:t xml:space="preserve"> of various therapeutic categories and subcategories of medicines.</w:t>
      </w:r>
      <w:r w:rsidR="00C17B9D" w:rsidRPr="00D950B9">
        <w:rPr>
          <w:rFonts w:ascii="Tahoma" w:hAnsi="Tahoma" w:cs="Tahoma"/>
          <w:sz w:val="24"/>
          <w:szCs w:val="24"/>
        </w:rPr>
        <w:t xml:space="preserve"> This method follows on ABC analysis which </w:t>
      </w:r>
      <w:r>
        <w:rPr>
          <w:rFonts w:ascii="Tahoma" w:hAnsi="Tahoma" w:cs="Tahoma"/>
          <w:sz w:val="24"/>
          <w:szCs w:val="24"/>
        </w:rPr>
        <w:t>was discussed in section 5</w:t>
      </w:r>
      <w:r w:rsidR="00C17B9D" w:rsidRPr="00D950B9">
        <w:rPr>
          <w:rFonts w:ascii="Tahoma" w:hAnsi="Tahoma" w:cs="Tahoma"/>
          <w:sz w:val="24"/>
          <w:szCs w:val="24"/>
        </w:rPr>
        <w:t xml:space="preserve">. Once the ABC analysis has been done, the ABC list is sorted into </w:t>
      </w:r>
      <w:r w:rsidR="00C17B9D">
        <w:rPr>
          <w:rFonts w:ascii="Tahoma" w:hAnsi="Tahoma" w:cs="Tahoma"/>
          <w:sz w:val="24"/>
          <w:szCs w:val="24"/>
        </w:rPr>
        <w:t>T</w:t>
      </w:r>
      <w:r w:rsidR="00C17B9D" w:rsidRPr="00D950B9">
        <w:rPr>
          <w:rFonts w:ascii="Tahoma" w:hAnsi="Tahoma" w:cs="Tahoma"/>
          <w:sz w:val="24"/>
          <w:szCs w:val="24"/>
        </w:rPr>
        <w:t xml:space="preserve">herapeutic </w:t>
      </w:r>
      <w:r w:rsidR="00C17B9D">
        <w:rPr>
          <w:rFonts w:ascii="Tahoma" w:hAnsi="Tahoma" w:cs="Tahoma"/>
          <w:sz w:val="24"/>
          <w:szCs w:val="24"/>
        </w:rPr>
        <w:t>C</w:t>
      </w:r>
      <w:r w:rsidR="00C17B9D" w:rsidRPr="00D950B9">
        <w:rPr>
          <w:rFonts w:ascii="Tahoma" w:hAnsi="Tahoma" w:cs="Tahoma"/>
          <w:sz w:val="24"/>
          <w:szCs w:val="24"/>
        </w:rPr>
        <w:t>ategories. On completion of the TC analysis</w:t>
      </w:r>
      <w:r w:rsidR="00C17B9D">
        <w:rPr>
          <w:rFonts w:ascii="Tahoma" w:hAnsi="Tahoma" w:cs="Tahoma"/>
          <w:sz w:val="24"/>
          <w:szCs w:val="24"/>
        </w:rPr>
        <w:t>,</w:t>
      </w:r>
      <w:r w:rsidR="00C17B9D" w:rsidRPr="00D950B9">
        <w:rPr>
          <w:rFonts w:ascii="Tahoma" w:hAnsi="Tahoma" w:cs="Tahoma"/>
          <w:sz w:val="24"/>
          <w:szCs w:val="24"/>
        </w:rPr>
        <w:t xml:space="preserve"> you </w:t>
      </w:r>
      <w:r w:rsidR="00C17B9D">
        <w:rPr>
          <w:rFonts w:ascii="Tahoma" w:hAnsi="Tahoma" w:cs="Tahoma"/>
          <w:sz w:val="24"/>
          <w:szCs w:val="24"/>
        </w:rPr>
        <w:t>should</w:t>
      </w:r>
      <w:r w:rsidR="00C17B9D" w:rsidRPr="00D950B9">
        <w:rPr>
          <w:rFonts w:ascii="Tahoma" w:hAnsi="Tahoma" w:cs="Tahoma"/>
          <w:sz w:val="24"/>
          <w:szCs w:val="24"/>
        </w:rPr>
        <w:t xml:space="preserve"> be able to tell which therapeutic class of medicines is using up </w:t>
      </w:r>
      <w:r w:rsidR="00C17B9D">
        <w:rPr>
          <w:rFonts w:ascii="Tahoma" w:hAnsi="Tahoma" w:cs="Tahoma"/>
          <w:sz w:val="24"/>
          <w:szCs w:val="24"/>
        </w:rPr>
        <w:t>the largest portion</w:t>
      </w:r>
      <w:r w:rsidR="00C17B9D" w:rsidRPr="00D950B9">
        <w:rPr>
          <w:rFonts w:ascii="Tahoma" w:hAnsi="Tahoma" w:cs="Tahoma"/>
          <w:sz w:val="24"/>
          <w:szCs w:val="24"/>
        </w:rPr>
        <w:t xml:space="preserve"> of your budget.</w:t>
      </w:r>
    </w:p>
    <w:p w:rsidR="00C17B9D" w:rsidRPr="00D950B9" w:rsidRDefault="00C17B9D" w:rsidP="00E22157">
      <w:pPr>
        <w:rPr>
          <w:rFonts w:ascii="Tahoma" w:hAnsi="Tahoma" w:cs="Tahoma"/>
          <w:sz w:val="24"/>
          <w:szCs w:val="24"/>
        </w:rPr>
      </w:pPr>
    </w:p>
    <w:p w:rsidR="00C17B9D" w:rsidRPr="00D950B9" w:rsidRDefault="00C17B9D" w:rsidP="00E22157">
      <w:pPr>
        <w:rPr>
          <w:rFonts w:ascii="Tahoma" w:hAnsi="Tahoma" w:cs="Tahoma"/>
          <w:sz w:val="24"/>
          <w:szCs w:val="24"/>
        </w:rPr>
      </w:pPr>
      <w:r w:rsidRPr="00D950B9">
        <w:rPr>
          <w:rFonts w:ascii="Tahoma" w:hAnsi="Tahoma" w:cs="Tahoma"/>
          <w:sz w:val="24"/>
          <w:szCs w:val="24"/>
        </w:rPr>
        <w:t xml:space="preserve">Therapeutic </w:t>
      </w:r>
      <w:r>
        <w:rPr>
          <w:rFonts w:ascii="Tahoma" w:hAnsi="Tahoma" w:cs="Tahoma"/>
          <w:sz w:val="24"/>
          <w:szCs w:val="24"/>
        </w:rPr>
        <w:t>Category analyses assist</w:t>
      </w:r>
      <w:r w:rsidRPr="00D950B9">
        <w:rPr>
          <w:rFonts w:ascii="Tahoma" w:hAnsi="Tahoma" w:cs="Tahoma"/>
          <w:sz w:val="24"/>
          <w:szCs w:val="24"/>
        </w:rPr>
        <w:t xml:space="preserve"> with cost control</w:t>
      </w:r>
      <w:r>
        <w:rPr>
          <w:rFonts w:ascii="Tahoma" w:hAnsi="Tahoma" w:cs="Tahoma"/>
          <w:sz w:val="24"/>
          <w:szCs w:val="24"/>
        </w:rPr>
        <w:t>,</w:t>
      </w:r>
      <w:r w:rsidRPr="00D950B9">
        <w:rPr>
          <w:rFonts w:ascii="Tahoma" w:hAnsi="Tahoma" w:cs="Tahoma"/>
          <w:sz w:val="24"/>
          <w:szCs w:val="24"/>
        </w:rPr>
        <w:t xml:space="preserve"> by helping managers of pharmaceutical systems to choose the most cost-effective drugs within a therapeutic category</w:t>
      </w:r>
      <w:r>
        <w:rPr>
          <w:rFonts w:ascii="Tahoma" w:hAnsi="Tahoma" w:cs="Tahoma"/>
          <w:sz w:val="24"/>
          <w:szCs w:val="24"/>
        </w:rPr>
        <w:t>,</w:t>
      </w:r>
      <w:r w:rsidRPr="00D950B9">
        <w:rPr>
          <w:rFonts w:ascii="Tahoma" w:hAnsi="Tahoma" w:cs="Tahoma"/>
          <w:sz w:val="24"/>
          <w:szCs w:val="24"/>
        </w:rPr>
        <w:t xml:space="preserve"> thus allowing them to choose alternative medicines for therapeutic substitution.</w:t>
      </w:r>
    </w:p>
    <w:p w:rsidR="00C17B9D" w:rsidRPr="00D950B9" w:rsidRDefault="00C17B9D" w:rsidP="00E22157">
      <w:pPr>
        <w:rPr>
          <w:rFonts w:ascii="Tahoma" w:hAnsi="Tahoma" w:cs="Tahoma"/>
          <w:sz w:val="24"/>
          <w:szCs w:val="24"/>
          <w:lang w:val="en-US"/>
        </w:rPr>
      </w:pPr>
    </w:p>
    <w:p w:rsidR="00C17B9D" w:rsidRDefault="00C17B9D" w:rsidP="00E22157">
      <w:pPr>
        <w:rPr>
          <w:rFonts w:ascii="Tahoma" w:hAnsi="Tahoma" w:cs="Tahoma"/>
          <w:sz w:val="24"/>
          <w:szCs w:val="24"/>
          <w:lang w:val="en-US"/>
        </w:rPr>
      </w:pPr>
      <w:r w:rsidRPr="00D950B9">
        <w:rPr>
          <w:rFonts w:ascii="Tahoma" w:hAnsi="Tahoma" w:cs="Tahoma"/>
          <w:sz w:val="24"/>
          <w:szCs w:val="24"/>
          <w:lang w:val="en-US"/>
        </w:rPr>
        <w:t xml:space="preserve">Listed below are steps that you </w:t>
      </w:r>
      <w:r w:rsidR="007B0E4D">
        <w:rPr>
          <w:rFonts w:ascii="Tahoma" w:hAnsi="Tahoma" w:cs="Tahoma"/>
          <w:sz w:val="24"/>
          <w:szCs w:val="24"/>
          <w:lang w:val="en-US"/>
        </w:rPr>
        <w:t>should</w:t>
      </w:r>
      <w:r w:rsidRPr="00D950B9">
        <w:rPr>
          <w:rFonts w:ascii="Tahoma" w:hAnsi="Tahoma" w:cs="Tahoma"/>
          <w:sz w:val="24"/>
          <w:szCs w:val="24"/>
          <w:lang w:val="en-US"/>
        </w:rPr>
        <w:t xml:space="preserve"> follow to conduct a TC analysis:</w:t>
      </w:r>
    </w:p>
    <w:p w:rsidR="007F34E2" w:rsidRPr="00D950B9" w:rsidRDefault="007F34E2" w:rsidP="00E22157">
      <w:pPr>
        <w:rPr>
          <w:rFonts w:ascii="Tahoma" w:hAnsi="Tahoma" w:cs="Tahoma"/>
          <w:sz w:val="24"/>
          <w:szCs w:val="24"/>
          <w:lang w:val="en-US"/>
        </w:rPr>
      </w:pPr>
    </w:p>
    <w:tbl>
      <w:tblPr>
        <w:tblStyle w:val="TableGrid"/>
        <w:tblW w:w="0" w:type="auto"/>
        <w:tblLook w:val="04A0" w:firstRow="1" w:lastRow="0" w:firstColumn="1" w:lastColumn="0" w:noHBand="0" w:noVBand="1"/>
      </w:tblPr>
      <w:tblGrid>
        <w:gridCol w:w="9242"/>
      </w:tblGrid>
      <w:tr w:rsidR="00C17B9D" w:rsidRPr="00D950B9" w:rsidTr="0057288F">
        <w:tc>
          <w:tcPr>
            <w:tcW w:w="9242" w:type="dxa"/>
            <w:shd w:val="clear" w:color="auto" w:fill="FABF8F" w:themeFill="accent6" w:themeFillTint="99"/>
          </w:tcPr>
          <w:p w:rsidR="00C17B9D" w:rsidRPr="00530A2C" w:rsidRDefault="00C17B9D" w:rsidP="00E22157">
            <w:pPr>
              <w:spacing w:before="120" w:line="276" w:lineRule="auto"/>
              <w:rPr>
                <w:rFonts w:asciiTheme="minorHAnsi" w:hAnsiTheme="minorHAnsi" w:cs="Tahoma"/>
                <w:sz w:val="22"/>
                <w:szCs w:val="22"/>
              </w:rPr>
            </w:pPr>
            <w:r w:rsidRPr="00530A2C">
              <w:rPr>
                <w:rFonts w:asciiTheme="minorHAnsi" w:hAnsiTheme="minorHAnsi" w:cs="Tahoma"/>
                <w:sz w:val="22"/>
                <w:szCs w:val="22"/>
                <w:lang w:val="en-US"/>
              </w:rPr>
              <w:t>Step 1:</w:t>
            </w:r>
            <w:r w:rsidRPr="00530A2C">
              <w:rPr>
                <w:rFonts w:asciiTheme="minorHAnsi" w:hAnsiTheme="minorHAnsi" w:cs="Tahoma"/>
                <w:sz w:val="22"/>
                <w:szCs w:val="22"/>
                <w:lang w:val="en-US"/>
              </w:rPr>
              <w:tab/>
              <w:t>List all items purchased and enter the unit cost.</w:t>
            </w:r>
          </w:p>
          <w:p w:rsidR="00C17B9D" w:rsidRPr="00530A2C" w:rsidRDefault="00C17B9D" w:rsidP="00E22157">
            <w:pPr>
              <w:spacing w:line="276" w:lineRule="auto"/>
              <w:rPr>
                <w:rFonts w:asciiTheme="minorHAnsi" w:hAnsiTheme="minorHAnsi" w:cs="Tahoma"/>
                <w:sz w:val="22"/>
                <w:szCs w:val="22"/>
              </w:rPr>
            </w:pPr>
            <w:r w:rsidRPr="00530A2C">
              <w:rPr>
                <w:rFonts w:asciiTheme="minorHAnsi" w:hAnsiTheme="minorHAnsi" w:cs="Tahoma"/>
                <w:sz w:val="22"/>
                <w:szCs w:val="22"/>
                <w:lang w:val="en-US"/>
              </w:rPr>
              <w:t>Step 2:</w:t>
            </w:r>
            <w:r w:rsidRPr="00530A2C">
              <w:rPr>
                <w:rFonts w:asciiTheme="minorHAnsi" w:hAnsiTheme="minorHAnsi" w:cs="Tahoma"/>
                <w:sz w:val="22"/>
                <w:szCs w:val="22"/>
                <w:lang w:val="en-US"/>
              </w:rPr>
              <w:tab/>
              <w:t>Enter consumption quantities for each item.</w:t>
            </w:r>
          </w:p>
          <w:p w:rsidR="00C17B9D" w:rsidRPr="00530A2C" w:rsidRDefault="00C17B9D" w:rsidP="00E22157">
            <w:pPr>
              <w:spacing w:line="276" w:lineRule="auto"/>
              <w:rPr>
                <w:rFonts w:asciiTheme="minorHAnsi" w:hAnsiTheme="minorHAnsi" w:cs="Tahoma"/>
                <w:sz w:val="22"/>
                <w:szCs w:val="22"/>
              </w:rPr>
            </w:pPr>
            <w:r w:rsidRPr="00530A2C">
              <w:rPr>
                <w:rFonts w:asciiTheme="minorHAnsi" w:hAnsiTheme="minorHAnsi" w:cs="Tahoma"/>
                <w:sz w:val="22"/>
                <w:szCs w:val="22"/>
                <w:lang w:val="en-US"/>
              </w:rPr>
              <w:t>Step 3:</w:t>
            </w:r>
            <w:r w:rsidRPr="00530A2C">
              <w:rPr>
                <w:rFonts w:asciiTheme="minorHAnsi" w:hAnsiTheme="minorHAnsi" w:cs="Tahoma"/>
                <w:sz w:val="22"/>
                <w:szCs w:val="22"/>
                <w:lang w:val="en-US"/>
              </w:rPr>
              <w:tab/>
              <w:t>Calculate the</w:t>
            </w:r>
            <w:r w:rsidR="007B0E4D">
              <w:rPr>
                <w:rFonts w:asciiTheme="minorHAnsi" w:hAnsiTheme="minorHAnsi" w:cs="Tahoma"/>
                <w:sz w:val="22"/>
                <w:szCs w:val="22"/>
                <w:lang w:val="en-US"/>
              </w:rPr>
              <w:t xml:space="preserve"> monetary</w:t>
            </w:r>
            <w:r w:rsidRPr="00530A2C">
              <w:rPr>
                <w:rFonts w:asciiTheme="minorHAnsi" w:hAnsiTheme="minorHAnsi" w:cs="Tahoma"/>
                <w:sz w:val="22"/>
                <w:szCs w:val="22"/>
                <w:lang w:val="en-US"/>
              </w:rPr>
              <w:t xml:space="preserve"> value of consumption for each item.</w:t>
            </w:r>
          </w:p>
          <w:p w:rsidR="00C17B9D" w:rsidRPr="00530A2C" w:rsidRDefault="00C17B9D" w:rsidP="00E22157">
            <w:pPr>
              <w:spacing w:line="276" w:lineRule="auto"/>
              <w:rPr>
                <w:rFonts w:asciiTheme="minorHAnsi" w:hAnsiTheme="minorHAnsi" w:cs="Tahoma"/>
                <w:sz w:val="22"/>
                <w:szCs w:val="22"/>
              </w:rPr>
            </w:pPr>
            <w:r w:rsidRPr="00530A2C">
              <w:rPr>
                <w:rFonts w:asciiTheme="minorHAnsi" w:hAnsiTheme="minorHAnsi" w:cs="Tahoma"/>
                <w:sz w:val="22"/>
                <w:szCs w:val="22"/>
                <w:lang w:val="en-US"/>
              </w:rPr>
              <w:t>Step 4:</w:t>
            </w:r>
            <w:r w:rsidRPr="00530A2C">
              <w:rPr>
                <w:rFonts w:asciiTheme="minorHAnsi" w:hAnsiTheme="minorHAnsi" w:cs="Tahoma"/>
                <w:sz w:val="22"/>
                <w:szCs w:val="22"/>
                <w:lang w:val="en-US"/>
              </w:rPr>
              <w:tab/>
              <w:t>Calculate the percentage of total value represented by each item.</w:t>
            </w:r>
          </w:p>
          <w:p w:rsidR="00C17B9D" w:rsidRPr="00A50E42" w:rsidRDefault="00C17B9D" w:rsidP="00E22157">
            <w:pPr>
              <w:spacing w:line="276" w:lineRule="auto"/>
              <w:ind w:left="1440" w:hanging="1440"/>
              <w:rPr>
                <w:rFonts w:asciiTheme="minorHAnsi" w:hAnsiTheme="minorHAnsi" w:cs="Tahoma"/>
                <w:sz w:val="22"/>
                <w:szCs w:val="22"/>
              </w:rPr>
            </w:pPr>
            <w:r w:rsidRPr="00530A2C">
              <w:rPr>
                <w:rFonts w:asciiTheme="minorHAnsi" w:hAnsiTheme="minorHAnsi" w:cs="Tahoma"/>
                <w:sz w:val="22"/>
                <w:szCs w:val="22"/>
                <w:lang w:val="en-US"/>
              </w:rPr>
              <w:t>Step 5: Assign a therapeutic category to each item according to the ATC system.</w:t>
            </w:r>
          </w:p>
          <w:p w:rsidR="00C17B9D" w:rsidRPr="00A50E42" w:rsidRDefault="00C17B9D" w:rsidP="00E22157">
            <w:pPr>
              <w:spacing w:line="276" w:lineRule="auto"/>
              <w:rPr>
                <w:rFonts w:asciiTheme="minorHAnsi" w:hAnsiTheme="minorHAnsi" w:cs="Tahoma"/>
                <w:sz w:val="22"/>
                <w:szCs w:val="22"/>
              </w:rPr>
            </w:pPr>
            <w:r w:rsidRPr="00A50E42">
              <w:rPr>
                <w:rFonts w:asciiTheme="minorHAnsi" w:hAnsiTheme="minorHAnsi" w:cs="Tahoma"/>
                <w:sz w:val="22"/>
                <w:szCs w:val="22"/>
                <w:lang w:val="en-US"/>
              </w:rPr>
              <w:t>Step 6: Sort the list into therapeutic categories.</w:t>
            </w:r>
          </w:p>
          <w:p w:rsidR="00C17B9D" w:rsidRPr="00A50E42" w:rsidRDefault="00C17B9D" w:rsidP="00E22157">
            <w:pPr>
              <w:spacing w:line="276" w:lineRule="auto"/>
              <w:rPr>
                <w:rFonts w:asciiTheme="minorHAnsi" w:hAnsiTheme="minorHAnsi" w:cs="Tahoma"/>
                <w:sz w:val="22"/>
                <w:szCs w:val="22"/>
              </w:rPr>
            </w:pPr>
            <w:r w:rsidRPr="00A50E42">
              <w:rPr>
                <w:rFonts w:asciiTheme="minorHAnsi" w:hAnsiTheme="minorHAnsi" w:cs="Tahoma"/>
                <w:sz w:val="22"/>
                <w:szCs w:val="22"/>
                <w:lang w:val="en-US"/>
              </w:rPr>
              <w:t>Step 7:</w:t>
            </w:r>
            <w:r w:rsidRPr="00A50E42">
              <w:rPr>
                <w:rFonts w:asciiTheme="minorHAnsi" w:hAnsiTheme="minorHAnsi" w:cs="Tahoma"/>
                <w:sz w:val="22"/>
                <w:szCs w:val="22"/>
                <w:lang w:val="en-US"/>
              </w:rPr>
              <w:tab/>
              <w:t xml:space="preserve">Sum the percentage value of items in each category – identify the </w:t>
            </w:r>
            <w:r w:rsidRPr="00A50E42">
              <w:rPr>
                <w:rFonts w:asciiTheme="minorHAnsi" w:hAnsiTheme="minorHAnsi" w:cs="Tahoma"/>
                <w:sz w:val="22"/>
                <w:szCs w:val="22"/>
                <w:lang w:val="en-US"/>
              </w:rPr>
              <w:tab/>
            </w:r>
            <w:r w:rsidRPr="00A50E42">
              <w:rPr>
                <w:rFonts w:asciiTheme="minorHAnsi" w:hAnsiTheme="minorHAnsi" w:cs="Tahoma"/>
                <w:sz w:val="22"/>
                <w:szCs w:val="22"/>
                <w:lang w:val="en-US"/>
              </w:rPr>
              <w:tab/>
            </w:r>
            <w:r w:rsidRPr="00A50E42">
              <w:rPr>
                <w:rFonts w:asciiTheme="minorHAnsi" w:hAnsiTheme="minorHAnsi" w:cs="Tahoma"/>
                <w:sz w:val="22"/>
                <w:szCs w:val="22"/>
                <w:lang w:val="en-US"/>
              </w:rPr>
              <w:tab/>
              <w:t>categories accounting for greatest expenditure.</w:t>
            </w:r>
          </w:p>
          <w:p w:rsidR="00C17B9D" w:rsidRPr="00A50E42" w:rsidRDefault="00C17B9D" w:rsidP="00E22157">
            <w:pPr>
              <w:spacing w:line="276" w:lineRule="auto"/>
              <w:rPr>
                <w:rFonts w:ascii="Tahoma" w:hAnsi="Tahoma" w:cs="Tahoma"/>
                <w:sz w:val="22"/>
                <w:szCs w:val="22"/>
                <w:lang w:val="en-US"/>
              </w:rPr>
            </w:pPr>
          </w:p>
        </w:tc>
      </w:tr>
    </w:tbl>
    <w:p w:rsidR="009A264C" w:rsidRPr="00E26E81" w:rsidRDefault="00E26E81" w:rsidP="00E26E81">
      <w:pPr>
        <w:shd w:val="clear" w:color="auto" w:fill="C6D9F1" w:themeFill="text2" w:themeFillTint="33"/>
        <w:rPr>
          <w:rFonts w:ascii="Tahoma" w:hAnsi="Tahoma" w:cs="Tahoma"/>
          <w:b/>
          <w:sz w:val="24"/>
          <w:szCs w:val="24"/>
        </w:rPr>
      </w:pPr>
      <w:r>
        <w:rPr>
          <w:rFonts w:ascii="Tahoma" w:hAnsi="Tahoma" w:cs="Tahoma"/>
          <w:b/>
          <w:sz w:val="24"/>
          <w:szCs w:val="24"/>
        </w:rPr>
        <w:lastRenderedPageBreak/>
        <w:t>8</w:t>
      </w:r>
      <w:r w:rsidR="00F553B0">
        <w:rPr>
          <w:rFonts w:ascii="Tahoma" w:hAnsi="Tahoma" w:cs="Tahoma"/>
          <w:b/>
          <w:sz w:val="24"/>
          <w:szCs w:val="24"/>
        </w:rPr>
        <w:tab/>
      </w:r>
      <w:r w:rsidR="009A264C" w:rsidRPr="00E26E81">
        <w:rPr>
          <w:rFonts w:ascii="Tahoma" w:hAnsi="Tahoma" w:cs="Tahoma"/>
          <w:b/>
          <w:sz w:val="24"/>
          <w:szCs w:val="24"/>
        </w:rPr>
        <w:t>SESSION SUMMARY</w:t>
      </w:r>
      <w:r>
        <w:rPr>
          <w:rFonts w:ascii="Tahoma" w:hAnsi="Tahoma" w:cs="Tahoma"/>
          <w:b/>
          <w:sz w:val="24"/>
          <w:szCs w:val="24"/>
        </w:rPr>
        <w:t xml:space="preserve">                                                                               </w:t>
      </w:r>
    </w:p>
    <w:p w:rsidR="009A264C" w:rsidRDefault="009A264C" w:rsidP="00E22157">
      <w:pPr>
        <w:rPr>
          <w:rFonts w:ascii="Tahoma" w:hAnsi="Tahoma" w:cs="Tahoma"/>
          <w:b/>
          <w:sz w:val="24"/>
          <w:szCs w:val="24"/>
        </w:rPr>
      </w:pPr>
    </w:p>
    <w:p w:rsidR="00B037EE" w:rsidRPr="00D950B9" w:rsidRDefault="00AA6ABC" w:rsidP="00E22157">
      <w:pPr>
        <w:rPr>
          <w:rFonts w:ascii="Tahoma" w:hAnsi="Tahoma" w:cs="Tahoma"/>
          <w:sz w:val="24"/>
          <w:szCs w:val="24"/>
        </w:rPr>
      </w:pPr>
      <w:r w:rsidRPr="00D950B9">
        <w:rPr>
          <w:rFonts w:ascii="Tahoma" w:hAnsi="Tahoma" w:cs="Tahoma"/>
          <w:sz w:val="24"/>
          <w:szCs w:val="24"/>
        </w:rPr>
        <w:t xml:space="preserve">As </w:t>
      </w:r>
      <w:r w:rsidR="00341080">
        <w:rPr>
          <w:rFonts w:ascii="Tahoma" w:hAnsi="Tahoma" w:cs="Tahoma"/>
          <w:sz w:val="24"/>
          <w:szCs w:val="24"/>
        </w:rPr>
        <w:t>you</w:t>
      </w:r>
      <w:r w:rsidRPr="00D950B9">
        <w:rPr>
          <w:rFonts w:ascii="Tahoma" w:hAnsi="Tahoma" w:cs="Tahoma"/>
          <w:sz w:val="24"/>
          <w:szCs w:val="24"/>
        </w:rPr>
        <w:t xml:space="preserve"> conclude this session, reflect on the following questions and decide if the information from the session can be used to improve </w:t>
      </w:r>
      <w:r w:rsidR="0003345D">
        <w:rPr>
          <w:rFonts w:ascii="Tahoma" w:hAnsi="Tahoma" w:cs="Tahoma"/>
          <w:sz w:val="24"/>
          <w:szCs w:val="24"/>
        </w:rPr>
        <w:t>rational medicine use</w:t>
      </w:r>
      <w:r w:rsidRPr="00D950B9">
        <w:rPr>
          <w:rFonts w:ascii="Tahoma" w:hAnsi="Tahoma" w:cs="Tahoma"/>
          <w:sz w:val="24"/>
          <w:szCs w:val="24"/>
        </w:rPr>
        <w:t xml:space="preserve"> in your </w:t>
      </w:r>
      <w:r w:rsidR="007F06EC">
        <w:rPr>
          <w:rFonts w:ascii="Tahoma" w:hAnsi="Tahoma" w:cs="Tahoma"/>
          <w:sz w:val="24"/>
          <w:szCs w:val="24"/>
        </w:rPr>
        <w:t xml:space="preserve">facility or </w:t>
      </w:r>
      <w:r w:rsidRPr="00D950B9">
        <w:rPr>
          <w:rFonts w:ascii="Tahoma" w:hAnsi="Tahoma" w:cs="Tahoma"/>
          <w:sz w:val="24"/>
          <w:szCs w:val="24"/>
        </w:rPr>
        <w:t>institution:</w:t>
      </w:r>
    </w:p>
    <w:p w:rsidR="00B037EE" w:rsidRPr="00D950B9" w:rsidRDefault="00F664D5" w:rsidP="00E22157">
      <w:pPr>
        <w:pStyle w:val="ListParagraph"/>
        <w:numPr>
          <w:ilvl w:val="0"/>
          <w:numId w:val="6"/>
        </w:numPr>
        <w:rPr>
          <w:rFonts w:ascii="Tahoma" w:hAnsi="Tahoma" w:cs="Tahoma"/>
          <w:sz w:val="24"/>
          <w:szCs w:val="24"/>
        </w:rPr>
      </w:pPr>
      <w:r w:rsidRPr="00D950B9">
        <w:rPr>
          <w:rFonts w:ascii="Tahoma" w:hAnsi="Tahoma" w:cs="Tahoma"/>
          <w:sz w:val="24"/>
          <w:szCs w:val="24"/>
        </w:rPr>
        <w:t>Does a system exist in your facility for prioritizing procurement</w:t>
      </w:r>
      <w:r w:rsidR="00341080">
        <w:rPr>
          <w:rFonts w:ascii="Tahoma" w:hAnsi="Tahoma" w:cs="Tahoma"/>
          <w:sz w:val="24"/>
          <w:szCs w:val="24"/>
        </w:rPr>
        <w:t>,</w:t>
      </w:r>
      <w:r w:rsidRPr="00D950B9">
        <w:rPr>
          <w:rFonts w:ascii="Tahoma" w:hAnsi="Tahoma" w:cs="Tahoma"/>
          <w:sz w:val="24"/>
          <w:szCs w:val="24"/>
        </w:rPr>
        <w:t xml:space="preserve"> according to public health value</w:t>
      </w:r>
      <w:r w:rsidR="00341080">
        <w:rPr>
          <w:rFonts w:ascii="Tahoma" w:hAnsi="Tahoma" w:cs="Tahoma"/>
          <w:sz w:val="24"/>
          <w:szCs w:val="24"/>
        </w:rPr>
        <w:t>,</w:t>
      </w:r>
      <w:r w:rsidRPr="00D950B9">
        <w:rPr>
          <w:rFonts w:ascii="Tahoma" w:hAnsi="Tahoma" w:cs="Tahoma"/>
          <w:sz w:val="24"/>
          <w:szCs w:val="24"/>
        </w:rPr>
        <w:t xml:space="preserve"> e.g. the VEN system?</w:t>
      </w:r>
    </w:p>
    <w:p w:rsidR="00F664D5" w:rsidRPr="00D950B9" w:rsidRDefault="00F664D5" w:rsidP="00E22157">
      <w:pPr>
        <w:pStyle w:val="ListParagraph"/>
        <w:numPr>
          <w:ilvl w:val="0"/>
          <w:numId w:val="6"/>
        </w:numPr>
        <w:rPr>
          <w:rFonts w:ascii="Tahoma" w:hAnsi="Tahoma" w:cs="Tahoma"/>
          <w:sz w:val="24"/>
          <w:szCs w:val="24"/>
        </w:rPr>
      </w:pPr>
      <w:r w:rsidRPr="00D950B9">
        <w:rPr>
          <w:rFonts w:ascii="Tahoma" w:hAnsi="Tahoma" w:cs="Tahoma"/>
          <w:sz w:val="24"/>
          <w:szCs w:val="24"/>
        </w:rPr>
        <w:t>If no system is currently used in your facility, how are decisions made on procurement of medicines when funds are insufficient?</w:t>
      </w:r>
    </w:p>
    <w:p w:rsidR="00F664D5" w:rsidRPr="00D950B9" w:rsidRDefault="006F5076" w:rsidP="00E22157">
      <w:pPr>
        <w:pStyle w:val="ListParagraph"/>
        <w:numPr>
          <w:ilvl w:val="0"/>
          <w:numId w:val="6"/>
        </w:numPr>
        <w:rPr>
          <w:rFonts w:ascii="Tahoma" w:hAnsi="Tahoma" w:cs="Tahoma"/>
          <w:sz w:val="24"/>
          <w:szCs w:val="24"/>
        </w:rPr>
      </w:pPr>
      <w:r w:rsidRPr="00D950B9">
        <w:rPr>
          <w:rFonts w:ascii="Tahoma" w:hAnsi="Tahoma" w:cs="Tahoma"/>
          <w:sz w:val="24"/>
          <w:szCs w:val="24"/>
        </w:rPr>
        <w:t>Has an ABC analysis of medicine consumption in your facility</w:t>
      </w:r>
      <w:r w:rsidR="003C0696">
        <w:rPr>
          <w:rFonts w:ascii="Tahoma" w:hAnsi="Tahoma" w:cs="Tahoma"/>
          <w:sz w:val="24"/>
          <w:szCs w:val="24"/>
        </w:rPr>
        <w:t xml:space="preserve"> </w:t>
      </w:r>
      <w:r w:rsidR="003C0696" w:rsidRPr="00D950B9">
        <w:rPr>
          <w:rFonts w:ascii="Tahoma" w:hAnsi="Tahoma" w:cs="Tahoma"/>
          <w:sz w:val="24"/>
          <w:szCs w:val="24"/>
        </w:rPr>
        <w:t xml:space="preserve">been </w:t>
      </w:r>
      <w:r w:rsidR="007B0E4D">
        <w:rPr>
          <w:rFonts w:ascii="Tahoma" w:hAnsi="Tahoma" w:cs="Tahoma"/>
          <w:sz w:val="24"/>
          <w:szCs w:val="24"/>
        </w:rPr>
        <w:t>conducted</w:t>
      </w:r>
      <w:r w:rsidR="003C0696" w:rsidRPr="00D950B9">
        <w:rPr>
          <w:rFonts w:ascii="Tahoma" w:hAnsi="Tahoma" w:cs="Tahoma"/>
          <w:sz w:val="24"/>
          <w:szCs w:val="24"/>
        </w:rPr>
        <w:t xml:space="preserve"> recently</w:t>
      </w:r>
      <w:r w:rsidRPr="00D950B9">
        <w:rPr>
          <w:rFonts w:ascii="Tahoma" w:hAnsi="Tahoma" w:cs="Tahoma"/>
          <w:sz w:val="24"/>
          <w:szCs w:val="24"/>
        </w:rPr>
        <w:t>?  Does your system have the capacity to do this type o</w:t>
      </w:r>
      <w:r w:rsidR="008A698E">
        <w:rPr>
          <w:rFonts w:ascii="Tahoma" w:hAnsi="Tahoma" w:cs="Tahoma"/>
          <w:sz w:val="24"/>
          <w:szCs w:val="24"/>
        </w:rPr>
        <w:t>f analysis?</w:t>
      </w:r>
    </w:p>
    <w:p w:rsidR="006F5076" w:rsidRPr="00D950B9" w:rsidRDefault="006F5076" w:rsidP="00E22157">
      <w:pPr>
        <w:pStyle w:val="ListParagraph"/>
        <w:numPr>
          <w:ilvl w:val="0"/>
          <w:numId w:val="6"/>
        </w:numPr>
        <w:rPr>
          <w:rFonts w:ascii="Tahoma" w:hAnsi="Tahoma" w:cs="Tahoma"/>
          <w:sz w:val="24"/>
          <w:szCs w:val="24"/>
        </w:rPr>
      </w:pPr>
      <w:r w:rsidRPr="00D950B9">
        <w:rPr>
          <w:rFonts w:ascii="Tahoma" w:hAnsi="Tahoma" w:cs="Tahoma"/>
          <w:sz w:val="24"/>
          <w:szCs w:val="24"/>
        </w:rPr>
        <w:t>How is information from the ABC analysis used to improve purchasing and inventory management in your facility?</w:t>
      </w:r>
    </w:p>
    <w:p w:rsidR="006F5076" w:rsidRPr="00D950B9" w:rsidRDefault="006F5076" w:rsidP="00E22157">
      <w:pPr>
        <w:pStyle w:val="ListParagraph"/>
        <w:numPr>
          <w:ilvl w:val="0"/>
          <w:numId w:val="6"/>
        </w:numPr>
        <w:rPr>
          <w:rFonts w:ascii="Tahoma" w:hAnsi="Tahoma" w:cs="Tahoma"/>
          <w:sz w:val="24"/>
          <w:szCs w:val="24"/>
        </w:rPr>
      </w:pPr>
      <w:r w:rsidRPr="00D950B9">
        <w:rPr>
          <w:rFonts w:ascii="Tahoma" w:hAnsi="Tahoma" w:cs="Tahoma"/>
          <w:sz w:val="24"/>
          <w:szCs w:val="24"/>
        </w:rPr>
        <w:t>Do you use the information from the ABC analysis to identify irrational medicine</w:t>
      </w:r>
      <w:r w:rsidR="00711F96">
        <w:rPr>
          <w:rFonts w:ascii="Tahoma" w:hAnsi="Tahoma" w:cs="Tahoma"/>
          <w:sz w:val="24"/>
          <w:szCs w:val="24"/>
        </w:rPr>
        <w:t>s</w:t>
      </w:r>
      <w:r w:rsidRPr="00D950B9">
        <w:rPr>
          <w:rFonts w:ascii="Tahoma" w:hAnsi="Tahoma" w:cs="Tahoma"/>
          <w:sz w:val="24"/>
          <w:szCs w:val="24"/>
        </w:rPr>
        <w:t xml:space="preserve"> use?</w:t>
      </w:r>
    </w:p>
    <w:p w:rsidR="00B037EE" w:rsidRDefault="00B037EE" w:rsidP="00E22157">
      <w:pPr>
        <w:rPr>
          <w:rFonts w:ascii="Tahoma" w:hAnsi="Tahoma" w:cs="Tahoma"/>
          <w:sz w:val="24"/>
          <w:szCs w:val="24"/>
        </w:rPr>
      </w:pPr>
    </w:p>
    <w:p w:rsidR="003C0696" w:rsidRDefault="008F47F3" w:rsidP="00E22157">
      <w:pPr>
        <w:rPr>
          <w:rFonts w:ascii="Tahoma" w:hAnsi="Tahoma" w:cs="Tahoma"/>
          <w:sz w:val="24"/>
          <w:szCs w:val="24"/>
        </w:rPr>
      </w:pPr>
      <w:r>
        <w:rPr>
          <w:rFonts w:ascii="Tahoma" w:hAnsi="Tahoma" w:cs="Tahoma"/>
          <w:sz w:val="24"/>
          <w:szCs w:val="24"/>
        </w:rPr>
        <w:t>If you have identified certain gaps in the system, y</w:t>
      </w:r>
      <w:r w:rsidR="003C0696">
        <w:rPr>
          <w:rFonts w:ascii="Tahoma" w:hAnsi="Tahoma" w:cs="Tahoma"/>
          <w:sz w:val="24"/>
          <w:szCs w:val="24"/>
        </w:rPr>
        <w:t xml:space="preserve">ou may wish to </w:t>
      </w:r>
      <w:r>
        <w:rPr>
          <w:rFonts w:ascii="Tahoma" w:hAnsi="Tahoma" w:cs="Tahoma"/>
          <w:sz w:val="24"/>
          <w:szCs w:val="24"/>
        </w:rPr>
        <w:t>discuss</w:t>
      </w:r>
      <w:r w:rsidR="003C0696">
        <w:rPr>
          <w:rFonts w:ascii="Tahoma" w:hAnsi="Tahoma" w:cs="Tahoma"/>
          <w:sz w:val="24"/>
          <w:szCs w:val="24"/>
        </w:rPr>
        <w:t xml:space="preserve"> your responses </w:t>
      </w:r>
      <w:r>
        <w:rPr>
          <w:rFonts w:ascii="Tahoma" w:hAnsi="Tahoma" w:cs="Tahoma"/>
          <w:sz w:val="24"/>
          <w:szCs w:val="24"/>
        </w:rPr>
        <w:t>with</w:t>
      </w:r>
      <w:r w:rsidR="003C0696">
        <w:rPr>
          <w:rFonts w:ascii="Tahoma" w:hAnsi="Tahoma" w:cs="Tahoma"/>
          <w:sz w:val="24"/>
          <w:szCs w:val="24"/>
        </w:rPr>
        <w:t xml:space="preserve"> your colleagues in </w:t>
      </w:r>
      <w:r>
        <w:rPr>
          <w:rFonts w:ascii="Tahoma" w:hAnsi="Tahoma" w:cs="Tahoma"/>
          <w:sz w:val="24"/>
          <w:szCs w:val="24"/>
        </w:rPr>
        <w:t>your</w:t>
      </w:r>
      <w:r w:rsidR="003C0696">
        <w:rPr>
          <w:rFonts w:ascii="Tahoma" w:hAnsi="Tahoma" w:cs="Tahoma"/>
          <w:sz w:val="24"/>
          <w:szCs w:val="24"/>
        </w:rPr>
        <w:t xml:space="preserve"> facility. </w:t>
      </w:r>
    </w:p>
    <w:p w:rsidR="00B06C01" w:rsidRDefault="00B06C01" w:rsidP="00E22157">
      <w:pPr>
        <w:rPr>
          <w:rFonts w:ascii="Tahoma" w:hAnsi="Tahoma" w:cs="Tahoma"/>
          <w:sz w:val="24"/>
          <w:szCs w:val="24"/>
        </w:rPr>
      </w:pPr>
    </w:p>
    <w:p w:rsidR="003C0696" w:rsidRPr="00D950B9" w:rsidRDefault="00B06C01" w:rsidP="00E22157">
      <w:pPr>
        <w:rPr>
          <w:rFonts w:ascii="Tahoma" w:hAnsi="Tahoma" w:cs="Tahoma"/>
          <w:sz w:val="24"/>
          <w:szCs w:val="24"/>
        </w:rPr>
      </w:pPr>
      <w:r>
        <w:rPr>
          <w:rFonts w:ascii="Tahoma" w:hAnsi="Tahoma" w:cs="Tahoma"/>
          <w:sz w:val="24"/>
          <w:szCs w:val="24"/>
        </w:rPr>
        <w:t>In the next session we will focus on</w:t>
      </w:r>
      <w:r w:rsidRPr="006F6CDB">
        <w:rPr>
          <w:rFonts w:ascii="Tahoma" w:hAnsi="Tahoma" w:cs="Tahoma"/>
        </w:rPr>
        <w:t xml:space="preserve"> </w:t>
      </w:r>
      <w:r w:rsidRPr="00B06C01">
        <w:rPr>
          <w:rFonts w:ascii="Tahoma" w:hAnsi="Tahoma" w:cs="Tahoma"/>
          <w:sz w:val="24"/>
          <w:szCs w:val="24"/>
        </w:rPr>
        <w:t>the process of implementing a medicine use indicators study using the standard methods of measuring medicine use practices introduced in this session.</w:t>
      </w:r>
    </w:p>
    <w:p w:rsidR="00F63BBF" w:rsidRPr="00D950B9" w:rsidRDefault="00F63BBF" w:rsidP="00E22157">
      <w:pPr>
        <w:rPr>
          <w:rFonts w:ascii="Tahoma" w:hAnsi="Tahoma" w:cs="Tahoma"/>
          <w:sz w:val="24"/>
          <w:szCs w:val="24"/>
        </w:rPr>
      </w:pPr>
    </w:p>
    <w:p w:rsidR="00F63BBF" w:rsidRPr="00E26E81" w:rsidRDefault="00F553B0" w:rsidP="00E26E81">
      <w:pPr>
        <w:shd w:val="clear" w:color="auto" w:fill="C6D9F1" w:themeFill="text2" w:themeFillTint="33"/>
        <w:rPr>
          <w:rFonts w:ascii="Tahoma" w:hAnsi="Tahoma" w:cs="Tahoma"/>
          <w:b/>
          <w:sz w:val="24"/>
          <w:szCs w:val="24"/>
        </w:rPr>
      </w:pPr>
      <w:r>
        <w:rPr>
          <w:rFonts w:ascii="Tahoma" w:hAnsi="Tahoma" w:cs="Tahoma"/>
          <w:b/>
          <w:sz w:val="24"/>
          <w:szCs w:val="24"/>
        </w:rPr>
        <w:t>9</w:t>
      </w:r>
      <w:r>
        <w:rPr>
          <w:rFonts w:ascii="Tahoma" w:hAnsi="Tahoma" w:cs="Tahoma"/>
          <w:b/>
          <w:sz w:val="24"/>
          <w:szCs w:val="24"/>
        </w:rPr>
        <w:tab/>
      </w:r>
      <w:r w:rsidR="00B838E7" w:rsidRPr="00E26E81">
        <w:rPr>
          <w:rFonts w:ascii="Tahoma" w:hAnsi="Tahoma" w:cs="Tahoma"/>
          <w:b/>
          <w:sz w:val="24"/>
          <w:szCs w:val="24"/>
        </w:rPr>
        <w:t>REFERENCES AND FURTHER READING</w:t>
      </w:r>
      <w:r w:rsidR="00E26E81">
        <w:rPr>
          <w:rFonts w:ascii="Tahoma" w:hAnsi="Tahoma" w:cs="Tahoma"/>
          <w:b/>
          <w:sz w:val="24"/>
          <w:szCs w:val="24"/>
        </w:rPr>
        <w:t xml:space="preserve">                                                  </w:t>
      </w:r>
    </w:p>
    <w:p w:rsidR="00A3789F" w:rsidRPr="00D950B9" w:rsidRDefault="00A3789F" w:rsidP="00E22157">
      <w:pPr>
        <w:rPr>
          <w:rFonts w:ascii="Tahoma" w:hAnsi="Tahoma" w:cs="Tahoma"/>
          <w:b/>
          <w:sz w:val="24"/>
          <w:szCs w:val="24"/>
        </w:rPr>
      </w:pPr>
    </w:p>
    <w:p w:rsidR="00BC2641" w:rsidRDefault="00877197" w:rsidP="00E22157">
      <w:pPr>
        <w:pStyle w:val="CommentText"/>
        <w:spacing w:line="276" w:lineRule="auto"/>
        <w:rPr>
          <w:rFonts w:ascii="Tahoma" w:hAnsi="Tahoma" w:cs="Tahoma"/>
          <w:color w:val="000000"/>
          <w:sz w:val="24"/>
          <w:szCs w:val="24"/>
        </w:rPr>
      </w:pPr>
      <w:r w:rsidRPr="00DA3C37">
        <w:rPr>
          <w:rFonts w:ascii="Tahoma" w:hAnsi="Tahoma" w:cs="Tahoma"/>
          <w:color w:val="000000"/>
          <w:sz w:val="24"/>
          <w:szCs w:val="24"/>
        </w:rPr>
        <w:t>Bookstein</w:t>
      </w:r>
      <w:r w:rsidR="00DA3C37">
        <w:rPr>
          <w:rFonts w:ascii="Tahoma" w:hAnsi="Tahoma" w:cs="Tahoma"/>
          <w:color w:val="000000"/>
          <w:sz w:val="24"/>
          <w:szCs w:val="24"/>
        </w:rPr>
        <w:t>,</w:t>
      </w:r>
      <w:r w:rsidRPr="00DA3C37">
        <w:rPr>
          <w:rFonts w:ascii="Tahoma" w:hAnsi="Tahoma" w:cs="Tahoma"/>
          <w:color w:val="000000"/>
          <w:sz w:val="24"/>
          <w:szCs w:val="24"/>
        </w:rPr>
        <w:t xml:space="preserve"> A. </w:t>
      </w:r>
      <w:r w:rsidR="00ED1D7F" w:rsidRPr="00DA3C37">
        <w:rPr>
          <w:rFonts w:ascii="Tahoma" w:hAnsi="Tahoma" w:cs="Tahoma"/>
          <w:color w:val="000000"/>
          <w:sz w:val="24"/>
          <w:szCs w:val="24"/>
        </w:rPr>
        <w:t>(1990)</w:t>
      </w:r>
      <w:r w:rsidR="00DA3C37">
        <w:rPr>
          <w:rFonts w:ascii="Tahoma" w:hAnsi="Tahoma" w:cs="Tahoma"/>
          <w:color w:val="000000"/>
          <w:sz w:val="24"/>
          <w:szCs w:val="24"/>
        </w:rPr>
        <w:t>.</w:t>
      </w:r>
      <w:r w:rsidR="00ED1D7F" w:rsidRPr="00DA3C37">
        <w:rPr>
          <w:rFonts w:ascii="Tahoma" w:hAnsi="Tahoma" w:cs="Tahoma"/>
          <w:color w:val="000000"/>
          <w:sz w:val="24"/>
          <w:szCs w:val="24"/>
        </w:rPr>
        <w:t xml:space="preserve"> </w:t>
      </w:r>
      <w:proofErr w:type="spellStart"/>
      <w:proofErr w:type="gramStart"/>
      <w:r w:rsidRPr="00DA3C37">
        <w:rPr>
          <w:rFonts w:ascii="Tahoma" w:hAnsi="Tahoma" w:cs="Tahoma"/>
          <w:color w:val="000000"/>
          <w:sz w:val="24"/>
          <w:szCs w:val="24"/>
        </w:rPr>
        <w:t>Info</w:t>
      </w:r>
      <w:r w:rsidRPr="00221576">
        <w:rPr>
          <w:rFonts w:ascii="Tahoma" w:hAnsi="Tahoma" w:cs="Tahoma"/>
          <w:color w:val="000000"/>
          <w:sz w:val="24"/>
          <w:szCs w:val="24"/>
        </w:rPr>
        <w:t>r</w:t>
      </w:r>
      <w:r w:rsidRPr="00DA3C37">
        <w:rPr>
          <w:rFonts w:ascii="Tahoma" w:hAnsi="Tahoma" w:cs="Tahoma"/>
          <w:color w:val="000000"/>
          <w:sz w:val="24"/>
          <w:szCs w:val="24"/>
        </w:rPr>
        <w:t>metric</w:t>
      </w:r>
      <w:proofErr w:type="spellEnd"/>
      <w:r w:rsidRPr="00DA3C37">
        <w:rPr>
          <w:rFonts w:ascii="Tahoma" w:hAnsi="Tahoma" w:cs="Tahoma"/>
          <w:color w:val="000000"/>
          <w:sz w:val="24"/>
          <w:szCs w:val="24"/>
        </w:rPr>
        <w:t xml:space="preserve"> </w:t>
      </w:r>
      <w:r w:rsidR="00DA3C37">
        <w:rPr>
          <w:rFonts w:ascii="Tahoma" w:hAnsi="Tahoma" w:cs="Tahoma"/>
          <w:color w:val="000000"/>
          <w:sz w:val="24"/>
          <w:szCs w:val="24"/>
        </w:rPr>
        <w:t>D</w:t>
      </w:r>
      <w:r w:rsidRPr="00DA3C37">
        <w:rPr>
          <w:rFonts w:ascii="Tahoma" w:hAnsi="Tahoma" w:cs="Tahoma"/>
          <w:color w:val="000000"/>
          <w:sz w:val="24"/>
          <w:szCs w:val="24"/>
        </w:rPr>
        <w:t>istributions</w:t>
      </w:r>
      <w:r w:rsidR="00DA3C37">
        <w:rPr>
          <w:rFonts w:ascii="Tahoma" w:hAnsi="Tahoma" w:cs="Tahoma"/>
          <w:color w:val="000000"/>
          <w:sz w:val="24"/>
          <w:szCs w:val="24"/>
        </w:rPr>
        <w:t>.</w:t>
      </w:r>
      <w:proofErr w:type="gramEnd"/>
      <w:r w:rsidR="00DA3C37">
        <w:rPr>
          <w:rFonts w:ascii="Tahoma" w:hAnsi="Tahoma" w:cs="Tahoma"/>
          <w:color w:val="000000"/>
          <w:sz w:val="24"/>
          <w:szCs w:val="24"/>
        </w:rPr>
        <w:t xml:space="preserve"> P</w:t>
      </w:r>
      <w:r w:rsidRPr="00DA3C37">
        <w:rPr>
          <w:rFonts w:ascii="Tahoma" w:hAnsi="Tahoma" w:cs="Tahoma"/>
          <w:color w:val="000000"/>
          <w:sz w:val="24"/>
          <w:szCs w:val="24"/>
        </w:rPr>
        <w:t xml:space="preserve">art I: Unified </w:t>
      </w:r>
      <w:r w:rsidR="00DA3C37">
        <w:rPr>
          <w:rFonts w:ascii="Tahoma" w:hAnsi="Tahoma" w:cs="Tahoma"/>
          <w:color w:val="000000"/>
          <w:sz w:val="24"/>
          <w:szCs w:val="24"/>
        </w:rPr>
        <w:t>O</w:t>
      </w:r>
      <w:r w:rsidRPr="00DA3C37">
        <w:rPr>
          <w:rFonts w:ascii="Tahoma" w:hAnsi="Tahoma" w:cs="Tahoma"/>
          <w:color w:val="000000"/>
          <w:sz w:val="24"/>
          <w:szCs w:val="24"/>
        </w:rPr>
        <w:t xml:space="preserve">verview. </w:t>
      </w:r>
      <w:proofErr w:type="gramStart"/>
      <w:r w:rsidR="00A54A34">
        <w:rPr>
          <w:rFonts w:ascii="Tahoma" w:hAnsi="Tahoma" w:cs="Tahoma"/>
          <w:i/>
          <w:color w:val="000000"/>
          <w:sz w:val="24"/>
          <w:szCs w:val="24"/>
        </w:rPr>
        <w:t>Journal of the American Society f</w:t>
      </w:r>
      <w:r w:rsidR="00A54A34" w:rsidRPr="00A54A34">
        <w:rPr>
          <w:rFonts w:ascii="Tahoma" w:hAnsi="Tahoma" w:cs="Tahoma"/>
          <w:i/>
          <w:color w:val="000000"/>
          <w:sz w:val="24"/>
          <w:szCs w:val="24"/>
        </w:rPr>
        <w:t>or Information Science</w:t>
      </w:r>
      <w:r w:rsidR="00A54A34" w:rsidRPr="00A54A34">
        <w:rPr>
          <w:rFonts w:ascii="Tahoma" w:hAnsi="Tahoma" w:cs="Tahoma"/>
          <w:color w:val="000000"/>
          <w:sz w:val="24"/>
          <w:szCs w:val="24"/>
        </w:rPr>
        <w:t>.</w:t>
      </w:r>
      <w:proofErr w:type="gramEnd"/>
      <w:r w:rsidR="00A54A34" w:rsidRPr="00A54A34">
        <w:rPr>
          <w:rFonts w:ascii="Tahoma" w:hAnsi="Tahoma" w:cs="Tahoma"/>
          <w:color w:val="000000"/>
          <w:sz w:val="24"/>
          <w:szCs w:val="24"/>
        </w:rPr>
        <w:t xml:space="preserve"> 41(5):366-375</w:t>
      </w:r>
      <w:r w:rsidR="00A54A34">
        <w:rPr>
          <w:rFonts w:ascii="Tahoma" w:hAnsi="Tahoma" w:cs="Tahoma"/>
          <w:color w:val="000000"/>
          <w:sz w:val="24"/>
          <w:szCs w:val="24"/>
        </w:rPr>
        <w:t>.</w:t>
      </w:r>
    </w:p>
    <w:p w:rsidR="000D5EF0" w:rsidRPr="00DA3C37" w:rsidRDefault="00BC2641" w:rsidP="00E22157">
      <w:pPr>
        <w:pStyle w:val="CommentText"/>
        <w:spacing w:line="276" w:lineRule="auto"/>
        <w:rPr>
          <w:rFonts w:ascii="Tahoma" w:hAnsi="Tahoma" w:cs="Tahoma"/>
          <w:color w:val="000000"/>
          <w:sz w:val="24"/>
          <w:szCs w:val="24"/>
        </w:rPr>
      </w:pPr>
      <w:r w:rsidRPr="00DA3C37">
        <w:rPr>
          <w:rFonts w:ascii="Tahoma" w:hAnsi="Tahoma" w:cs="Tahoma"/>
          <w:color w:val="000000"/>
          <w:sz w:val="24"/>
          <w:szCs w:val="24"/>
        </w:rPr>
        <w:t xml:space="preserve"> </w:t>
      </w:r>
    </w:p>
    <w:p w:rsidR="0029224D" w:rsidRPr="00E22157" w:rsidRDefault="0029224D" w:rsidP="0029224D">
      <w:pPr>
        <w:rPr>
          <w:rFonts w:ascii="Tahoma" w:hAnsi="Tahoma" w:cs="Tahoma"/>
          <w:sz w:val="24"/>
        </w:rPr>
      </w:pPr>
      <w:proofErr w:type="gramStart"/>
      <w:r w:rsidRPr="00560186">
        <w:rPr>
          <w:rFonts w:ascii="Tahoma" w:hAnsi="Tahoma" w:cs="Tahoma"/>
          <w:bCs/>
          <w:sz w:val="24"/>
        </w:rPr>
        <w:t>Management Sciences for Health</w:t>
      </w:r>
      <w:r w:rsidRPr="00560186">
        <w:rPr>
          <w:rFonts w:ascii="Tahoma" w:hAnsi="Tahoma" w:cs="Tahoma"/>
          <w:sz w:val="24"/>
        </w:rPr>
        <w:t>.</w:t>
      </w:r>
      <w:proofErr w:type="gramEnd"/>
      <w:r w:rsidRPr="00E22157">
        <w:rPr>
          <w:rFonts w:ascii="Tahoma" w:hAnsi="Tahoma" w:cs="Tahoma"/>
          <w:sz w:val="24"/>
        </w:rPr>
        <w:t xml:space="preserve"> </w:t>
      </w:r>
      <w:r>
        <w:rPr>
          <w:rFonts w:ascii="Tahoma" w:hAnsi="Tahoma" w:cs="Tahoma"/>
          <w:sz w:val="24"/>
        </w:rPr>
        <w:t>(</w:t>
      </w:r>
      <w:r w:rsidRPr="00E22157">
        <w:rPr>
          <w:rFonts w:ascii="Tahoma" w:hAnsi="Tahoma" w:cs="Tahoma"/>
          <w:sz w:val="24"/>
        </w:rPr>
        <w:t>2007</w:t>
      </w:r>
      <w:r>
        <w:rPr>
          <w:rFonts w:ascii="Tahoma" w:hAnsi="Tahoma" w:cs="Tahoma"/>
          <w:sz w:val="24"/>
        </w:rPr>
        <w:t xml:space="preserve">). </w:t>
      </w:r>
      <w:r w:rsidRPr="00560186">
        <w:rPr>
          <w:rFonts w:ascii="Tahoma" w:hAnsi="Tahoma" w:cs="Tahoma"/>
          <w:i/>
          <w:sz w:val="24"/>
        </w:rPr>
        <w:t xml:space="preserve">Drug and Therapeutics Committee Training Course: Participant’s Guide. </w:t>
      </w:r>
      <w:r w:rsidRPr="00E22157">
        <w:rPr>
          <w:rFonts w:ascii="Tahoma" w:hAnsi="Tahoma" w:cs="Tahoma"/>
          <w:sz w:val="24"/>
        </w:rPr>
        <w:t xml:space="preserve"> </w:t>
      </w:r>
    </w:p>
    <w:p w:rsidR="00EF0A5A" w:rsidRDefault="00EF0A5A" w:rsidP="00E22157">
      <w:pPr>
        <w:pStyle w:val="CommentText"/>
        <w:spacing w:line="276" w:lineRule="auto"/>
        <w:rPr>
          <w:rFonts w:ascii="Tahoma" w:hAnsi="Tahoma" w:cs="Tahoma"/>
          <w:sz w:val="22"/>
          <w:szCs w:val="22"/>
        </w:rPr>
      </w:pPr>
    </w:p>
    <w:p w:rsidR="0029224D" w:rsidRPr="008A698E" w:rsidRDefault="0029224D" w:rsidP="0029224D">
      <w:pPr>
        <w:pStyle w:val="CommentText"/>
        <w:spacing w:line="276" w:lineRule="auto"/>
        <w:rPr>
          <w:rFonts w:ascii="Tahoma" w:hAnsi="Tahoma" w:cs="Tahoma"/>
          <w:sz w:val="24"/>
          <w:szCs w:val="24"/>
        </w:rPr>
      </w:pPr>
      <w:proofErr w:type="spellStart"/>
      <w:r>
        <w:rPr>
          <w:rFonts w:ascii="Tahoma" w:hAnsi="Tahoma" w:cs="Tahoma"/>
          <w:sz w:val="24"/>
          <w:szCs w:val="24"/>
        </w:rPr>
        <w:t>Reh</w:t>
      </w:r>
      <w:proofErr w:type="spellEnd"/>
      <w:r>
        <w:rPr>
          <w:rFonts w:ascii="Tahoma" w:hAnsi="Tahoma" w:cs="Tahoma"/>
          <w:sz w:val="24"/>
          <w:szCs w:val="24"/>
        </w:rPr>
        <w:t xml:space="preserve">, F. J. Pareto’s Principle: The 80:20 Rule. </w:t>
      </w:r>
      <w:proofErr w:type="gramStart"/>
      <w:r w:rsidRPr="008A698E">
        <w:rPr>
          <w:rFonts w:ascii="Tahoma" w:hAnsi="Tahoma" w:cs="Tahoma"/>
          <w:i/>
          <w:sz w:val="24"/>
          <w:szCs w:val="24"/>
        </w:rPr>
        <w:t>about</w:t>
      </w:r>
      <w:r>
        <w:rPr>
          <w:rFonts w:ascii="Tahoma" w:hAnsi="Tahoma" w:cs="Tahoma"/>
          <w:i/>
          <w:sz w:val="24"/>
          <w:szCs w:val="24"/>
        </w:rPr>
        <w:t>-</w:t>
      </w:r>
      <w:r w:rsidRPr="008A698E">
        <w:rPr>
          <w:rFonts w:ascii="Tahoma" w:hAnsi="Tahoma" w:cs="Tahoma"/>
          <w:i/>
          <w:sz w:val="24"/>
          <w:szCs w:val="24"/>
        </w:rPr>
        <w:t>money</w:t>
      </w:r>
      <w:proofErr w:type="gramEnd"/>
      <w:r>
        <w:rPr>
          <w:rFonts w:ascii="Tahoma" w:hAnsi="Tahoma" w:cs="Tahoma"/>
          <w:i/>
          <w:sz w:val="24"/>
          <w:szCs w:val="24"/>
        </w:rPr>
        <w:t>.</w:t>
      </w:r>
      <w:r>
        <w:rPr>
          <w:rFonts w:ascii="Tahoma" w:hAnsi="Tahoma" w:cs="Tahoma"/>
          <w:sz w:val="24"/>
          <w:szCs w:val="24"/>
        </w:rPr>
        <w:t xml:space="preserve"> </w:t>
      </w:r>
      <w:r w:rsidRPr="00DA3C37">
        <w:rPr>
          <w:rFonts w:ascii="Tahoma" w:hAnsi="Tahoma" w:cs="Tahoma"/>
          <w:sz w:val="24"/>
          <w:szCs w:val="24"/>
        </w:rPr>
        <w:t xml:space="preserve">[Online], Available: </w:t>
      </w:r>
      <w:r w:rsidRPr="00DA3C37">
        <w:rPr>
          <w:rFonts w:ascii="Tahoma" w:hAnsi="Tahoma" w:cs="Tahoma"/>
          <w:i/>
          <w:sz w:val="24"/>
          <w:szCs w:val="24"/>
        </w:rPr>
        <w:t xml:space="preserve"> </w:t>
      </w:r>
    </w:p>
    <w:p w:rsidR="0029224D" w:rsidRPr="00404711" w:rsidRDefault="006A5D77" w:rsidP="0029224D">
      <w:pPr>
        <w:pStyle w:val="ListParagraph"/>
        <w:ind w:left="0"/>
        <w:rPr>
          <w:rFonts w:ascii="Tahoma" w:hAnsi="Tahoma" w:cs="Tahoma"/>
          <w:sz w:val="24"/>
          <w:szCs w:val="24"/>
        </w:rPr>
      </w:pPr>
      <w:hyperlink r:id="rId29" w:history="1">
        <w:r w:rsidR="0029224D" w:rsidRPr="008F510D">
          <w:rPr>
            <w:rStyle w:val="Hyperlink"/>
            <w:rFonts w:ascii="Tahoma" w:hAnsi="Tahoma" w:cs="Tahoma"/>
            <w:sz w:val="24"/>
            <w:szCs w:val="24"/>
          </w:rPr>
          <w:t>http://management.about.com/cs/generalmanagement/a/Pareto081202.htm</w:t>
        </w:r>
      </w:hyperlink>
      <w:r w:rsidR="0029224D">
        <w:rPr>
          <w:rFonts w:ascii="Tahoma" w:hAnsi="Tahoma" w:cs="Tahoma"/>
        </w:rPr>
        <w:t xml:space="preserve"> </w:t>
      </w:r>
      <w:r w:rsidR="0029224D">
        <w:rPr>
          <w:rFonts w:ascii="Tahoma" w:hAnsi="Tahoma" w:cs="Tahoma"/>
          <w:sz w:val="24"/>
          <w:szCs w:val="24"/>
        </w:rPr>
        <w:t>[Accessed: 21 3 15].</w:t>
      </w:r>
    </w:p>
    <w:p w:rsidR="0029224D" w:rsidRPr="005870DA" w:rsidRDefault="0029224D" w:rsidP="0029224D">
      <w:pPr>
        <w:rPr>
          <w:rFonts w:ascii="Tahoma" w:hAnsi="Tahoma" w:cs="Tahoma"/>
          <w:sz w:val="16"/>
        </w:rPr>
      </w:pPr>
    </w:p>
    <w:p w:rsidR="0029224D" w:rsidRDefault="0029224D" w:rsidP="0029224D">
      <w:pPr>
        <w:rPr>
          <w:rFonts w:ascii="Tahoma" w:hAnsi="Tahoma" w:cs="Tahoma"/>
          <w:sz w:val="24"/>
        </w:rPr>
      </w:pPr>
      <w:proofErr w:type="gramStart"/>
      <w:r w:rsidRPr="00560186">
        <w:rPr>
          <w:rFonts w:ascii="Tahoma" w:hAnsi="Tahoma" w:cs="Tahoma"/>
          <w:bCs/>
          <w:sz w:val="24"/>
        </w:rPr>
        <w:t>World Health Organization.</w:t>
      </w:r>
      <w:proofErr w:type="gramEnd"/>
      <w:r w:rsidRPr="00E22157">
        <w:rPr>
          <w:rFonts w:ascii="Tahoma" w:hAnsi="Tahoma" w:cs="Tahoma"/>
          <w:b/>
          <w:bCs/>
          <w:sz w:val="24"/>
        </w:rPr>
        <w:t xml:space="preserve"> </w:t>
      </w:r>
      <w:r w:rsidRPr="00560186">
        <w:rPr>
          <w:rFonts w:ascii="Tahoma" w:hAnsi="Tahoma" w:cs="Tahoma"/>
          <w:bCs/>
          <w:sz w:val="24"/>
        </w:rPr>
        <w:t>(</w:t>
      </w:r>
      <w:r w:rsidRPr="00560186">
        <w:rPr>
          <w:rFonts w:ascii="Tahoma" w:hAnsi="Tahoma" w:cs="Tahoma"/>
          <w:sz w:val="24"/>
        </w:rPr>
        <w:t>2</w:t>
      </w:r>
      <w:r w:rsidRPr="00E22157">
        <w:rPr>
          <w:rFonts w:ascii="Tahoma" w:hAnsi="Tahoma" w:cs="Tahoma"/>
          <w:sz w:val="24"/>
        </w:rPr>
        <w:t>003</w:t>
      </w:r>
      <w:r>
        <w:rPr>
          <w:rFonts w:ascii="Tahoma" w:hAnsi="Tahoma" w:cs="Tahoma"/>
          <w:sz w:val="24"/>
        </w:rPr>
        <w:t xml:space="preserve">). </w:t>
      </w:r>
      <w:r w:rsidRPr="00560186">
        <w:rPr>
          <w:rFonts w:ascii="Tahoma" w:hAnsi="Tahoma" w:cs="Tahoma"/>
          <w:i/>
          <w:sz w:val="24"/>
        </w:rPr>
        <w:t>Drug and Therapeutics Committee: A Practical Guide.</w:t>
      </w:r>
      <w:r w:rsidRPr="00E22157">
        <w:rPr>
          <w:rFonts w:ascii="Tahoma" w:hAnsi="Tahoma" w:cs="Tahoma"/>
          <w:sz w:val="24"/>
        </w:rPr>
        <w:t xml:space="preserve">  </w:t>
      </w:r>
    </w:p>
    <w:p w:rsidR="0029224D" w:rsidRPr="005870DA" w:rsidRDefault="0029224D" w:rsidP="0029224D">
      <w:pPr>
        <w:rPr>
          <w:rFonts w:ascii="Tahoma" w:hAnsi="Tahoma" w:cs="Tahoma"/>
          <w:sz w:val="16"/>
        </w:rPr>
      </w:pPr>
      <w:r>
        <w:rPr>
          <w:rFonts w:ascii="Tahoma" w:hAnsi="Tahoma" w:cs="Tahoma"/>
          <w:sz w:val="16"/>
        </w:rPr>
        <w:t xml:space="preserve"> </w:t>
      </w:r>
    </w:p>
    <w:p w:rsidR="0029224D" w:rsidRPr="00E22157" w:rsidRDefault="0029224D" w:rsidP="0029224D">
      <w:pPr>
        <w:rPr>
          <w:rFonts w:ascii="Tahoma" w:hAnsi="Tahoma" w:cs="Tahoma"/>
          <w:sz w:val="24"/>
        </w:rPr>
      </w:pPr>
      <w:r w:rsidRPr="00560186">
        <w:rPr>
          <w:rFonts w:ascii="Tahoma" w:hAnsi="Tahoma" w:cs="Tahoma"/>
          <w:bCs/>
          <w:sz w:val="24"/>
        </w:rPr>
        <w:t>WHO Collaborating Centre for Drug Statistics Methodology.</w:t>
      </w:r>
      <w:r>
        <w:rPr>
          <w:rFonts w:ascii="Tahoma" w:hAnsi="Tahoma" w:cs="Tahoma"/>
          <w:bCs/>
          <w:sz w:val="24"/>
        </w:rPr>
        <w:t xml:space="preserve"> (</w:t>
      </w:r>
      <w:r w:rsidRPr="00E22157">
        <w:rPr>
          <w:rFonts w:ascii="Tahoma" w:hAnsi="Tahoma" w:cs="Tahoma"/>
          <w:sz w:val="24"/>
        </w:rPr>
        <w:t>2013</w:t>
      </w:r>
      <w:r>
        <w:rPr>
          <w:rFonts w:ascii="Tahoma" w:hAnsi="Tahoma" w:cs="Tahoma"/>
          <w:sz w:val="24"/>
        </w:rPr>
        <w:t>).</w:t>
      </w:r>
      <w:r w:rsidR="00D66CE4">
        <w:rPr>
          <w:rFonts w:ascii="Tahoma" w:hAnsi="Tahoma" w:cs="Tahoma"/>
          <w:sz w:val="24"/>
        </w:rPr>
        <w:t xml:space="preserve"> </w:t>
      </w:r>
      <w:r w:rsidRPr="00560186">
        <w:rPr>
          <w:rFonts w:ascii="Tahoma" w:hAnsi="Tahoma" w:cs="Tahoma"/>
          <w:i/>
          <w:sz w:val="24"/>
        </w:rPr>
        <w:t>Guidelines for ATC classification and DDD assignment.</w:t>
      </w:r>
      <w:r w:rsidRPr="00E22157">
        <w:rPr>
          <w:rFonts w:ascii="Tahoma" w:hAnsi="Tahoma" w:cs="Tahoma"/>
          <w:sz w:val="24"/>
        </w:rPr>
        <w:t xml:space="preserve">  </w:t>
      </w:r>
      <w:hyperlink r:id="rId30" w:history="1">
        <w:r w:rsidRPr="00F86447">
          <w:rPr>
            <w:rStyle w:val="Hyperlink"/>
            <w:rFonts w:ascii="Tahoma" w:hAnsi="Tahoma" w:cs="Tahoma"/>
            <w:sz w:val="24"/>
          </w:rPr>
          <w:t>http://www.whocc.no/atc_ddd_publications/guidelines/</w:t>
        </w:r>
      </w:hyperlink>
    </w:p>
    <w:p w:rsidR="00A54A34" w:rsidRPr="008A698E" w:rsidRDefault="0029224D" w:rsidP="00373C1F">
      <w:pPr>
        <w:pStyle w:val="CommentText"/>
        <w:spacing w:line="276" w:lineRule="auto"/>
        <w:rPr>
          <w:rFonts w:ascii="Tahoma" w:hAnsi="Tahoma" w:cs="Tahoma"/>
          <w:sz w:val="24"/>
          <w:szCs w:val="24"/>
        </w:rPr>
      </w:pPr>
      <w:r>
        <w:rPr>
          <w:rFonts w:ascii="Tahoma" w:hAnsi="Tahoma" w:cs="Tahoma"/>
          <w:sz w:val="22"/>
          <w:szCs w:val="22"/>
        </w:rPr>
        <w:t xml:space="preserve"> </w:t>
      </w:r>
    </w:p>
    <w:sectPr w:rsidR="00A54A34" w:rsidRPr="008A698E" w:rsidSect="0054178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7A1"/>
    <w:multiLevelType w:val="hybridMultilevel"/>
    <w:tmpl w:val="A7E8E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8458C2"/>
    <w:multiLevelType w:val="hybridMultilevel"/>
    <w:tmpl w:val="886637D6"/>
    <w:lvl w:ilvl="0" w:tplc="986AB6F6">
      <w:start w:val="1"/>
      <w:numFmt w:val="decimal"/>
      <w:lvlText w:val="%1."/>
      <w:lvlJc w:val="left"/>
      <w:pPr>
        <w:ind w:left="360" w:hanging="360"/>
      </w:pPr>
      <w:rPr>
        <w:rFonts w:hint="default"/>
        <w:b w:val="0"/>
        <w:i w:val="0"/>
        <w:color w:val="auto"/>
        <w:sz w:val="24"/>
        <w:szCs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E825322"/>
    <w:multiLevelType w:val="hybridMultilevel"/>
    <w:tmpl w:val="2AF665F6"/>
    <w:lvl w:ilvl="0" w:tplc="25FA5C8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89553A"/>
    <w:multiLevelType w:val="hybridMultilevel"/>
    <w:tmpl w:val="E422845A"/>
    <w:lvl w:ilvl="0" w:tplc="02862962">
      <w:start w:val="1"/>
      <w:numFmt w:val="lowerRoman"/>
      <w:lvlText w:val="%1."/>
      <w:lvlJc w:val="right"/>
      <w:pPr>
        <w:ind w:left="720" w:hanging="360"/>
      </w:pPr>
      <w:rPr>
        <w:rFonts w:ascii="Tahoma" w:hAnsi="Tahoma" w:cs="Tahoma"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CF266D"/>
    <w:multiLevelType w:val="multilevel"/>
    <w:tmpl w:val="CCBE16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nsid w:val="327E5A0D"/>
    <w:multiLevelType w:val="hybridMultilevel"/>
    <w:tmpl w:val="FBC20E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4E61BC"/>
    <w:multiLevelType w:val="hybridMultilevel"/>
    <w:tmpl w:val="6E66B7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F55642C"/>
    <w:multiLevelType w:val="hybridMultilevel"/>
    <w:tmpl w:val="638442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DF3F09"/>
    <w:multiLevelType w:val="hybridMultilevel"/>
    <w:tmpl w:val="E4089CD8"/>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DC05943"/>
    <w:multiLevelType w:val="hybridMultilevel"/>
    <w:tmpl w:val="5B7617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5E6525E4"/>
    <w:multiLevelType w:val="hybridMultilevel"/>
    <w:tmpl w:val="87D4714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F42280B"/>
    <w:multiLevelType w:val="hybridMultilevel"/>
    <w:tmpl w:val="B63C88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6797CD9"/>
    <w:multiLevelType w:val="hybridMultilevel"/>
    <w:tmpl w:val="C450A6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0596558"/>
    <w:multiLevelType w:val="hybridMultilevel"/>
    <w:tmpl w:val="7234A7A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2"/>
  </w:num>
  <w:num w:numId="3">
    <w:abstractNumId w:val="3"/>
  </w:num>
  <w:num w:numId="4">
    <w:abstractNumId w:val="1"/>
  </w:num>
  <w:num w:numId="5">
    <w:abstractNumId w:val="11"/>
  </w:num>
  <w:num w:numId="6">
    <w:abstractNumId w:val="13"/>
  </w:num>
  <w:num w:numId="7">
    <w:abstractNumId w:val="4"/>
  </w:num>
  <w:num w:numId="8">
    <w:abstractNumId w:val="6"/>
  </w:num>
  <w:num w:numId="9">
    <w:abstractNumId w:val="7"/>
  </w:num>
  <w:num w:numId="10">
    <w:abstractNumId w:val="2"/>
  </w:num>
  <w:num w:numId="11">
    <w:abstractNumId w:val="9"/>
  </w:num>
  <w:num w:numId="12">
    <w:abstractNumId w:val="8"/>
  </w:num>
  <w:num w:numId="13">
    <w:abstractNumId w:val="0"/>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4"/>
    <w:rsid w:val="00003853"/>
    <w:rsid w:val="00011683"/>
    <w:rsid w:val="00020F34"/>
    <w:rsid w:val="0003345D"/>
    <w:rsid w:val="00036299"/>
    <w:rsid w:val="00042744"/>
    <w:rsid w:val="00045931"/>
    <w:rsid w:val="000541A0"/>
    <w:rsid w:val="000616C7"/>
    <w:rsid w:val="00070A24"/>
    <w:rsid w:val="000860D7"/>
    <w:rsid w:val="00093058"/>
    <w:rsid w:val="000A53DE"/>
    <w:rsid w:val="000B198C"/>
    <w:rsid w:val="000C085D"/>
    <w:rsid w:val="000C18F8"/>
    <w:rsid w:val="000C5603"/>
    <w:rsid w:val="000D5EF0"/>
    <w:rsid w:val="000D7D03"/>
    <w:rsid w:val="000E0466"/>
    <w:rsid w:val="000E2767"/>
    <w:rsid w:val="00101AE1"/>
    <w:rsid w:val="00111860"/>
    <w:rsid w:val="0012239C"/>
    <w:rsid w:val="0012600E"/>
    <w:rsid w:val="00132EB8"/>
    <w:rsid w:val="00141830"/>
    <w:rsid w:val="0014235E"/>
    <w:rsid w:val="00143646"/>
    <w:rsid w:val="00145849"/>
    <w:rsid w:val="0014784F"/>
    <w:rsid w:val="001526F6"/>
    <w:rsid w:val="001557DE"/>
    <w:rsid w:val="00155FC8"/>
    <w:rsid w:val="00162441"/>
    <w:rsid w:val="001629D9"/>
    <w:rsid w:val="0018097F"/>
    <w:rsid w:val="0018526D"/>
    <w:rsid w:val="0018557B"/>
    <w:rsid w:val="001A6A59"/>
    <w:rsid w:val="001C4CA9"/>
    <w:rsid w:val="001D18FF"/>
    <w:rsid w:val="001D7896"/>
    <w:rsid w:val="001E4C5F"/>
    <w:rsid w:val="001F4DE2"/>
    <w:rsid w:val="001F72DF"/>
    <w:rsid w:val="00214990"/>
    <w:rsid w:val="002159F6"/>
    <w:rsid w:val="00217CE9"/>
    <w:rsid w:val="00221576"/>
    <w:rsid w:val="00221AC7"/>
    <w:rsid w:val="00232DDE"/>
    <w:rsid w:val="00233B2A"/>
    <w:rsid w:val="00235F4A"/>
    <w:rsid w:val="0024580C"/>
    <w:rsid w:val="00250695"/>
    <w:rsid w:val="0026734C"/>
    <w:rsid w:val="00281CD0"/>
    <w:rsid w:val="0028301E"/>
    <w:rsid w:val="002836B8"/>
    <w:rsid w:val="00284D99"/>
    <w:rsid w:val="002860F9"/>
    <w:rsid w:val="00291270"/>
    <w:rsid w:val="0029224D"/>
    <w:rsid w:val="00292A00"/>
    <w:rsid w:val="00292D01"/>
    <w:rsid w:val="00297739"/>
    <w:rsid w:val="002A646B"/>
    <w:rsid w:val="002A672C"/>
    <w:rsid w:val="002B28CA"/>
    <w:rsid w:val="002B350B"/>
    <w:rsid w:val="002B39EC"/>
    <w:rsid w:val="002B6343"/>
    <w:rsid w:val="002B6F8D"/>
    <w:rsid w:val="002B7C47"/>
    <w:rsid w:val="002C69BF"/>
    <w:rsid w:val="002E3B69"/>
    <w:rsid w:val="002F6E2C"/>
    <w:rsid w:val="00305F4E"/>
    <w:rsid w:val="00320892"/>
    <w:rsid w:val="00341080"/>
    <w:rsid w:val="0034589E"/>
    <w:rsid w:val="00357FA6"/>
    <w:rsid w:val="00364DC5"/>
    <w:rsid w:val="00365BE9"/>
    <w:rsid w:val="00373C1F"/>
    <w:rsid w:val="00380597"/>
    <w:rsid w:val="0038489B"/>
    <w:rsid w:val="003952BD"/>
    <w:rsid w:val="00395705"/>
    <w:rsid w:val="00397222"/>
    <w:rsid w:val="003A31A7"/>
    <w:rsid w:val="003B2AFF"/>
    <w:rsid w:val="003C0696"/>
    <w:rsid w:val="003D1BEA"/>
    <w:rsid w:val="003D7012"/>
    <w:rsid w:val="003D7481"/>
    <w:rsid w:val="003D75BC"/>
    <w:rsid w:val="003E4A7B"/>
    <w:rsid w:val="003E61AA"/>
    <w:rsid w:val="003F7FF8"/>
    <w:rsid w:val="00404711"/>
    <w:rsid w:val="00406F59"/>
    <w:rsid w:val="0041146D"/>
    <w:rsid w:val="004214B6"/>
    <w:rsid w:val="00425CB4"/>
    <w:rsid w:val="00442198"/>
    <w:rsid w:val="00442B8C"/>
    <w:rsid w:val="00461B0A"/>
    <w:rsid w:val="004720BF"/>
    <w:rsid w:val="00474B42"/>
    <w:rsid w:val="004811C7"/>
    <w:rsid w:val="004831A0"/>
    <w:rsid w:val="0048749E"/>
    <w:rsid w:val="00496BF6"/>
    <w:rsid w:val="004D0870"/>
    <w:rsid w:val="004D1920"/>
    <w:rsid w:val="004D2CB4"/>
    <w:rsid w:val="004E1548"/>
    <w:rsid w:val="004E3997"/>
    <w:rsid w:val="004E3D47"/>
    <w:rsid w:val="004F2690"/>
    <w:rsid w:val="004F2725"/>
    <w:rsid w:val="00505B69"/>
    <w:rsid w:val="00511568"/>
    <w:rsid w:val="00522448"/>
    <w:rsid w:val="005257BB"/>
    <w:rsid w:val="00526916"/>
    <w:rsid w:val="0053022A"/>
    <w:rsid w:val="00530A2C"/>
    <w:rsid w:val="00532AAC"/>
    <w:rsid w:val="00541306"/>
    <w:rsid w:val="0054178B"/>
    <w:rsid w:val="005462EB"/>
    <w:rsid w:val="00547DB3"/>
    <w:rsid w:val="00554714"/>
    <w:rsid w:val="00554E55"/>
    <w:rsid w:val="00560186"/>
    <w:rsid w:val="00570CF8"/>
    <w:rsid w:val="005719BD"/>
    <w:rsid w:val="0057288F"/>
    <w:rsid w:val="00577642"/>
    <w:rsid w:val="00577BE6"/>
    <w:rsid w:val="005870DA"/>
    <w:rsid w:val="00587CEA"/>
    <w:rsid w:val="005938B7"/>
    <w:rsid w:val="005A26B2"/>
    <w:rsid w:val="005A35A5"/>
    <w:rsid w:val="005A4394"/>
    <w:rsid w:val="005D1AE1"/>
    <w:rsid w:val="005D4020"/>
    <w:rsid w:val="005D4F04"/>
    <w:rsid w:val="005E1631"/>
    <w:rsid w:val="005E7930"/>
    <w:rsid w:val="005F4923"/>
    <w:rsid w:val="005F4B9D"/>
    <w:rsid w:val="00604E3D"/>
    <w:rsid w:val="00610215"/>
    <w:rsid w:val="006119F2"/>
    <w:rsid w:val="00612317"/>
    <w:rsid w:val="006125A1"/>
    <w:rsid w:val="00616B06"/>
    <w:rsid w:val="00626E61"/>
    <w:rsid w:val="00630E7B"/>
    <w:rsid w:val="00636A29"/>
    <w:rsid w:val="0064075A"/>
    <w:rsid w:val="00645EBD"/>
    <w:rsid w:val="006511DA"/>
    <w:rsid w:val="006512FD"/>
    <w:rsid w:val="006558B2"/>
    <w:rsid w:val="00656991"/>
    <w:rsid w:val="00656DE0"/>
    <w:rsid w:val="0066288C"/>
    <w:rsid w:val="006658CB"/>
    <w:rsid w:val="00670BBB"/>
    <w:rsid w:val="00673D9D"/>
    <w:rsid w:val="006A5D77"/>
    <w:rsid w:val="006D2A28"/>
    <w:rsid w:val="006D3910"/>
    <w:rsid w:val="006D4998"/>
    <w:rsid w:val="006E341E"/>
    <w:rsid w:val="006E79B7"/>
    <w:rsid w:val="006F2580"/>
    <w:rsid w:val="006F3EB6"/>
    <w:rsid w:val="006F5076"/>
    <w:rsid w:val="006F6EF1"/>
    <w:rsid w:val="00704B2E"/>
    <w:rsid w:val="00705583"/>
    <w:rsid w:val="00710FF8"/>
    <w:rsid w:val="00711F96"/>
    <w:rsid w:val="00713A84"/>
    <w:rsid w:val="00715A28"/>
    <w:rsid w:val="00723161"/>
    <w:rsid w:val="00724CA8"/>
    <w:rsid w:val="00731AAE"/>
    <w:rsid w:val="00732A2F"/>
    <w:rsid w:val="00733CC0"/>
    <w:rsid w:val="0073427E"/>
    <w:rsid w:val="0074021C"/>
    <w:rsid w:val="007434CF"/>
    <w:rsid w:val="0074586F"/>
    <w:rsid w:val="00751761"/>
    <w:rsid w:val="00751C82"/>
    <w:rsid w:val="0075394F"/>
    <w:rsid w:val="00754B4E"/>
    <w:rsid w:val="0075765D"/>
    <w:rsid w:val="00761C46"/>
    <w:rsid w:val="0076221E"/>
    <w:rsid w:val="0076362D"/>
    <w:rsid w:val="00771A0C"/>
    <w:rsid w:val="007745F3"/>
    <w:rsid w:val="00776AC2"/>
    <w:rsid w:val="00785681"/>
    <w:rsid w:val="00785722"/>
    <w:rsid w:val="007A0104"/>
    <w:rsid w:val="007A71B5"/>
    <w:rsid w:val="007A7F73"/>
    <w:rsid w:val="007B0E4D"/>
    <w:rsid w:val="007C363C"/>
    <w:rsid w:val="007D2EBB"/>
    <w:rsid w:val="007D633B"/>
    <w:rsid w:val="007D6A05"/>
    <w:rsid w:val="007E5964"/>
    <w:rsid w:val="007F06EC"/>
    <w:rsid w:val="007F24BB"/>
    <w:rsid w:val="007F34E2"/>
    <w:rsid w:val="00806750"/>
    <w:rsid w:val="00806993"/>
    <w:rsid w:val="008147AF"/>
    <w:rsid w:val="00820E8A"/>
    <w:rsid w:val="00821E2E"/>
    <w:rsid w:val="008327B9"/>
    <w:rsid w:val="00840FDE"/>
    <w:rsid w:val="008434DA"/>
    <w:rsid w:val="0084448B"/>
    <w:rsid w:val="0084650C"/>
    <w:rsid w:val="00861C72"/>
    <w:rsid w:val="00865672"/>
    <w:rsid w:val="00875A20"/>
    <w:rsid w:val="00877197"/>
    <w:rsid w:val="00877D2A"/>
    <w:rsid w:val="00881131"/>
    <w:rsid w:val="00890D0E"/>
    <w:rsid w:val="0089462B"/>
    <w:rsid w:val="00894B55"/>
    <w:rsid w:val="008A5135"/>
    <w:rsid w:val="008A698E"/>
    <w:rsid w:val="008B3500"/>
    <w:rsid w:val="008B5385"/>
    <w:rsid w:val="008B636D"/>
    <w:rsid w:val="008B70A4"/>
    <w:rsid w:val="008C0844"/>
    <w:rsid w:val="008C1AEB"/>
    <w:rsid w:val="008C40B7"/>
    <w:rsid w:val="008C5565"/>
    <w:rsid w:val="008C7B43"/>
    <w:rsid w:val="008C7E9B"/>
    <w:rsid w:val="008D5C96"/>
    <w:rsid w:val="008D73F6"/>
    <w:rsid w:val="008D7678"/>
    <w:rsid w:val="008E4C5D"/>
    <w:rsid w:val="008E6F84"/>
    <w:rsid w:val="008F47F3"/>
    <w:rsid w:val="008F510D"/>
    <w:rsid w:val="008F7BD3"/>
    <w:rsid w:val="0090070F"/>
    <w:rsid w:val="00917A70"/>
    <w:rsid w:val="0092266D"/>
    <w:rsid w:val="0093192F"/>
    <w:rsid w:val="0093466A"/>
    <w:rsid w:val="00934D95"/>
    <w:rsid w:val="00945779"/>
    <w:rsid w:val="00947D12"/>
    <w:rsid w:val="00950D0E"/>
    <w:rsid w:val="009558FB"/>
    <w:rsid w:val="00963F74"/>
    <w:rsid w:val="009754A9"/>
    <w:rsid w:val="00977274"/>
    <w:rsid w:val="0099200D"/>
    <w:rsid w:val="009944FB"/>
    <w:rsid w:val="00996586"/>
    <w:rsid w:val="009977E0"/>
    <w:rsid w:val="009A264C"/>
    <w:rsid w:val="009B34D9"/>
    <w:rsid w:val="009D28F7"/>
    <w:rsid w:val="009D602E"/>
    <w:rsid w:val="009D66A6"/>
    <w:rsid w:val="009E6ECB"/>
    <w:rsid w:val="009F724B"/>
    <w:rsid w:val="00A02E45"/>
    <w:rsid w:val="00A04557"/>
    <w:rsid w:val="00A05630"/>
    <w:rsid w:val="00A30BC0"/>
    <w:rsid w:val="00A36F7B"/>
    <w:rsid w:val="00A3789F"/>
    <w:rsid w:val="00A41A81"/>
    <w:rsid w:val="00A50E42"/>
    <w:rsid w:val="00A51EE7"/>
    <w:rsid w:val="00A53963"/>
    <w:rsid w:val="00A54A34"/>
    <w:rsid w:val="00A61765"/>
    <w:rsid w:val="00A66FC4"/>
    <w:rsid w:val="00A66FF4"/>
    <w:rsid w:val="00A8456C"/>
    <w:rsid w:val="00A87D22"/>
    <w:rsid w:val="00A910EA"/>
    <w:rsid w:val="00AA04F3"/>
    <w:rsid w:val="00AA6ABC"/>
    <w:rsid w:val="00AB482C"/>
    <w:rsid w:val="00AB49B4"/>
    <w:rsid w:val="00AC5284"/>
    <w:rsid w:val="00AE264C"/>
    <w:rsid w:val="00AE450C"/>
    <w:rsid w:val="00AE5021"/>
    <w:rsid w:val="00AF5E86"/>
    <w:rsid w:val="00B037EE"/>
    <w:rsid w:val="00B03A7C"/>
    <w:rsid w:val="00B0484C"/>
    <w:rsid w:val="00B06C01"/>
    <w:rsid w:val="00B1116C"/>
    <w:rsid w:val="00B1169E"/>
    <w:rsid w:val="00B13CC2"/>
    <w:rsid w:val="00B15373"/>
    <w:rsid w:val="00B21650"/>
    <w:rsid w:val="00B21AB3"/>
    <w:rsid w:val="00B22434"/>
    <w:rsid w:val="00B32196"/>
    <w:rsid w:val="00B43576"/>
    <w:rsid w:val="00B43583"/>
    <w:rsid w:val="00B55C3C"/>
    <w:rsid w:val="00B56E76"/>
    <w:rsid w:val="00B60B96"/>
    <w:rsid w:val="00B64554"/>
    <w:rsid w:val="00B71549"/>
    <w:rsid w:val="00B72EC7"/>
    <w:rsid w:val="00B74689"/>
    <w:rsid w:val="00B838E7"/>
    <w:rsid w:val="00B86590"/>
    <w:rsid w:val="00B91066"/>
    <w:rsid w:val="00B96209"/>
    <w:rsid w:val="00BA1172"/>
    <w:rsid w:val="00BA165F"/>
    <w:rsid w:val="00BA3FA0"/>
    <w:rsid w:val="00BB11DA"/>
    <w:rsid w:val="00BB3FA8"/>
    <w:rsid w:val="00BB4345"/>
    <w:rsid w:val="00BC2641"/>
    <w:rsid w:val="00BC5CAC"/>
    <w:rsid w:val="00BC6103"/>
    <w:rsid w:val="00BC7B66"/>
    <w:rsid w:val="00BD0C5E"/>
    <w:rsid w:val="00BE0E83"/>
    <w:rsid w:val="00BF1648"/>
    <w:rsid w:val="00BF509B"/>
    <w:rsid w:val="00BF5DD5"/>
    <w:rsid w:val="00BF692A"/>
    <w:rsid w:val="00C11B46"/>
    <w:rsid w:val="00C17B9D"/>
    <w:rsid w:val="00C21A5C"/>
    <w:rsid w:val="00C2619F"/>
    <w:rsid w:val="00C32EB1"/>
    <w:rsid w:val="00C43AE9"/>
    <w:rsid w:val="00C53B59"/>
    <w:rsid w:val="00C64603"/>
    <w:rsid w:val="00C729E6"/>
    <w:rsid w:val="00C73314"/>
    <w:rsid w:val="00C74697"/>
    <w:rsid w:val="00C746C4"/>
    <w:rsid w:val="00C74BE4"/>
    <w:rsid w:val="00C76FC0"/>
    <w:rsid w:val="00C828D2"/>
    <w:rsid w:val="00C92B5E"/>
    <w:rsid w:val="00C933CF"/>
    <w:rsid w:val="00C96167"/>
    <w:rsid w:val="00CB0E29"/>
    <w:rsid w:val="00CB33FE"/>
    <w:rsid w:val="00CD701F"/>
    <w:rsid w:val="00CE222B"/>
    <w:rsid w:val="00CE332D"/>
    <w:rsid w:val="00D0541A"/>
    <w:rsid w:val="00D17D63"/>
    <w:rsid w:val="00D221B7"/>
    <w:rsid w:val="00D329BA"/>
    <w:rsid w:val="00D470C0"/>
    <w:rsid w:val="00D6153E"/>
    <w:rsid w:val="00D6261F"/>
    <w:rsid w:val="00D66CE4"/>
    <w:rsid w:val="00D70BEB"/>
    <w:rsid w:val="00D75311"/>
    <w:rsid w:val="00D84610"/>
    <w:rsid w:val="00D84735"/>
    <w:rsid w:val="00D91652"/>
    <w:rsid w:val="00D950B9"/>
    <w:rsid w:val="00DA3932"/>
    <w:rsid w:val="00DA3C37"/>
    <w:rsid w:val="00DB52C1"/>
    <w:rsid w:val="00DC46E5"/>
    <w:rsid w:val="00DD02D8"/>
    <w:rsid w:val="00DD607B"/>
    <w:rsid w:val="00DE796A"/>
    <w:rsid w:val="00E011AE"/>
    <w:rsid w:val="00E070CF"/>
    <w:rsid w:val="00E11733"/>
    <w:rsid w:val="00E214D5"/>
    <w:rsid w:val="00E22157"/>
    <w:rsid w:val="00E2285C"/>
    <w:rsid w:val="00E23E2F"/>
    <w:rsid w:val="00E26E81"/>
    <w:rsid w:val="00E277AF"/>
    <w:rsid w:val="00E3424B"/>
    <w:rsid w:val="00E37884"/>
    <w:rsid w:val="00E41FAB"/>
    <w:rsid w:val="00E43E3D"/>
    <w:rsid w:val="00E469D8"/>
    <w:rsid w:val="00E54AD0"/>
    <w:rsid w:val="00E63985"/>
    <w:rsid w:val="00E64F3B"/>
    <w:rsid w:val="00E67CA3"/>
    <w:rsid w:val="00E70CB8"/>
    <w:rsid w:val="00E80089"/>
    <w:rsid w:val="00E82266"/>
    <w:rsid w:val="00E82D31"/>
    <w:rsid w:val="00E834B9"/>
    <w:rsid w:val="00E83EC3"/>
    <w:rsid w:val="00E87D38"/>
    <w:rsid w:val="00E931B0"/>
    <w:rsid w:val="00EA0EAF"/>
    <w:rsid w:val="00EA60D5"/>
    <w:rsid w:val="00EC05C2"/>
    <w:rsid w:val="00EC0858"/>
    <w:rsid w:val="00EC1CA6"/>
    <w:rsid w:val="00EC2DA6"/>
    <w:rsid w:val="00EC74DC"/>
    <w:rsid w:val="00ED1D7F"/>
    <w:rsid w:val="00ED520F"/>
    <w:rsid w:val="00ED59B3"/>
    <w:rsid w:val="00EE1C76"/>
    <w:rsid w:val="00EE3C5D"/>
    <w:rsid w:val="00EE7492"/>
    <w:rsid w:val="00EE7B4C"/>
    <w:rsid w:val="00EF08F4"/>
    <w:rsid w:val="00EF0A5A"/>
    <w:rsid w:val="00EF0B40"/>
    <w:rsid w:val="00F00E1C"/>
    <w:rsid w:val="00F03A46"/>
    <w:rsid w:val="00F04C10"/>
    <w:rsid w:val="00F05D2B"/>
    <w:rsid w:val="00F07330"/>
    <w:rsid w:val="00F123A8"/>
    <w:rsid w:val="00F24ADC"/>
    <w:rsid w:val="00F24FBE"/>
    <w:rsid w:val="00F25F11"/>
    <w:rsid w:val="00F2623C"/>
    <w:rsid w:val="00F33402"/>
    <w:rsid w:val="00F50049"/>
    <w:rsid w:val="00F52690"/>
    <w:rsid w:val="00F5329A"/>
    <w:rsid w:val="00F553B0"/>
    <w:rsid w:val="00F56F1E"/>
    <w:rsid w:val="00F63BBF"/>
    <w:rsid w:val="00F664D5"/>
    <w:rsid w:val="00F67012"/>
    <w:rsid w:val="00F82EA7"/>
    <w:rsid w:val="00F86447"/>
    <w:rsid w:val="00F864C8"/>
    <w:rsid w:val="00F8723F"/>
    <w:rsid w:val="00F976D3"/>
    <w:rsid w:val="00FB231C"/>
    <w:rsid w:val="00FB6304"/>
    <w:rsid w:val="00FC0F24"/>
    <w:rsid w:val="00FC1458"/>
    <w:rsid w:val="00FC3A54"/>
    <w:rsid w:val="00FC4EEC"/>
    <w:rsid w:val="00FD3861"/>
    <w:rsid w:val="00FE07E3"/>
    <w:rsid w:val="00FE4C52"/>
    <w:rsid w:val="00FE786C"/>
    <w:rsid w:val="00FF1C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4"/>
    <w:pPr>
      <w:spacing w:after="0"/>
    </w:pPr>
    <w:rPr>
      <w:rFonts w:ascii="Century Gothic" w:hAnsi="Century Gothic"/>
      <w:sz w:val="20"/>
      <w:szCs w:val="20"/>
    </w:rPr>
  </w:style>
  <w:style w:type="paragraph" w:styleId="Heading3">
    <w:name w:val="heading 3"/>
    <w:basedOn w:val="Normal"/>
    <w:link w:val="Heading3Char"/>
    <w:uiPriority w:val="9"/>
    <w:qFormat/>
    <w:rsid w:val="00D7531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paragraph" w:styleId="ListParagraph">
    <w:name w:val="List Paragraph"/>
    <w:basedOn w:val="Normal"/>
    <w:uiPriority w:val="34"/>
    <w:qFormat/>
    <w:rsid w:val="00A66FF4"/>
    <w:pPr>
      <w:ind w:left="720"/>
      <w:contextualSpacing/>
    </w:pPr>
  </w:style>
  <w:style w:type="character" w:styleId="Hyperlink">
    <w:name w:val="Hyperlink"/>
    <w:basedOn w:val="DefaultParagraphFont"/>
    <w:uiPriority w:val="99"/>
    <w:unhideWhenUsed/>
    <w:rsid w:val="00A66FF4"/>
    <w:rPr>
      <w:color w:val="0000FF" w:themeColor="hyperlink"/>
      <w:u w:val="single"/>
    </w:rPr>
  </w:style>
  <w:style w:type="table" w:styleId="TableGrid">
    <w:name w:val="Table Grid"/>
    <w:basedOn w:val="TableNormal"/>
    <w:uiPriority w:val="59"/>
    <w:rsid w:val="00E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83"/>
    <w:rPr>
      <w:rFonts w:ascii="Tahoma" w:hAnsi="Tahoma" w:cs="Tahoma"/>
      <w:sz w:val="16"/>
      <w:szCs w:val="16"/>
    </w:rPr>
  </w:style>
  <w:style w:type="character" w:styleId="CommentReference">
    <w:name w:val="annotation reference"/>
    <w:basedOn w:val="DefaultParagraphFont"/>
    <w:uiPriority w:val="99"/>
    <w:semiHidden/>
    <w:unhideWhenUsed/>
    <w:rsid w:val="00BE0E83"/>
    <w:rPr>
      <w:sz w:val="16"/>
      <w:szCs w:val="16"/>
    </w:rPr>
  </w:style>
  <w:style w:type="paragraph" w:styleId="CommentText">
    <w:name w:val="annotation text"/>
    <w:basedOn w:val="Normal"/>
    <w:link w:val="CommentTextChar"/>
    <w:uiPriority w:val="99"/>
    <w:unhideWhenUsed/>
    <w:rsid w:val="00BE0E83"/>
    <w:pPr>
      <w:spacing w:line="240" w:lineRule="auto"/>
    </w:pPr>
  </w:style>
  <w:style w:type="character" w:customStyle="1" w:styleId="CommentTextChar">
    <w:name w:val="Comment Text Char"/>
    <w:basedOn w:val="DefaultParagraphFont"/>
    <w:link w:val="CommentText"/>
    <w:uiPriority w:val="99"/>
    <w:rsid w:val="00BE0E8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E0E83"/>
    <w:rPr>
      <w:b/>
      <w:bCs/>
    </w:rPr>
  </w:style>
  <w:style w:type="character" w:customStyle="1" w:styleId="CommentSubjectChar">
    <w:name w:val="Comment Subject Char"/>
    <w:basedOn w:val="CommentTextChar"/>
    <w:link w:val="CommentSubject"/>
    <w:uiPriority w:val="99"/>
    <w:semiHidden/>
    <w:rsid w:val="00BE0E83"/>
    <w:rPr>
      <w:rFonts w:ascii="Century Gothic" w:hAnsi="Century Gothic"/>
      <w:b/>
      <w:bCs/>
      <w:sz w:val="20"/>
      <w:szCs w:val="20"/>
    </w:rPr>
  </w:style>
  <w:style w:type="paragraph" w:styleId="NormalWeb">
    <w:name w:val="Normal (Web)"/>
    <w:basedOn w:val="Normal"/>
    <w:uiPriority w:val="99"/>
    <w:unhideWhenUsed/>
    <w:rsid w:val="00EA60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E23E2F"/>
  </w:style>
  <w:style w:type="character" w:styleId="FollowedHyperlink">
    <w:name w:val="FollowedHyperlink"/>
    <w:basedOn w:val="DefaultParagraphFont"/>
    <w:uiPriority w:val="99"/>
    <w:semiHidden/>
    <w:unhideWhenUsed/>
    <w:rsid w:val="00587CEA"/>
    <w:rPr>
      <w:color w:val="800080" w:themeColor="followedHyperlink"/>
      <w:u w:val="single"/>
    </w:rPr>
  </w:style>
  <w:style w:type="character" w:styleId="Emphasis">
    <w:name w:val="Emphasis"/>
    <w:basedOn w:val="DefaultParagraphFont"/>
    <w:uiPriority w:val="20"/>
    <w:qFormat/>
    <w:rsid w:val="00F24FBE"/>
    <w:rPr>
      <w:i/>
      <w:iCs/>
    </w:rPr>
  </w:style>
  <w:style w:type="character" w:customStyle="1" w:styleId="reflink">
    <w:name w:val="reflink"/>
    <w:basedOn w:val="DefaultParagraphFont"/>
    <w:rsid w:val="00D75311"/>
  </w:style>
  <w:style w:type="character" w:customStyle="1" w:styleId="Heading3Char">
    <w:name w:val="Heading 3 Char"/>
    <w:basedOn w:val="DefaultParagraphFont"/>
    <w:link w:val="Heading3"/>
    <w:uiPriority w:val="9"/>
    <w:rsid w:val="00D75311"/>
    <w:rPr>
      <w:rFonts w:ascii="Times New Roman" w:eastAsia="Times New Roman" w:hAnsi="Times New Roman" w:cs="Times New Roman"/>
      <w:b/>
      <w:bCs/>
      <w:sz w:val="27"/>
      <w:szCs w:val="27"/>
      <w:lang w:eastAsia="en-ZA"/>
    </w:rPr>
  </w:style>
  <w:style w:type="character" w:customStyle="1" w:styleId="mw-headline">
    <w:name w:val="mw-headline"/>
    <w:basedOn w:val="DefaultParagraphFont"/>
    <w:rsid w:val="00D75311"/>
  </w:style>
  <w:style w:type="character" w:customStyle="1" w:styleId="mw-editsection">
    <w:name w:val="mw-editsection"/>
    <w:basedOn w:val="DefaultParagraphFont"/>
    <w:rsid w:val="00D75311"/>
  </w:style>
  <w:style w:type="character" w:customStyle="1" w:styleId="mw-editsection-bracket">
    <w:name w:val="mw-editsection-bracket"/>
    <w:basedOn w:val="DefaultParagraphFont"/>
    <w:rsid w:val="00D75311"/>
  </w:style>
  <w:style w:type="paragraph" w:styleId="Revision">
    <w:name w:val="Revision"/>
    <w:hidden/>
    <w:uiPriority w:val="99"/>
    <w:semiHidden/>
    <w:rsid w:val="00BF1648"/>
    <w:pPr>
      <w:spacing w:after="0" w:line="240" w:lineRule="auto"/>
    </w:pPr>
    <w:rPr>
      <w:rFonts w:ascii="Century Gothic" w:hAnsi="Century Gothic"/>
      <w:sz w:val="20"/>
      <w:szCs w:val="20"/>
    </w:rPr>
  </w:style>
  <w:style w:type="character" w:customStyle="1" w:styleId="tgc">
    <w:name w:val="_tgc"/>
    <w:basedOn w:val="DefaultParagraphFont"/>
    <w:rsid w:val="00F50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F4"/>
    <w:pPr>
      <w:spacing w:after="0"/>
    </w:pPr>
    <w:rPr>
      <w:rFonts w:ascii="Century Gothic" w:hAnsi="Century Gothic"/>
      <w:sz w:val="20"/>
      <w:szCs w:val="20"/>
    </w:rPr>
  </w:style>
  <w:style w:type="paragraph" w:styleId="Heading3">
    <w:name w:val="heading 3"/>
    <w:basedOn w:val="Normal"/>
    <w:link w:val="Heading3Char"/>
    <w:uiPriority w:val="9"/>
    <w:qFormat/>
    <w:rsid w:val="00D75311"/>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paragraph" w:styleId="ListParagraph">
    <w:name w:val="List Paragraph"/>
    <w:basedOn w:val="Normal"/>
    <w:uiPriority w:val="34"/>
    <w:qFormat/>
    <w:rsid w:val="00A66FF4"/>
    <w:pPr>
      <w:ind w:left="720"/>
      <w:contextualSpacing/>
    </w:pPr>
  </w:style>
  <w:style w:type="character" w:styleId="Hyperlink">
    <w:name w:val="Hyperlink"/>
    <w:basedOn w:val="DefaultParagraphFont"/>
    <w:uiPriority w:val="99"/>
    <w:unhideWhenUsed/>
    <w:rsid w:val="00A66FF4"/>
    <w:rPr>
      <w:color w:val="0000FF" w:themeColor="hyperlink"/>
      <w:u w:val="single"/>
    </w:rPr>
  </w:style>
  <w:style w:type="table" w:styleId="TableGrid">
    <w:name w:val="Table Grid"/>
    <w:basedOn w:val="TableNormal"/>
    <w:uiPriority w:val="59"/>
    <w:rsid w:val="00EE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683"/>
    <w:rPr>
      <w:rFonts w:ascii="Tahoma" w:hAnsi="Tahoma" w:cs="Tahoma"/>
      <w:sz w:val="16"/>
      <w:szCs w:val="16"/>
    </w:rPr>
  </w:style>
  <w:style w:type="character" w:styleId="CommentReference">
    <w:name w:val="annotation reference"/>
    <w:basedOn w:val="DefaultParagraphFont"/>
    <w:uiPriority w:val="99"/>
    <w:semiHidden/>
    <w:unhideWhenUsed/>
    <w:rsid w:val="00BE0E83"/>
    <w:rPr>
      <w:sz w:val="16"/>
      <w:szCs w:val="16"/>
    </w:rPr>
  </w:style>
  <w:style w:type="paragraph" w:styleId="CommentText">
    <w:name w:val="annotation text"/>
    <w:basedOn w:val="Normal"/>
    <w:link w:val="CommentTextChar"/>
    <w:uiPriority w:val="99"/>
    <w:unhideWhenUsed/>
    <w:rsid w:val="00BE0E83"/>
    <w:pPr>
      <w:spacing w:line="240" w:lineRule="auto"/>
    </w:pPr>
  </w:style>
  <w:style w:type="character" w:customStyle="1" w:styleId="CommentTextChar">
    <w:name w:val="Comment Text Char"/>
    <w:basedOn w:val="DefaultParagraphFont"/>
    <w:link w:val="CommentText"/>
    <w:uiPriority w:val="99"/>
    <w:rsid w:val="00BE0E8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BE0E83"/>
    <w:rPr>
      <w:b/>
      <w:bCs/>
    </w:rPr>
  </w:style>
  <w:style w:type="character" w:customStyle="1" w:styleId="CommentSubjectChar">
    <w:name w:val="Comment Subject Char"/>
    <w:basedOn w:val="CommentTextChar"/>
    <w:link w:val="CommentSubject"/>
    <w:uiPriority w:val="99"/>
    <w:semiHidden/>
    <w:rsid w:val="00BE0E83"/>
    <w:rPr>
      <w:rFonts w:ascii="Century Gothic" w:hAnsi="Century Gothic"/>
      <w:b/>
      <w:bCs/>
      <w:sz w:val="20"/>
      <w:szCs w:val="20"/>
    </w:rPr>
  </w:style>
  <w:style w:type="paragraph" w:styleId="NormalWeb">
    <w:name w:val="Normal (Web)"/>
    <w:basedOn w:val="Normal"/>
    <w:uiPriority w:val="99"/>
    <w:unhideWhenUsed/>
    <w:rsid w:val="00EA60D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E23E2F"/>
  </w:style>
  <w:style w:type="character" w:styleId="FollowedHyperlink">
    <w:name w:val="FollowedHyperlink"/>
    <w:basedOn w:val="DefaultParagraphFont"/>
    <w:uiPriority w:val="99"/>
    <w:semiHidden/>
    <w:unhideWhenUsed/>
    <w:rsid w:val="00587CEA"/>
    <w:rPr>
      <w:color w:val="800080" w:themeColor="followedHyperlink"/>
      <w:u w:val="single"/>
    </w:rPr>
  </w:style>
  <w:style w:type="character" w:styleId="Emphasis">
    <w:name w:val="Emphasis"/>
    <w:basedOn w:val="DefaultParagraphFont"/>
    <w:uiPriority w:val="20"/>
    <w:qFormat/>
    <w:rsid w:val="00F24FBE"/>
    <w:rPr>
      <w:i/>
      <w:iCs/>
    </w:rPr>
  </w:style>
  <w:style w:type="character" w:customStyle="1" w:styleId="reflink">
    <w:name w:val="reflink"/>
    <w:basedOn w:val="DefaultParagraphFont"/>
    <w:rsid w:val="00D75311"/>
  </w:style>
  <w:style w:type="character" w:customStyle="1" w:styleId="Heading3Char">
    <w:name w:val="Heading 3 Char"/>
    <w:basedOn w:val="DefaultParagraphFont"/>
    <w:link w:val="Heading3"/>
    <w:uiPriority w:val="9"/>
    <w:rsid w:val="00D75311"/>
    <w:rPr>
      <w:rFonts w:ascii="Times New Roman" w:eastAsia="Times New Roman" w:hAnsi="Times New Roman" w:cs="Times New Roman"/>
      <w:b/>
      <w:bCs/>
      <w:sz w:val="27"/>
      <w:szCs w:val="27"/>
      <w:lang w:eastAsia="en-ZA"/>
    </w:rPr>
  </w:style>
  <w:style w:type="character" w:customStyle="1" w:styleId="mw-headline">
    <w:name w:val="mw-headline"/>
    <w:basedOn w:val="DefaultParagraphFont"/>
    <w:rsid w:val="00D75311"/>
  </w:style>
  <w:style w:type="character" w:customStyle="1" w:styleId="mw-editsection">
    <w:name w:val="mw-editsection"/>
    <w:basedOn w:val="DefaultParagraphFont"/>
    <w:rsid w:val="00D75311"/>
  </w:style>
  <w:style w:type="character" w:customStyle="1" w:styleId="mw-editsection-bracket">
    <w:name w:val="mw-editsection-bracket"/>
    <w:basedOn w:val="DefaultParagraphFont"/>
    <w:rsid w:val="00D75311"/>
  </w:style>
  <w:style w:type="paragraph" w:styleId="Revision">
    <w:name w:val="Revision"/>
    <w:hidden/>
    <w:uiPriority w:val="99"/>
    <w:semiHidden/>
    <w:rsid w:val="00BF1648"/>
    <w:pPr>
      <w:spacing w:after="0" w:line="240" w:lineRule="auto"/>
    </w:pPr>
    <w:rPr>
      <w:rFonts w:ascii="Century Gothic" w:hAnsi="Century Gothic"/>
      <w:sz w:val="20"/>
      <w:szCs w:val="20"/>
    </w:rPr>
  </w:style>
  <w:style w:type="character" w:customStyle="1" w:styleId="tgc">
    <w:name w:val="_tgc"/>
    <w:basedOn w:val="DefaultParagraphFont"/>
    <w:rsid w:val="00F5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222">
      <w:bodyDiv w:val="1"/>
      <w:marLeft w:val="0"/>
      <w:marRight w:val="0"/>
      <w:marTop w:val="0"/>
      <w:marBottom w:val="0"/>
      <w:divBdr>
        <w:top w:val="none" w:sz="0" w:space="0" w:color="auto"/>
        <w:left w:val="none" w:sz="0" w:space="0" w:color="auto"/>
        <w:bottom w:val="none" w:sz="0" w:space="0" w:color="auto"/>
        <w:right w:val="none" w:sz="0" w:space="0" w:color="auto"/>
      </w:divBdr>
      <w:divsChild>
        <w:div w:id="435369530">
          <w:marLeft w:val="547"/>
          <w:marRight w:val="0"/>
          <w:marTop w:val="140"/>
          <w:marBottom w:val="0"/>
          <w:divBdr>
            <w:top w:val="none" w:sz="0" w:space="0" w:color="auto"/>
            <w:left w:val="none" w:sz="0" w:space="0" w:color="auto"/>
            <w:bottom w:val="none" w:sz="0" w:space="0" w:color="auto"/>
            <w:right w:val="none" w:sz="0" w:space="0" w:color="auto"/>
          </w:divBdr>
        </w:div>
        <w:div w:id="952521196">
          <w:marLeft w:val="547"/>
          <w:marRight w:val="0"/>
          <w:marTop w:val="140"/>
          <w:marBottom w:val="0"/>
          <w:divBdr>
            <w:top w:val="none" w:sz="0" w:space="0" w:color="auto"/>
            <w:left w:val="none" w:sz="0" w:space="0" w:color="auto"/>
            <w:bottom w:val="none" w:sz="0" w:space="0" w:color="auto"/>
            <w:right w:val="none" w:sz="0" w:space="0" w:color="auto"/>
          </w:divBdr>
        </w:div>
        <w:div w:id="1221937687">
          <w:marLeft w:val="547"/>
          <w:marRight w:val="0"/>
          <w:marTop w:val="140"/>
          <w:marBottom w:val="0"/>
          <w:divBdr>
            <w:top w:val="none" w:sz="0" w:space="0" w:color="auto"/>
            <w:left w:val="none" w:sz="0" w:space="0" w:color="auto"/>
            <w:bottom w:val="none" w:sz="0" w:space="0" w:color="auto"/>
            <w:right w:val="none" w:sz="0" w:space="0" w:color="auto"/>
          </w:divBdr>
        </w:div>
      </w:divsChild>
    </w:div>
    <w:div w:id="208733453">
      <w:bodyDiv w:val="1"/>
      <w:marLeft w:val="0"/>
      <w:marRight w:val="0"/>
      <w:marTop w:val="0"/>
      <w:marBottom w:val="0"/>
      <w:divBdr>
        <w:top w:val="none" w:sz="0" w:space="0" w:color="auto"/>
        <w:left w:val="none" w:sz="0" w:space="0" w:color="auto"/>
        <w:bottom w:val="none" w:sz="0" w:space="0" w:color="auto"/>
        <w:right w:val="none" w:sz="0" w:space="0" w:color="auto"/>
      </w:divBdr>
    </w:div>
    <w:div w:id="245697196">
      <w:bodyDiv w:val="1"/>
      <w:marLeft w:val="0"/>
      <w:marRight w:val="0"/>
      <w:marTop w:val="0"/>
      <w:marBottom w:val="0"/>
      <w:divBdr>
        <w:top w:val="none" w:sz="0" w:space="0" w:color="auto"/>
        <w:left w:val="none" w:sz="0" w:space="0" w:color="auto"/>
        <w:bottom w:val="none" w:sz="0" w:space="0" w:color="auto"/>
        <w:right w:val="none" w:sz="0" w:space="0" w:color="auto"/>
      </w:divBdr>
      <w:divsChild>
        <w:div w:id="1584874883">
          <w:marLeft w:val="446"/>
          <w:marRight w:val="0"/>
          <w:marTop w:val="0"/>
          <w:marBottom w:val="0"/>
          <w:divBdr>
            <w:top w:val="none" w:sz="0" w:space="0" w:color="auto"/>
            <w:left w:val="none" w:sz="0" w:space="0" w:color="auto"/>
            <w:bottom w:val="none" w:sz="0" w:space="0" w:color="auto"/>
            <w:right w:val="none" w:sz="0" w:space="0" w:color="auto"/>
          </w:divBdr>
        </w:div>
        <w:div w:id="140465101">
          <w:marLeft w:val="446"/>
          <w:marRight w:val="0"/>
          <w:marTop w:val="0"/>
          <w:marBottom w:val="0"/>
          <w:divBdr>
            <w:top w:val="none" w:sz="0" w:space="0" w:color="auto"/>
            <w:left w:val="none" w:sz="0" w:space="0" w:color="auto"/>
            <w:bottom w:val="none" w:sz="0" w:space="0" w:color="auto"/>
            <w:right w:val="none" w:sz="0" w:space="0" w:color="auto"/>
          </w:divBdr>
        </w:div>
      </w:divsChild>
    </w:div>
    <w:div w:id="308243233">
      <w:bodyDiv w:val="1"/>
      <w:marLeft w:val="0"/>
      <w:marRight w:val="0"/>
      <w:marTop w:val="0"/>
      <w:marBottom w:val="0"/>
      <w:divBdr>
        <w:top w:val="none" w:sz="0" w:space="0" w:color="auto"/>
        <w:left w:val="none" w:sz="0" w:space="0" w:color="auto"/>
        <w:bottom w:val="none" w:sz="0" w:space="0" w:color="auto"/>
        <w:right w:val="none" w:sz="0" w:space="0" w:color="auto"/>
      </w:divBdr>
      <w:divsChild>
        <w:div w:id="1599946760">
          <w:marLeft w:val="446"/>
          <w:marRight w:val="0"/>
          <w:marTop w:val="0"/>
          <w:marBottom w:val="0"/>
          <w:divBdr>
            <w:top w:val="none" w:sz="0" w:space="0" w:color="auto"/>
            <w:left w:val="none" w:sz="0" w:space="0" w:color="auto"/>
            <w:bottom w:val="none" w:sz="0" w:space="0" w:color="auto"/>
            <w:right w:val="none" w:sz="0" w:space="0" w:color="auto"/>
          </w:divBdr>
        </w:div>
      </w:divsChild>
    </w:div>
    <w:div w:id="388385078">
      <w:bodyDiv w:val="1"/>
      <w:marLeft w:val="0"/>
      <w:marRight w:val="0"/>
      <w:marTop w:val="0"/>
      <w:marBottom w:val="0"/>
      <w:divBdr>
        <w:top w:val="none" w:sz="0" w:space="0" w:color="auto"/>
        <w:left w:val="none" w:sz="0" w:space="0" w:color="auto"/>
        <w:bottom w:val="none" w:sz="0" w:space="0" w:color="auto"/>
        <w:right w:val="none" w:sz="0" w:space="0" w:color="auto"/>
      </w:divBdr>
      <w:divsChild>
        <w:div w:id="54815730">
          <w:marLeft w:val="547"/>
          <w:marRight w:val="0"/>
          <w:marTop w:val="140"/>
          <w:marBottom w:val="0"/>
          <w:divBdr>
            <w:top w:val="none" w:sz="0" w:space="0" w:color="auto"/>
            <w:left w:val="none" w:sz="0" w:space="0" w:color="auto"/>
            <w:bottom w:val="none" w:sz="0" w:space="0" w:color="auto"/>
            <w:right w:val="none" w:sz="0" w:space="0" w:color="auto"/>
          </w:divBdr>
        </w:div>
        <w:div w:id="529881692">
          <w:marLeft w:val="547"/>
          <w:marRight w:val="0"/>
          <w:marTop w:val="140"/>
          <w:marBottom w:val="0"/>
          <w:divBdr>
            <w:top w:val="none" w:sz="0" w:space="0" w:color="auto"/>
            <w:left w:val="none" w:sz="0" w:space="0" w:color="auto"/>
            <w:bottom w:val="none" w:sz="0" w:space="0" w:color="auto"/>
            <w:right w:val="none" w:sz="0" w:space="0" w:color="auto"/>
          </w:divBdr>
        </w:div>
      </w:divsChild>
    </w:div>
    <w:div w:id="606621938">
      <w:bodyDiv w:val="1"/>
      <w:marLeft w:val="0"/>
      <w:marRight w:val="0"/>
      <w:marTop w:val="0"/>
      <w:marBottom w:val="0"/>
      <w:divBdr>
        <w:top w:val="none" w:sz="0" w:space="0" w:color="auto"/>
        <w:left w:val="none" w:sz="0" w:space="0" w:color="auto"/>
        <w:bottom w:val="none" w:sz="0" w:space="0" w:color="auto"/>
        <w:right w:val="none" w:sz="0" w:space="0" w:color="auto"/>
      </w:divBdr>
    </w:div>
    <w:div w:id="680081999">
      <w:bodyDiv w:val="1"/>
      <w:marLeft w:val="0"/>
      <w:marRight w:val="0"/>
      <w:marTop w:val="0"/>
      <w:marBottom w:val="0"/>
      <w:divBdr>
        <w:top w:val="none" w:sz="0" w:space="0" w:color="auto"/>
        <w:left w:val="none" w:sz="0" w:space="0" w:color="auto"/>
        <w:bottom w:val="none" w:sz="0" w:space="0" w:color="auto"/>
        <w:right w:val="none" w:sz="0" w:space="0" w:color="auto"/>
      </w:divBdr>
    </w:div>
    <w:div w:id="690105812">
      <w:bodyDiv w:val="1"/>
      <w:marLeft w:val="0"/>
      <w:marRight w:val="0"/>
      <w:marTop w:val="0"/>
      <w:marBottom w:val="0"/>
      <w:divBdr>
        <w:top w:val="none" w:sz="0" w:space="0" w:color="auto"/>
        <w:left w:val="none" w:sz="0" w:space="0" w:color="auto"/>
        <w:bottom w:val="none" w:sz="0" w:space="0" w:color="auto"/>
        <w:right w:val="none" w:sz="0" w:space="0" w:color="auto"/>
      </w:divBdr>
      <w:divsChild>
        <w:div w:id="1106189841">
          <w:marLeft w:val="0"/>
          <w:marRight w:val="0"/>
          <w:marTop w:val="0"/>
          <w:marBottom w:val="0"/>
          <w:divBdr>
            <w:top w:val="none" w:sz="0" w:space="0" w:color="auto"/>
            <w:left w:val="none" w:sz="0" w:space="0" w:color="auto"/>
            <w:bottom w:val="none" w:sz="0" w:space="0" w:color="auto"/>
            <w:right w:val="none" w:sz="0" w:space="0" w:color="auto"/>
          </w:divBdr>
        </w:div>
        <w:div w:id="180557185">
          <w:marLeft w:val="0"/>
          <w:marRight w:val="0"/>
          <w:marTop w:val="0"/>
          <w:marBottom w:val="0"/>
          <w:divBdr>
            <w:top w:val="none" w:sz="0" w:space="0" w:color="auto"/>
            <w:left w:val="none" w:sz="0" w:space="0" w:color="auto"/>
            <w:bottom w:val="none" w:sz="0" w:space="0" w:color="auto"/>
            <w:right w:val="none" w:sz="0" w:space="0" w:color="auto"/>
          </w:divBdr>
        </w:div>
        <w:div w:id="311832611">
          <w:marLeft w:val="0"/>
          <w:marRight w:val="0"/>
          <w:marTop w:val="0"/>
          <w:marBottom w:val="0"/>
          <w:divBdr>
            <w:top w:val="none" w:sz="0" w:space="0" w:color="auto"/>
            <w:left w:val="none" w:sz="0" w:space="0" w:color="auto"/>
            <w:bottom w:val="none" w:sz="0" w:space="0" w:color="auto"/>
            <w:right w:val="none" w:sz="0" w:space="0" w:color="auto"/>
          </w:divBdr>
        </w:div>
        <w:div w:id="1006059731">
          <w:marLeft w:val="0"/>
          <w:marRight w:val="0"/>
          <w:marTop w:val="0"/>
          <w:marBottom w:val="0"/>
          <w:divBdr>
            <w:top w:val="none" w:sz="0" w:space="0" w:color="auto"/>
            <w:left w:val="none" w:sz="0" w:space="0" w:color="auto"/>
            <w:bottom w:val="none" w:sz="0" w:space="0" w:color="auto"/>
            <w:right w:val="none" w:sz="0" w:space="0" w:color="auto"/>
          </w:divBdr>
        </w:div>
        <w:div w:id="1725064376">
          <w:marLeft w:val="0"/>
          <w:marRight w:val="0"/>
          <w:marTop w:val="0"/>
          <w:marBottom w:val="0"/>
          <w:divBdr>
            <w:top w:val="none" w:sz="0" w:space="0" w:color="auto"/>
            <w:left w:val="none" w:sz="0" w:space="0" w:color="auto"/>
            <w:bottom w:val="none" w:sz="0" w:space="0" w:color="auto"/>
            <w:right w:val="none" w:sz="0" w:space="0" w:color="auto"/>
          </w:divBdr>
        </w:div>
        <w:div w:id="59329506">
          <w:marLeft w:val="0"/>
          <w:marRight w:val="0"/>
          <w:marTop w:val="0"/>
          <w:marBottom w:val="0"/>
          <w:divBdr>
            <w:top w:val="none" w:sz="0" w:space="0" w:color="auto"/>
            <w:left w:val="none" w:sz="0" w:space="0" w:color="auto"/>
            <w:bottom w:val="none" w:sz="0" w:space="0" w:color="auto"/>
            <w:right w:val="none" w:sz="0" w:space="0" w:color="auto"/>
          </w:divBdr>
        </w:div>
        <w:div w:id="705370840">
          <w:marLeft w:val="0"/>
          <w:marRight w:val="0"/>
          <w:marTop w:val="0"/>
          <w:marBottom w:val="0"/>
          <w:divBdr>
            <w:top w:val="none" w:sz="0" w:space="0" w:color="auto"/>
            <w:left w:val="none" w:sz="0" w:space="0" w:color="auto"/>
            <w:bottom w:val="none" w:sz="0" w:space="0" w:color="auto"/>
            <w:right w:val="none" w:sz="0" w:space="0" w:color="auto"/>
          </w:divBdr>
        </w:div>
        <w:div w:id="1377390342">
          <w:marLeft w:val="0"/>
          <w:marRight w:val="0"/>
          <w:marTop w:val="0"/>
          <w:marBottom w:val="0"/>
          <w:divBdr>
            <w:top w:val="none" w:sz="0" w:space="0" w:color="auto"/>
            <w:left w:val="none" w:sz="0" w:space="0" w:color="auto"/>
            <w:bottom w:val="none" w:sz="0" w:space="0" w:color="auto"/>
            <w:right w:val="none" w:sz="0" w:space="0" w:color="auto"/>
          </w:divBdr>
        </w:div>
      </w:divsChild>
    </w:div>
    <w:div w:id="790393246">
      <w:bodyDiv w:val="1"/>
      <w:marLeft w:val="0"/>
      <w:marRight w:val="0"/>
      <w:marTop w:val="0"/>
      <w:marBottom w:val="0"/>
      <w:divBdr>
        <w:top w:val="none" w:sz="0" w:space="0" w:color="auto"/>
        <w:left w:val="none" w:sz="0" w:space="0" w:color="auto"/>
        <w:bottom w:val="none" w:sz="0" w:space="0" w:color="auto"/>
        <w:right w:val="none" w:sz="0" w:space="0" w:color="auto"/>
      </w:divBdr>
    </w:div>
    <w:div w:id="874806442">
      <w:bodyDiv w:val="1"/>
      <w:marLeft w:val="0"/>
      <w:marRight w:val="0"/>
      <w:marTop w:val="0"/>
      <w:marBottom w:val="0"/>
      <w:divBdr>
        <w:top w:val="none" w:sz="0" w:space="0" w:color="auto"/>
        <w:left w:val="none" w:sz="0" w:space="0" w:color="auto"/>
        <w:bottom w:val="none" w:sz="0" w:space="0" w:color="auto"/>
        <w:right w:val="none" w:sz="0" w:space="0" w:color="auto"/>
      </w:divBdr>
      <w:divsChild>
        <w:div w:id="1826899402">
          <w:marLeft w:val="547"/>
          <w:marRight w:val="0"/>
          <w:marTop w:val="140"/>
          <w:marBottom w:val="0"/>
          <w:divBdr>
            <w:top w:val="none" w:sz="0" w:space="0" w:color="auto"/>
            <w:left w:val="none" w:sz="0" w:space="0" w:color="auto"/>
            <w:bottom w:val="none" w:sz="0" w:space="0" w:color="auto"/>
            <w:right w:val="none" w:sz="0" w:space="0" w:color="auto"/>
          </w:divBdr>
        </w:div>
        <w:div w:id="258486908">
          <w:marLeft w:val="547"/>
          <w:marRight w:val="0"/>
          <w:marTop w:val="140"/>
          <w:marBottom w:val="0"/>
          <w:divBdr>
            <w:top w:val="none" w:sz="0" w:space="0" w:color="auto"/>
            <w:left w:val="none" w:sz="0" w:space="0" w:color="auto"/>
            <w:bottom w:val="none" w:sz="0" w:space="0" w:color="auto"/>
            <w:right w:val="none" w:sz="0" w:space="0" w:color="auto"/>
          </w:divBdr>
        </w:div>
        <w:div w:id="1286543910">
          <w:marLeft w:val="547"/>
          <w:marRight w:val="0"/>
          <w:marTop w:val="140"/>
          <w:marBottom w:val="0"/>
          <w:divBdr>
            <w:top w:val="none" w:sz="0" w:space="0" w:color="auto"/>
            <w:left w:val="none" w:sz="0" w:space="0" w:color="auto"/>
            <w:bottom w:val="none" w:sz="0" w:space="0" w:color="auto"/>
            <w:right w:val="none" w:sz="0" w:space="0" w:color="auto"/>
          </w:divBdr>
        </w:div>
      </w:divsChild>
    </w:div>
    <w:div w:id="897975894">
      <w:bodyDiv w:val="1"/>
      <w:marLeft w:val="0"/>
      <w:marRight w:val="0"/>
      <w:marTop w:val="0"/>
      <w:marBottom w:val="0"/>
      <w:divBdr>
        <w:top w:val="none" w:sz="0" w:space="0" w:color="auto"/>
        <w:left w:val="none" w:sz="0" w:space="0" w:color="auto"/>
        <w:bottom w:val="none" w:sz="0" w:space="0" w:color="auto"/>
        <w:right w:val="none" w:sz="0" w:space="0" w:color="auto"/>
      </w:divBdr>
      <w:divsChild>
        <w:div w:id="1165390511">
          <w:marLeft w:val="0"/>
          <w:marRight w:val="0"/>
          <w:marTop w:val="0"/>
          <w:marBottom w:val="0"/>
          <w:divBdr>
            <w:top w:val="none" w:sz="0" w:space="0" w:color="auto"/>
            <w:left w:val="none" w:sz="0" w:space="0" w:color="auto"/>
            <w:bottom w:val="none" w:sz="0" w:space="0" w:color="auto"/>
            <w:right w:val="none" w:sz="0" w:space="0" w:color="auto"/>
          </w:divBdr>
        </w:div>
        <w:div w:id="1079256220">
          <w:marLeft w:val="0"/>
          <w:marRight w:val="0"/>
          <w:marTop w:val="0"/>
          <w:marBottom w:val="0"/>
          <w:divBdr>
            <w:top w:val="none" w:sz="0" w:space="0" w:color="auto"/>
            <w:left w:val="none" w:sz="0" w:space="0" w:color="auto"/>
            <w:bottom w:val="none" w:sz="0" w:space="0" w:color="auto"/>
            <w:right w:val="none" w:sz="0" w:space="0" w:color="auto"/>
          </w:divBdr>
        </w:div>
        <w:div w:id="365133536">
          <w:marLeft w:val="0"/>
          <w:marRight w:val="0"/>
          <w:marTop w:val="0"/>
          <w:marBottom w:val="0"/>
          <w:divBdr>
            <w:top w:val="none" w:sz="0" w:space="0" w:color="auto"/>
            <w:left w:val="none" w:sz="0" w:space="0" w:color="auto"/>
            <w:bottom w:val="none" w:sz="0" w:space="0" w:color="auto"/>
            <w:right w:val="none" w:sz="0" w:space="0" w:color="auto"/>
          </w:divBdr>
        </w:div>
        <w:div w:id="351344166">
          <w:marLeft w:val="0"/>
          <w:marRight w:val="0"/>
          <w:marTop w:val="0"/>
          <w:marBottom w:val="0"/>
          <w:divBdr>
            <w:top w:val="none" w:sz="0" w:space="0" w:color="auto"/>
            <w:left w:val="none" w:sz="0" w:space="0" w:color="auto"/>
            <w:bottom w:val="none" w:sz="0" w:space="0" w:color="auto"/>
            <w:right w:val="none" w:sz="0" w:space="0" w:color="auto"/>
          </w:divBdr>
        </w:div>
      </w:divsChild>
    </w:div>
    <w:div w:id="1070692543">
      <w:bodyDiv w:val="1"/>
      <w:marLeft w:val="0"/>
      <w:marRight w:val="0"/>
      <w:marTop w:val="0"/>
      <w:marBottom w:val="0"/>
      <w:divBdr>
        <w:top w:val="none" w:sz="0" w:space="0" w:color="auto"/>
        <w:left w:val="none" w:sz="0" w:space="0" w:color="auto"/>
        <w:bottom w:val="none" w:sz="0" w:space="0" w:color="auto"/>
        <w:right w:val="none" w:sz="0" w:space="0" w:color="auto"/>
      </w:divBdr>
      <w:divsChild>
        <w:div w:id="1091004807">
          <w:marLeft w:val="547"/>
          <w:marRight w:val="0"/>
          <w:marTop w:val="140"/>
          <w:marBottom w:val="0"/>
          <w:divBdr>
            <w:top w:val="none" w:sz="0" w:space="0" w:color="auto"/>
            <w:left w:val="none" w:sz="0" w:space="0" w:color="auto"/>
            <w:bottom w:val="none" w:sz="0" w:space="0" w:color="auto"/>
            <w:right w:val="none" w:sz="0" w:space="0" w:color="auto"/>
          </w:divBdr>
        </w:div>
        <w:div w:id="1766530842">
          <w:marLeft w:val="547"/>
          <w:marRight w:val="0"/>
          <w:marTop w:val="140"/>
          <w:marBottom w:val="0"/>
          <w:divBdr>
            <w:top w:val="none" w:sz="0" w:space="0" w:color="auto"/>
            <w:left w:val="none" w:sz="0" w:space="0" w:color="auto"/>
            <w:bottom w:val="none" w:sz="0" w:space="0" w:color="auto"/>
            <w:right w:val="none" w:sz="0" w:space="0" w:color="auto"/>
          </w:divBdr>
        </w:div>
        <w:div w:id="1849563039">
          <w:marLeft w:val="547"/>
          <w:marRight w:val="0"/>
          <w:marTop w:val="140"/>
          <w:marBottom w:val="0"/>
          <w:divBdr>
            <w:top w:val="none" w:sz="0" w:space="0" w:color="auto"/>
            <w:left w:val="none" w:sz="0" w:space="0" w:color="auto"/>
            <w:bottom w:val="none" w:sz="0" w:space="0" w:color="auto"/>
            <w:right w:val="none" w:sz="0" w:space="0" w:color="auto"/>
          </w:divBdr>
        </w:div>
      </w:divsChild>
    </w:div>
    <w:div w:id="1093697138">
      <w:bodyDiv w:val="1"/>
      <w:marLeft w:val="0"/>
      <w:marRight w:val="0"/>
      <w:marTop w:val="0"/>
      <w:marBottom w:val="0"/>
      <w:divBdr>
        <w:top w:val="none" w:sz="0" w:space="0" w:color="auto"/>
        <w:left w:val="none" w:sz="0" w:space="0" w:color="auto"/>
        <w:bottom w:val="none" w:sz="0" w:space="0" w:color="auto"/>
        <w:right w:val="none" w:sz="0" w:space="0" w:color="auto"/>
      </w:divBdr>
      <w:divsChild>
        <w:div w:id="323361222">
          <w:marLeft w:val="547"/>
          <w:marRight w:val="0"/>
          <w:marTop w:val="140"/>
          <w:marBottom w:val="0"/>
          <w:divBdr>
            <w:top w:val="none" w:sz="0" w:space="0" w:color="auto"/>
            <w:left w:val="none" w:sz="0" w:space="0" w:color="auto"/>
            <w:bottom w:val="none" w:sz="0" w:space="0" w:color="auto"/>
            <w:right w:val="none" w:sz="0" w:space="0" w:color="auto"/>
          </w:divBdr>
        </w:div>
        <w:div w:id="1005281458">
          <w:marLeft w:val="547"/>
          <w:marRight w:val="0"/>
          <w:marTop w:val="140"/>
          <w:marBottom w:val="0"/>
          <w:divBdr>
            <w:top w:val="none" w:sz="0" w:space="0" w:color="auto"/>
            <w:left w:val="none" w:sz="0" w:space="0" w:color="auto"/>
            <w:bottom w:val="none" w:sz="0" w:space="0" w:color="auto"/>
            <w:right w:val="none" w:sz="0" w:space="0" w:color="auto"/>
          </w:divBdr>
        </w:div>
        <w:div w:id="2095321360">
          <w:marLeft w:val="547"/>
          <w:marRight w:val="0"/>
          <w:marTop w:val="140"/>
          <w:marBottom w:val="0"/>
          <w:divBdr>
            <w:top w:val="none" w:sz="0" w:space="0" w:color="auto"/>
            <w:left w:val="none" w:sz="0" w:space="0" w:color="auto"/>
            <w:bottom w:val="none" w:sz="0" w:space="0" w:color="auto"/>
            <w:right w:val="none" w:sz="0" w:space="0" w:color="auto"/>
          </w:divBdr>
        </w:div>
        <w:div w:id="973294252">
          <w:marLeft w:val="547"/>
          <w:marRight w:val="0"/>
          <w:marTop w:val="140"/>
          <w:marBottom w:val="0"/>
          <w:divBdr>
            <w:top w:val="none" w:sz="0" w:space="0" w:color="auto"/>
            <w:left w:val="none" w:sz="0" w:space="0" w:color="auto"/>
            <w:bottom w:val="none" w:sz="0" w:space="0" w:color="auto"/>
            <w:right w:val="none" w:sz="0" w:space="0" w:color="auto"/>
          </w:divBdr>
        </w:div>
      </w:divsChild>
    </w:div>
    <w:div w:id="1207792887">
      <w:bodyDiv w:val="1"/>
      <w:marLeft w:val="0"/>
      <w:marRight w:val="0"/>
      <w:marTop w:val="0"/>
      <w:marBottom w:val="0"/>
      <w:divBdr>
        <w:top w:val="none" w:sz="0" w:space="0" w:color="auto"/>
        <w:left w:val="none" w:sz="0" w:space="0" w:color="auto"/>
        <w:bottom w:val="none" w:sz="0" w:space="0" w:color="auto"/>
        <w:right w:val="none" w:sz="0" w:space="0" w:color="auto"/>
      </w:divBdr>
      <w:divsChild>
        <w:div w:id="976110890">
          <w:marLeft w:val="547"/>
          <w:marRight w:val="0"/>
          <w:marTop w:val="140"/>
          <w:marBottom w:val="0"/>
          <w:divBdr>
            <w:top w:val="none" w:sz="0" w:space="0" w:color="auto"/>
            <w:left w:val="none" w:sz="0" w:space="0" w:color="auto"/>
            <w:bottom w:val="none" w:sz="0" w:space="0" w:color="auto"/>
            <w:right w:val="none" w:sz="0" w:space="0" w:color="auto"/>
          </w:divBdr>
        </w:div>
        <w:div w:id="650332054">
          <w:marLeft w:val="547"/>
          <w:marRight w:val="0"/>
          <w:marTop w:val="140"/>
          <w:marBottom w:val="0"/>
          <w:divBdr>
            <w:top w:val="none" w:sz="0" w:space="0" w:color="auto"/>
            <w:left w:val="none" w:sz="0" w:space="0" w:color="auto"/>
            <w:bottom w:val="none" w:sz="0" w:space="0" w:color="auto"/>
            <w:right w:val="none" w:sz="0" w:space="0" w:color="auto"/>
          </w:divBdr>
        </w:div>
        <w:div w:id="1631325230">
          <w:marLeft w:val="547"/>
          <w:marRight w:val="0"/>
          <w:marTop w:val="140"/>
          <w:marBottom w:val="0"/>
          <w:divBdr>
            <w:top w:val="none" w:sz="0" w:space="0" w:color="auto"/>
            <w:left w:val="none" w:sz="0" w:space="0" w:color="auto"/>
            <w:bottom w:val="none" w:sz="0" w:space="0" w:color="auto"/>
            <w:right w:val="none" w:sz="0" w:space="0" w:color="auto"/>
          </w:divBdr>
        </w:div>
        <w:div w:id="1142843184">
          <w:marLeft w:val="547"/>
          <w:marRight w:val="0"/>
          <w:marTop w:val="140"/>
          <w:marBottom w:val="0"/>
          <w:divBdr>
            <w:top w:val="none" w:sz="0" w:space="0" w:color="auto"/>
            <w:left w:val="none" w:sz="0" w:space="0" w:color="auto"/>
            <w:bottom w:val="none" w:sz="0" w:space="0" w:color="auto"/>
            <w:right w:val="none" w:sz="0" w:space="0" w:color="auto"/>
          </w:divBdr>
        </w:div>
      </w:divsChild>
    </w:div>
    <w:div w:id="1341660513">
      <w:bodyDiv w:val="1"/>
      <w:marLeft w:val="0"/>
      <w:marRight w:val="0"/>
      <w:marTop w:val="0"/>
      <w:marBottom w:val="0"/>
      <w:divBdr>
        <w:top w:val="none" w:sz="0" w:space="0" w:color="auto"/>
        <w:left w:val="none" w:sz="0" w:space="0" w:color="auto"/>
        <w:bottom w:val="none" w:sz="0" w:space="0" w:color="auto"/>
        <w:right w:val="none" w:sz="0" w:space="0" w:color="auto"/>
      </w:divBdr>
      <w:divsChild>
        <w:div w:id="1216619261">
          <w:marLeft w:val="547"/>
          <w:marRight w:val="0"/>
          <w:marTop w:val="192"/>
          <w:marBottom w:val="0"/>
          <w:divBdr>
            <w:top w:val="none" w:sz="0" w:space="0" w:color="auto"/>
            <w:left w:val="none" w:sz="0" w:space="0" w:color="auto"/>
            <w:bottom w:val="none" w:sz="0" w:space="0" w:color="auto"/>
            <w:right w:val="none" w:sz="0" w:space="0" w:color="auto"/>
          </w:divBdr>
        </w:div>
        <w:div w:id="1874921332">
          <w:marLeft w:val="547"/>
          <w:marRight w:val="0"/>
          <w:marTop w:val="192"/>
          <w:marBottom w:val="0"/>
          <w:divBdr>
            <w:top w:val="none" w:sz="0" w:space="0" w:color="auto"/>
            <w:left w:val="none" w:sz="0" w:space="0" w:color="auto"/>
            <w:bottom w:val="none" w:sz="0" w:space="0" w:color="auto"/>
            <w:right w:val="none" w:sz="0" w:space="0" w:color="auto"/>
          </w:divBdr>
        </w:div>
        <w:div w:id="1064109169">
          <w:marLeft w:val="547"/>
          <w:marRight w:val="0"/>
          <w:marTop w:val="192"/>
          <w:marBottom w:val="0"/>
          <w:divBdr>
            <w:top w:val="none" w:sz="0" w:space="0" w:color="auto"/>
            <w:left w:val="none" w:sz="0" w:space="0" w:color="auto"/>
            <w:bottom w:val="none" w:sz="0" w:space="0" w:color="auto"/>
            <w:right w:val="none" w:sz="0" w:space="0" w:color="auto"/>
          </w:divBdr>
        </w:div>
        <w:div w:id="2145657957">
          <w:marLeft w:val="547"/>
          <w:marRight w:val="0"/>
          <w:marTop w:val="192"/>
          <w:marBottom w:val="0"/>
          <w:divBdr>
            <w:top w:val="none" w:sz="0" w:space="0" w:color="auto"/>
            <w:left w:val="none" w:sz="0" w:space="0" w:color="auto"/>
            <w:bottom w:val="none" w:sz="0" w:space="0" w:color="auto"/>
            <w:right w:val="none" w:sz="0" w:space="0" w:color="auto"/>
          </w:divBdr>
        </w:div>
        <w:div w:id="1727796576">
          <w:marLeft w:val="547"/>
          <w:marRight w:val="0"/>
          <w:marTop w:val="192"/>
          <w:marBottom w:val="0"/>
          <w:divBdr>
            <w:top w:val="none" w:sz="0" w:space="0" w:color="auto"/>
            <w:left w:val="none" w:sz="0" w:space="0" w:color="auto"/>
            <w:bottom w:val="none" w:sz="0" w:space="0" w:color="auto"/>
            <w:right w:val="none" w:sz="0" w:space="0" w:color="auto"/>
          </w:divBdr>
        </w:div>
        <w:div w:id="1553225299">
          <w:marLeft w:val="547"/>
          <w:marRight w:val="0"/>
          <w:marTop w:val="192"/>
          <w:marBottom w:val="0"/>
          <w:divBdr>
            <w:top w:val="none" w:sz="0" w:space="0" w:color="auto"/>
            <w:left w:val="none" w:sz="0" w:space="0" w:color="auto"/>
            <w:bottom w:val="none" w:sz="0" w:space="0" w:color="auto"/>
            <w:right w:val="none" w:sz="0" w:space="0" w:color="auto"/>
          </w:divBdr>
        </w:div>
      </w:divsChild>
    </w:div>
    <w:div w:id="1402866595">
      <w:bodyDiv w:val="1"/>
      <w:marLeft w:val="0"/>
      <w:marRight w:val="0"/>
      <w:marTop w:val="0"/>
      <w:marBottom w:val="0"/>
      <w:divBdr>
        <w:top w:val="none" w:sz="0" w:space="0" w:color="auto"/>
        <w:left w:val="none" w:sz="0" w:space="0" w:color="auto"/>
        <w:bottom w:val="none" w:sz="0" w:space="0" w:color="auto"/>
        <w:right w:val="none" w:sz="0" w:space="0" w:color="auto"/>
      </w:divBdr>
    </w:div>
    <w:div w:id="1523276400">
      <w:bodyDiv w:val="1"/>
      <w:marLeft w:val="0"/>
      <w:marRight w:val="0"/>
      <w:marTop w:val="0"/>
      <w:marBottom w:val="0"/>
      <w:divBdr>
        <w:top w:val="none" w:sz="0" w:space="0" w:color="auto"/>
        <w:left w:val="none" w:sz="0" w:space="0" w:color="auto"/>
        <w:bottom w:val="none" w:sz="0" w:space="0" w:color="auto"/>
        <w:right w:val="none" w:sz="0" w:space="0" w:color="auto"/>
      </w:divBdr>
      <w:divsChild>
        <w:div w:id="1106576497">
          <w:marLeft w:val="547"/>
          <w:marRight w:val="0"/>
          <w:marTop w:val="140"/>
          <w:marBottom w:val="0"/>
          <w:divBdr>
            <w:top w:val="none" w:sz="0" w:space="0" w:color="auto"/>
            <w:left w:val="none" w:sz="0" w:space="0" w:color="auto"/>
            <w:bottom w:val="none" w:sz="0" w:space="0" w:color="auto"/>
            <w:right w:val="none" w:sz="0" w:space="0" w:color="auto"/>
          </w:divBdr>
        </w:div>
      </w:divsChild>
    </w:div>
    <w:div w:id="1532189048">
      <w:bodyDiv w:val="1"/>
      <w:marLeft w:val="0"/>
      <w:marRight w:val="0"/>
      <w:marTop w:val="0"/>
      <w:marBottom w:val="0"/>
      <w:divBdr>
        <w:top w:val="none" w:sz="0" w:space="0" w:color="auto"/>
        <w:left w:val="none" w:sz="0" w:space="0" w:color="auto"/>
        <w:bottom w:val="none" w:sz="0" w:space="0" w:color="auto"/>
        <w:right w:val="none" w:sz="0" w:space="0" w:color="auto"/>
      </w:divBdr>
    </w:div>
    <w:div w:id="1627613880">
      <w:bodyDiv w:val="1"/>
      <w:marLeft w:val="0"/>
      <w:marRight w:val="0"/>
      <w:marTop w:val="0"/>
      <w:marBottom w:val="0"/>
      <w:divBdr>
        <w:top w:val="none" w:sz="0" w:space="0" w:color="auto"/>
        <w:left w:val="none" w:sz="0" w:space="0" w:color="auto"/>
        <w:bottom w:val="none" w:sz="0" w:space="0" w:color="auto"/>
        <w:right w:val="none" w:sz="0" w:space="0" w:color="auto"/>
      </w:divBdr>
    </w:div>
    <w:div w:id="1633975186">
      <w:bodyDiv w:val="1"/>
      <w:marLeft w:val="0"/>
      <w:marRight w:val="0"/>
      <w:marTop w:val="0"/>
      <w:marBottom w:val="0"/>
      <w:divBdr>
        <w:top w:val="none" w:sz="0" w:space="0" w:color="auto"/>
        <w:left w:val="none" w:sz="0" w:space="0" w:color="auto"/>
        <w:bottom w:val="none" w:sz="0" w:space="0" w:color="auto"/>
        <w:right w:val="none" w:sz="0" w:space="0" w:color="auto"/>
      </w:divBdr>
    </w:div>
    <w:div w:id="167071830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07">
          <w:marLeft w:val="547"/>
          <w:marRight w:val="0"/>
          <w:marTop w:val="140"/>
          <w:marBottom w:val="0"/>
          <w:divBdr>
            <w:top w:val="none" w:sz="0" w:space="0" w:color="auto"/>
            <w:left w:val="none" w:sz="0" w:space="0" w:color="auto"/>
            <w:bottom w:val="none" w:sz="0" w:space="0" w:color="auto"/>
            <w:right w:val="none" w:sz="0" w:space="0" w:color="auto"/>
          </w:divBdr>
        </w:div>
      </w:divsChild>
    </w:div>
    <w:div w:id="1751583565">
      <w:bodyDiv w:val="1"/>
      <w:marLeft w:val="0"/>
      <w:marRight w:val="0"/>
      <w:marTop w:val="0"/>
      <w:marBottom w:val="0"/>
      <w:divBdr>
        <w:top w:val="none" w:sz="0" w:space="0" w:color="auto"/>
        <w:left w:val="none" w:sz="0" w:space="0" w:color="auto"/>
        <w:bottom w:val="none" w:sz="0" w:space="0" w:color="auto"/>
        <w:right w:val="none" w:sz="0" w:space="0" w:color="auto"/>
      </w:divBdr>
    </w:div>
    <w:div w:id="1752507979">
      <w:bodyDiv w:val="1"/>
      <w:marLeft w:val="0"/>
      <w:marRight w:val="0"/>
      <w:marTop w:val="0"/>
      <w:marBottom w:val="0"/>
      <w:divBdr>
        <w:top w:val="none" w:sz="0" w:space="0" w:color="auto"/>
        <w:left w:val="none" w:sz="0" w:space="0" w:color="auto"/>
        <w:bottom w:val="none" w:sz="0" w:space="0" w:color="auto"/>
        <w:right w:val="none" w:sz="0" w:space="0" w:color="auto"/>
      </w:divBdr>
    </w:div>
    <w:div w:id="2061242026">
      <w:bodyDiv w:val="1"/>
      <w:marLeft w:val="0"/>
      <w:marRight w:val="0"/>
      <w:marTop w:val="0"/>
      <w:marBottom w:val="0"/>
      <w:divBdr>
        <w:top w:val="none" w:sz="0" w:space="0" w:color="auto"/>
        <w:left w:val="none" w:sz="0" w:space="0" w:color="auto"/>
        <w:bottom w:val="none" w:sz="0" w:space="0" w:color="auto"/>
        <w:right w:val="none" w:sz="0" w:space="0" w:color="auto"/>
      </w:divBdr>
      <w:divsChild>
        <w:div w:id="1616910027">
          <w:marLeft w:val="446"/>
          <w:marRight w:val="0"/>
          <w:marTop w:val="0"/>
          <w:marBottom w:val="0"/>
          <w:divBdr>
            <w:top w:val="none" w:sz="0" w:space="0" w:color="auto"/>
            <w:left w:val="none" w:sz="0" w:space="0" w:color="auto"/>
            <w:bottom w:val="none" w:sz="0" w:space="0" w:color="auto"/>
            <w:right w:val="none" w:sz="0" w:space="0" w:color="auto"/>
          </w:divBdr>
        </w:div>
        <w:div w:id="891618075">
          <w:marLeft w:val="446"/>
          <w:marRight w:val="0"/>
          <w:marTop w:val="0"/>
          <w:marBottom w:val="0"/>
          <w:divBdr>
            <w:top w:val="none" w:sz="0" w:space="0" w:color="auto"/>
            <w:left w:val="none" w:sz="0" w:space="0" w:color="auto"/>
            <w:bottom w:val="none" w:sz="0" w:space="0" w:color="auto"/>
            <w:right w:val="none" w:sz="0" w:space="0" w:color="auto"/>
          </w:divBdr>
        </w:div>
        <w:div w:id="1165392603">
          <w:marLeft w:val="446"/>
          <w:marRight w:val="0"/>
          <w:marTop w:val="0"/>
          <w:marBottom w:val="0"/>
          <w:divBdr>
            <w:top w:val="none" w:sz="0" w:space="0" w:color="auto"/>
            <w:left w:val="none" w:sz="0" w:space="0" w:color="auto"/>
            <w:bottom w:val="none" w:sz="0" w:space="0" w:color="auto"/>
            <w:right w:val="none" w:sz="0" w:space="0" w:color="auto"/>
          </w:divBdr>
        </w:div>
        <w:div w:id="1715421169">
          <w:marLeft w:val="446"/>
          <w:marRight w:val="0"/>
          <w:marTop w:val="0"/>
          <w:marBottom w:val="0"/>
          <w:divBdr>
            <w:top w:val="none" w:sz="0" w:space="0" w:color="auto"/>
            <w:left w:val="none" w:sz="0" w:space="0" w:color="auto"/>
            <w:bottom w:val="none" w:sz="0" w:space="0" w:color="auto"/>
            <w:right w:val="none" w:sz="0" w:space="0" w:color="auto"/>
          </w:divBdr>
        </w:div>
        <w:div w:id="1890024386">
          <w:marLeft w:val="446"/>
          <w:marRight w:val="0"/>
          <w:marTop w:val="0"/>
          <w:marBottom w:val="0"/>
          <w:divBdr>
            <w:top w:val="none" w:sz="0" w:space="0" w:color="auto"/>
            <w:left w:val="none" w:sz="0" w:space="0" w:color="auto"/>
            <w:bottom w:val="none" w:sz="0" w:space="0" w:color="auto"/>
            <w:right w:val="none" w:sz="0" w:space="0" w:color="auto"/>
          </w:divBdr>
        </w:div>
      </w:divsChild>
    </w:div>
    <w:div w:id="21245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cc.no/atc_ddd_index/" TargetMode="External"/><Relationship Id="rId13" Type="http://schemas.openxmlformats.org/officeDocument/2006/relationships/hyperlink" Target="http://www.whocc.no/atc_ddd_index/?code=A01AD05" TargetMode="External"/><Relationship Id="rId18" Type="http://schemas.openxmlformats.org/officeDocument/2006/relationships/hyperlink" Target="http://en.wikipedia.org/wiki/ATC_code_N02" TargetMode="External"/><Relationship Id="rId26" Type="http://schemas.openxmlformats.org/officeDocument/2006/relationships/hyperlink" Target="http://www.whocc.no/atc_ddd_index/" TargetMode="External"/><Relationship Id="rId3" Type="http://schemas.openxmlformats.org/officeDocument/2006/relationships/styles" Target="styles.xml"/><Relationship Id="rId21" Type="http://schemas.openxmlformats.org/officeDocument/2006/relationships/hyperlink" Target="http://en.wikipedia.org/wiki/Antipyretic" TargetMode="External"/><Relationship Id="rId7" Type="http://schemas.openxmlformats.org/officeDocument/2006/relationships/hyperlink" Target="https://www.msh.org/sites/msh.org/files/mds3-jan2014.pdf" TargetMode="External"/><Relationship Id="rId12" Type="http://schemas.openxmlformats.org/officeDocument/2006/relationships/hyperlink" Target="http://en.wikipedia.org/wiki/ATC_code_A01" TargetMode="External"/><Relationship Id="rId17" Type="http://schemas.openxmlformats.org/officeDocument/2006/relationships/hyperlink" Target="http://en.wikipedia.org/wiki/Platelet_inhibitor" TargetMode="External"/><Relationship Id="rId25" Type="http://schemas.openxmlformats.org/officeDocument/2006/relationships/hyperlink" Target="http://www.whocc.no/atc_ddd_index/" TargetMode="External"/><Relationship Id="rId2" Type="http://schemas.openxmlformats.org/officeDocument/2006/relationships/numbering" Target="numbering.xml"/><Relationship Id="rId16" Type="http://schemas.openxmlformats.org/officeDocument/2006/relationships/hyperlink" Target="http://www.whocc.no/atc_ddd_index/?code=B01AC06" TargetMode="External"/><Relationship Id="rId20" Type="http://schemas.openxmlformats.org/officeDocument/2006/relationships/hyperlink" Target="http://en.wikipedia.org/wiki/Analgesic" TargetMode="External"/><Relationship Id="rId29" Type="http://schemas.openxmlformats.org/officeDocument/2006/relationships/hyperlink" Target="http://management.about.com/cs/generalmanagement/a/Pareto08120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cetylsalicylic_acid" TargetMode="External"/><Relationship Id="rId24" Type="http://schemas.openxmlformats.org/officeDocument/2006/relationships/hyperlink" Target="http://en.wikipedia.org/wiki/Furosemi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n.wikipedia.org/wiki/ATC_code_B01" TargetMode="External"/><Relationship Id="rId23" Type="http://schemas.openxmlformats.org/officeDocument/2006/relationships/hyperlink" Target="http://en.wikipedia.org/wiki/Diuretic" TargetMode="External"/><Relationship Id="rId28" Type="http://schemas.openxmlformats.org/officeDocument/2006/relationships/hyperlink" Target="https://www.msh.org/sites/msh.org/files/mds3-jan2014.pdf" TargetMode="External"/><Relationship Id="rId10" Type="http://schemas.openxmlformats.org/officeDocument/2006/relationships/image" Target="media/image1.png"/><Relationship Id="rId19" Type="http://schemas.openxmlformats.org/officeDocument/2006/relationships/hyperlink" Target="http://www.whocc.no/atc_ddd_index/?code=N02BA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ho.int/medicines/publications/essentialmedicines/en/" TargetMode="External"/><Relationship Id="rId14" Type="http://schemas.openxmlformats.org/officeDocument/2006/relationships/hyperlink" Target="http://en.wikipedia.org/wiki/Mouth" TargetMode="External"/><Relationship Id="rId22" Type="http://schemas.openxmlformats.org/officeDocument/2006/relationships/hyperlink" Target="http://en.wikipedia.org/wiki/ATC_code_C03" TargetMode="External"/><Relationship Id="rId27" Type="http://schemas.openxmlformats.org/officeDocument/2006/relationships/hyperlink" Target="http://www.who.int/medicines/publications/essentialmedicines/en/" TargetMode="External"/><Relationship Id="rId30" Type="http://schemas.openxmlformats.org/officeDocument/2006/relationships/hyperlink" Target="http://www.whocc.no/atc_ddd_publication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87BB-C0C3-4597-BE60-B51DD2F3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4828</Words>
  <Characters>27524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User</cp:lastModifiedBy>
  <cp:revision>3</cp:revision>
  <cp:lastPrinted>2016-07-27T14:32:00Z</cp:lastPrinted>
  <dcterms:created xsi:type="dcterms:W3CDTF">2016-07-27T14:32:00Z</dcterms:created>
  <dcterms:modified xsi:type="dcterms:W3CDTF">2016-07-27T14:32:00Z</dcterms:modified>
</cp:coreProperties>
</file>