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31794E" w:rsidRDefault="00134058">
      <w:pPr>
        <w:spacing w:after="0" w:line="240" w:lineRule="auto"/>
        <w:jc w:val="center"/>
        <w:rPr>
          <w:b/>
          <w:bCs/>
        </w:rPr>
      </w:pPr>
      <w:r>
        <w:rPr>
          <w:b/>
          <w:bCs/>
          <w:color w:val="2F5496"/>
          <w:sz w:val="32"/>
          <w:szCs w:val="32"/>
        </w:rPr>
        <w:t xml:space="preserve">KHAYELITSHA AND EASTERN SUB-STRUCTURE (KESS) </w:t>
      </w:r>
    </w:p>
    <w:p w14:paraId="00000002" w14:textId="77777777" w:rsidR="0031794E" w:rsidRDefault="00134058">
      <w:pPr>
        <w:spacing w:after="0" w:line="240" w:lineRule="auto"/>
        <w:jc w:val="center"/>
        <w:rPr>
          <w:b/>
          <w:bCs/>
        </w:rPr>
      </w:pPr>
      <w:r>
        <w:rPr>
          <w:b/>
          <w:bCs/>
          <w:color w:val="2F5496"/>
          <w:sz w:val="32"/>
          <w:szCs w:val="32"/>
        </w:rPr>
        <w:t>RESEARCH DAY 202</w:t>
      </w:r>
      <w:r>
        <w:rPr>
          <w:b/>
          <w:bCs/>
          <w:color w:val="2F5496"/>
          <w:sz w:val="32"/>
          <w:szCs w:val="32"/>
        </w:rPr>
        <w:t>6</w:t>
      </w:r>
    </w:p>
    <w:p w14:paraId="00000003" w14:textId="77777777" w:rsidR="0031794E" w:rsidRDefault="00134058">
      <w:pPr>
        <w:spacing w:after="0" w:line="240" w:lineRule="auto"/>
        <w:ind w:left="1440" w:firstLine="720"/>
        <w:rPr>
          <w:i/>
          <w:iCs/>
          <w:color w:val="000000"/>
        </w:rPr>
      </w:pPr>
      <w:r>
        <w:rPr>
          <w:i/>
          <w:iCs/>
          <w:color w:val="000000"/>
        </w:rPr>
        <w:t>hosted in partnership with the University of the Western Cape</w:t>
      </w:r>
    </w:p>
    <w:p w14:paraId="00000004" w14:textId="77777777" w:rsidR="0031794E" w:rsidRDefault="0031794E">
      <w:pPr>
        <w:spacing w:after="0" w:line="240" w:lineRule="auto"/>
      </w:pPr>
    </w:p>
    <w:p w14:paraId="00000005" w14:textId="77777777" w:rsidR="0031794E" w:rsidRDefault="00134058">
      <w:pPr>
        <w:spacing w:after="6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VENUE:</w:t>
      </w:r>
      <w:r>
        <w:rPr>
          <w:sz w:val="24"/>
          <w:szCs w:val="24"/>
        </w:rPr>
        <w:t xml:space="preserve">  University of the Western Cape, School of Public Health</w:t>
      </w:r>
    </w:p>
    <w:p w14:paraId="00000006" w14:textId="77777777" w:rsidR="0031794E" w:rsidRDefault="00134058">
      <w:pPr>
        <w:spacing w:after="6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DATE: </w:t>
      </w:r>
      <w:r>
        <w:rPr>
          <w:sz w:val="24"/>
          <w:szCs w:val="24"/>
        </w:rPr>
        <w:t>30 October 2026</w:t>
      </w:r>
    </w:p>
    <w:p w14:paraId="00000007" w14:textId="77777777" w:rsidR="0031794E" w:rsidRDefault="0031794E">
      <w:pPr>
        <w:spacing w:after="0" w:line="240" w:lineRule="auto"/>
        <w:rPr>
          <w:sz w:val="24"/>
          <w:szCs w:val="24"/>
        </w:rPr>
      </w:pPr>
    </w:p>
    <w:p w14:paraId="00000008" w14:textId="77777777" w:rsidR="0031794E" w:rsidRDefault="00134058">
      <w:pPr>
        <w:spacing w:after="0" w:line="240" w:lineRule="auto"/>
        <w:rPr>
          <w:sz w:val="28"/>
          <w:szCs w:val="28"/>
        </w:rPr>
      </w:pPr>
      <w:r>
        <w:rPr>
          <w:sz w:val="24"/>
          <w:szCs w:val="24"/>
        </w:rPr>
        <w:t xml:space="preserve">The Western Cape Government Department of Health and Wellness (WCGHW), Khayelitsha Eastern Sub-structure (KESS) is hosting its 2026 Research Day </w:t>
      </w:r>
      <w:r>
        <w:rPr>
          <w:b/>
          <w:bCs/>
          <w:sz w:val="24"/>
          <w:szCs w:val="24"/>
        </w:rPr>
        <w:t xml:space="preserve">"Evidence, Equity and Excellence"- Advancing Healthcare in KESS: </w:t>
      </w:r>
      <w:r>
        <w:rPr>
          <w:i/>
          <w:iCs/>
          <w:color w:val="0F1115"/>
          <w:sz w:val="24"/>
          <w:szCs w:val="24"/>
        </w:rPr>
        <w:t>Where evidence guides, equity bridges, and exc</w:t>
      </w:r>
      <w:r>
        <w:rPr>
          <w:i/>
          <w:iCs/>
          <w:color w:val="0F1115"/>
          <w:sz w:val="24"/>
          <w:szCs w:val="24"/>
        </w:rPr>
        <w:t>ellence delivers</w:t>
      </w:r>
      <w:r>
        <w:rPr>
          <w:i/>
          <w:iCs/>
          <w:sz w:val="24"/>
          <w:szCs w:val="24"/>
        </w:rPr>
        <w:t>”</w:t>
      </w:r>
      <w:r>
        <w:rPr>
          <w:sz w:val="24"/>
          <w:szCs w:val="24"/>
        </w:rPr>
        <w:t xml:space="preserve"> on 30 October 2026 in partnership with the University of the Western Cape. The event aims to create a dynamic and inclusive forum that bridges public health practice, academic research, and community engagement; reinforcing the two instit</w:t>
      </w:r>
      <w:r>
        <w:rPr>
          <w:sz w:val="24"/>
          <w:szCs w:val="24"/>
        </w:rPr>
        <w:t xml:space="preserve">utions’ shared dedication to research excellence and health equity. </w:t>
      </w:r>
    </w:p>
    <w:p w14:paraId="00000009" w14:textId="77777777" w:rsidR="0031794E" w:rsidRDefault="0031794E">
      <w:pPr>
        <w:spacing w:after="0" w:line="240" w:lineRule="auto"/>
        <w:rPr>
          <w:sz w:val="24"/>
          <w:szCs w:val="24"/>
        </w:rPr>
      </w:pPr>
    </w:p>
    <w:p w14:paraId="0000000A" w14:textId="77777777" w:rsidR="0031794E" w:rsidRDefault="0013405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The event will serve as a strategic platform to:</w:t>
      </w:r>
    </w:p>
    <w:p w14:paraId="0000000B" w14:textId="77777777" w:rsidR="0031794E" w:rsidRDefault="00134058">
      <w:pPr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>
        <w:rPr>
          <w:sz w:val="24"/>
          <w:szCs w:val="24"/>
        </w:rPr>
        <w:t xml:space="preserve">Promote </w:t>
      </w:r>
      <w:r>
        <w:rPr>
          <w:b/>
          <w:bCs/>
          <w:sz w:val="24"/>
          <w:szCs w:val="24"/>
        </w:rPr>
        <w:t>knowledge sharing</w:t>
      </w:r>
      <w:r>
        <w:rPr>
          <w:sz w:val="24"/>
          <w:szCs w:val="24"/>
        </w:rPr>
        <w:t xml:space="preserve"> by facilitating the exchange of research findings between healthcare professionals, scholars, policy makers, an</w:t>
      </w:r>
      <w:r>
        <w:rPr>
          <w:sz w:val="24"/>
          <w:szCs w:val="24"/>
        </w:rPr>
        <w:t>d the broader community.</w:t>
      </w:r>
    </w:p>
    <w:p w14:paraId="0000000C" w14:textId="77777777" w:rsidR="0031794E" w:rsidRDefault="00134058">
      <w:pPr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>
        <w:rPr>
          <w:b/>
          <w:bCs/>
          <w:sz w:val="24"/>
          <w:szCs w:val="24"/>
        </w:rPr>
        <w:t xml:space="preserve">Strengthen networks </w:t>
      </w:r>
      <w:r>
        <w:rPr>
          <w:sz w:val="24"/>
          <w:szCs w:val="24"/>
        </w:rPr>
        <w:t>between KESS, researchers and communities by showcasing research initiatives led by KESS staff and affiliated researchers.</w:t>
      </w:r>
    </w:p>
    <w:p w14:paraId="0000000D" w14:textId="77777777" w:rsidR="0031794E" w:rsidRDefault="00134058">
      <w:pPr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>
        <w:rPr>
          <w:sz w:val="24"/>
          <w:szCs w:val="24"/>
        </w:rPr>
        <w:t xml:space="preserve">Highlight various </w:t>
      </w:r>
      <w:r>
        <w:rPr>
          <w:b/>
          <w:bCs/>
          <w:sz w:val="24"/>
          <w:szCs w:val="24"/>
        </w:rPr>
        <w:t>interdisciplinary collaborations</w:t>
      </w:r>
      <w:r>
        <w:rPr>
          <w:sz w:val="24"/>
          <w:szCs w:val="24"/>
        </w:rPr>
        <w:t xml:space="preserve"> within the sub-structure.</w:t>
      </w:r>
    </w:p>
    <w:p w14:paraId="0000000E" w14:textId="77777777" w:rsidR="0031794E" w:rsidRDefault="00134058">
      <w:pPr>
        <w:numPr>
          <w:ilvl w:val="0"/>
          <w:numId w:val="3"/>
        </w:numPr>
        <w:spacing w:after="60" w:line="240" w:lineRule="auto"/>
        <w:rPr>
          <w:sz w:val="28"/>
          <w:szCs w:val="28"/>
        </w:rPr>
      </w:pPr>
      <w:r>
        <w:rPr>
          <w:b/>
          <w:bCs/>
          <w:sz w:val="24"/>
          <w:szCs w:val="24"/>
        </w:rPr>
        <w:t>Support ear</w:t>
      </w:r>
      <w:r>
        <w:rPr>
          <w:b/>
          <w:bCs/>
          <w:sz w:val="24"/>
          <w:szCs w:val="24"/>
        </w:rPr>
        <w:t>ly-career researchers</w:t>
      </w:r>
      <w:r>
        <w:rPr>
          <w:sz w:val="24"/>
          <w:szCs w:val="24"/>
        </w:rPr>
        <w:t xml:space="preserve"> by providing mentorship</w:t>
      </w:r>
    </w:p>
    <w:p w14:paraId="0000000F" w14:textId="77777777" w:rsidR="0031794E" w:rsidRDefault="0031794E">
      <w:pPr>
        <w:spacing w:after="0" w:line="240" w:lineRule="auto"/>
        <w:rPr>
          <w:b/>
          <w:bCs/>
          <w:sz w:val="24"/>
          <w:szCs w:val="24"/>
        </w:rPr>
      </w:pPr>
    </w:p>
    <w:p w14:paraId="00000010" w14:textId="77777777" w:rsidR="0031794E" w:rsidRDefault="00134058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Research Day Theme and Context</w:t>
      </w:r>
    </w:p>
    <w:p w14:paraId="00000011" w14:textId="77777777" w:rsidR="0031794E" w:rsidRDefault="0013405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12" w14:textId="77777777" w:rsidR="0031794E" w:rsidRDefault="00134058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"Evidence, Equity and Excellence- Advancing Healthcare in KESS: </w:t>
      </w:r>
      <w:r>
        <w:rPr>
          <w:i/>
          <w:iCs/>
          <w:color w:val="0F1115"/>
          <w:sz w:val="24"/>
          <w:szCs w:val="24"/>
        </w:rPr>
        <w:t>Where evidence guides, equity bridges, and excellence delivers”</w:t>
      </w:r>
    </w:p>
    <w:p w14:paraId="00000013" w14:textId="77777777" w:rsidR="0031794E" w:rsidRDefault="0031794E">
      <w:pPr>
        <w:spacing w:after="0" w:line="240" w:lineRule="auto"/>
        <w:rPr>
          <w:sz w:val="24"/>
          <w:szCs w:val="24"/>
        </w:rPr>
      </w:pPr>
    </w:p>
    <w:p w14:paraId="00000014" w14:textId="77777777" w:rsidR="0031794E" w:rsidRDefault="00134058">
      <w:pPr>
        <w:spacing w:after="0" w:line="24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>To encourage an inclusive and diverse engagemen</w:t>
      </w:r>
      <w:r>
        <w:rPr>
          <w:sz w:val="24"/>
          <w:szCs w:val="24"/>
        </w:rPr>
        <w:t xml:space="preserve">t, abstracts are invited under the following </w:t>
      </w:r>
      <w:sdt>
        <w:sdtPr>
          <w:tag w:val="goog_rdk_0"/>
          <w:id w:val="-570662496"/>
        </w:sdtPr>
        <w:sdtEndPr/>
        <w:sdtContent/>
      </w:sdt>
      <w:r>
        <w:rPr>
          <w:sz w:val="24"/>
          <w:szCs w:val="24"/>
        </w:rPr>
        <w:t>research categories:</w:t>
      </w:r>
    </w:p>
    <w:p w14:paraId="00000015" w14:textId="77777777" w:rsidR="0031794E" w:rsidRDefault="0031794E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rPr>
          <w:color w:val="000000"/>
          <w:sz w:val="24"/>
          <w:szCs w:val="24"/>
        </w:rPr>
      </w:pPr>
    </w:p>
    <w:p w14:paraId="00000016" w14:textId="4DF9284C" w:rsidR="0031794E" w:rsidRDefault="00134058">
      <w:pPr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b/>
          <w:bCs/>
          <w:color w:val="1F1F1F"/>
          <w:sz w:val="24"/>
          <w:szCs w:val="24"/>
        </w:rPr>
        <w:t>From research to practice:</w:t>
      </w:r>
      <w:r>
        <w:rPr>
          <w:color w:val="1F1F1F"/>
          <w:sz w:val="24"/>
          <w:szCs w:val="24"/>
        </w:rPr>
        <w:t xml:space="preserve"> Research on quality improvement and evaluation, implementation science, knowledge translation, scal</w:t>
      </w:r>
      <w:sdt>
        <w:sdtPr>
          <w:tag w:val="goog_rdk_1"/>
          <w:id w:val="-1755696383"/>
        </w:sdtPr>
        <w:sdtEndPr/>
        <w:sdtContent>
          <w:r>
            <w:rPr>
              <w:color w:val="1F1F1F"/>
              <w:sz w:val="24"/>
              <w:szCs w:val="24"/>
            </w:rPr>
            <w:t>ing</w:t>
          </w:r>
        </w:sdtContent>
      </w:sdt>
      <w:sdt>
        <w:sdtPr>
          <w:tag w:val="goog_rdk_2"/>
          <w:id w:val="-213406173"/>
          <w:showingPlcHdr/>
        </w:sdtPr>
        <w:sdtEndPr/>
        <w:sdtContent>
          <w:r w:rsidR="00A16EFF">
            <w:t xml:space="preserve">     </w:t>
          </w:r>
        </w:sdtContent>
      </w:sdt>
      <w:r>
        <w:rPr>
          <w:color w:val="1F1F1F"/>
          <w:sz w:val="24"/>
          <w:szCs w:val="24"/>
        </w:rPr>
        <w:t xml:space="preserve"> up and continuous learning loops </w:t>
      </w:r>
    </w:p>
    <w:p w14:paraId="00000017" w14:textId="77777777" w:rsidR="0031794E" w:rsidRDefault="00134058">
      <w:pPr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b/>
          <w:bCs/>
          <w:color w:val="1F1F1F"/>
          <w:sz w:val="24"/>
          <w:szCs w:val="24"/>
        </w:rPr>
        <w:lastRenderedPageBreak/>
        <w:t>Equity that bridges:</w:t>
      </w:r>
      <w:r>
        <w:rPr>
          <w:color w:val="1F1F1F"/>
          <w:sz w:val="24"/>
          <w:szCs w:val="24"/>
        </w:rPr>
        <w:t xml:space="preserve"> Research focused on improving </w:t>
      </w:r>
      <w:proofErr w:type="gramStart"/>
      <w:r>
        <w:rPr>
          <w:color w:val="1F1F1F"/>
          <w:sz w:val="24"/>
          <w:szCs w:val="24"/>
        </w:rPr>
        <w:t>access,  reducing</w:t>
      </w:r>
      <w:proofErr w:type="gramEnd"/>
      <w:r>
        <w:rPr>
          <w:color w:val="1F1F1F"/>
          <w:sz w:val="24"/>
          <w:szCs w:val="24"/>
        </w:rPr>
        <w:t xml:space="preserve"> disparities across socio-demographic profile</w:t>
      </w:r>
      <w:r>
        <w:rPr>
          <w:color w:val="1F1F1F"/>
          <w:sz w:val="24"/>
          <w:szCs w:val="24"/>
        </w:rPr>
        <w:t>s, culturally acceptable care models and community partnership approaches</w:t>
      </w:r>
    </w:p>
    <w:p w14:paraId="00000018" w14:textId="77777777" w:rsidR="0031794E" w:rsidRDefault="00134058">
      <w:pPr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b/>
          <w:bCs/>
          <w:color w:val="1F1F1F"/>
          <w:sz w:val="24"/>
          <w:szCs w:val="24"/>
        </w:rPr>
        <w:t>Service delivery:</w:t>
      </w:r>
      <w:r>
        <w:rPr>
          <w:color w:val="1F1F1F"/>
          <w:sz w:val="24"/>
          <w:szCs w:val="24"/>
        </w:rPr>
        <w:t xml:space="preserve"> Research that showcases excellence in service delivery, efficient and responsive health systems, health systems accountability</w:t>
      </w:r>
    </w:p>
    <w:p w14:paraId="00000019" w14:textId="77777777" w:rsidR="0031794E" w:rsidRDefault="0013405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rPr>
          <w:sz w:val="24"/>
          <w:szCs w:val="24"/>
        </w:rPr>
      </w:pPr>
      <w:r>
        <w:rPr>
          <w:b/>
          <w:bCs/>
          <w:color w:val="1F1F1F"/>
          <w:sz w:val="24"/>
          <w:szCs w:val="24"/>
        </w:rPr>
        <w:t>Intersectoral collaboration:</w:t>
      </w:r>
      <w:r>
        <w:rPr>
          <w:color w:val="1F1F1F"/>
          <w:sz w:val="24"/>
          <w:szCs w:val="24"/>
        </w:rPr>
        <w:t xml:space="preserve"> Research</w:t>
      </w:r>
      <w:r>
        <w:rPr>
          <w:color w:val="1F1F1F"/>
          <w:sz w:val="24"/>
          <w:szCs w:val="24"/>
        </w:rPr>
        <w:t xml:space="preserve"> that demonstrates stakeholder collaboration across sectors, workforce well-being, policy and governance enabling evidence use for sustainable practice environments</w:t>
      </w:r>
    </w:p>
    <w:p w14:paraId="0000001A" w14:textId="77777777" w:rsidR="0031794E" w:rsidRDefault="00134058">
      <w:pPr>
        <w:spacing w:line="257" w:lineRule="auto"/>
        <w:rPr>
          <w:sz w:val="28"/>
          <w:szCs w:val="28"/>
        </w:rPr>
      </w:pPr>
      <w:r>
        <w:rPr>
          <w:sz w:val="24"/>
          <w:szCs w:val="24"/>
        </w:rPr>
        <w:t xml:space="preserve">The final conference </w:t>
      </w:r>
      <w:proofErr w:type="spellStart"/>
      <w:r>
        <w:rPr>
          <w:sz w:val="24"/>
          <w:szCs w:val="24"/>
        </w:rPr>
        <w:t>programme</w:t>
      </w:r>
      <w:proofErr w:type="spellEnd"/>
      <w:r>
        <w:rPr>
          <w:sz w:val="24"/>
          <w:szCs w:val="24"/>
        </w:rPr>
        <w:t xml:space="preserve"> will be formally announced at the beginning of October 2026.</w:t>
      </w:r>
      <w:r>
        <w:rPr>
          <w:sz w:val="24"/>
          <w:szCs w:val="24"/>
        </w:rPr>
        <w:t xml:space="preserve"> It is expected to include an opening session with a keynote address followed by a series of thematic sessions with 15 minutes oral presentations from authors of accepted abstracts. Up-to-date information on the </w:t>
      </w:r>
      <w:proofErr w:type="spellStart"/>
      <w:r>
        <w:rPr>
          <w:sz w:val="24"/>
          <w:szCs w:val="24"/>
        </w:rPr>
        <w:t>programme</w:t>
      </w:r>
      <w:proofErr w:type="spellEnd"/>
      <w:r>
        <w:rPr>
          <w:sz w:val="24"/>
          <w:szCs w:val="24"/>
        </w:rPr>
        <w:t xml:space="preserve"> can be found on </w:t>
      </w:r>
      <w:proofErr w:type="spellStart"/>
      <w:r>
        <w:rPr>
          <w:sz w:val="24"/>
          <w:szCs w:val="24"/>
        </w:rPr>
        <w:t>SoPH</w:t>
      </w:r>
      <w:proofErr w:type="spellEnd"/>
      <w:r>
        <w:rPr>
          <w:sz w:val="24"/>
          <w:szCs w:val="24"/>
        </w:rPr>
        <w:t xml:space="preserve">, UWC’s </w:t>
      </w:r>
      <w:hyperlink r:id="rId8">
        <w:r>
          <w:rPr>
            <w:color w:val="0563C1"/>
            <w:sz w:val="24"/>
            <w:szCs w:val="24"/>
            <w:u w:val="single"/>
          </w:rPr>
          <w:t>website</w:t>
        </w:r>
      </w:hyperlink>
      <w:r>
        <w:rPr>
          <w:sz w:val="24"/>
          <w:szCs w:val="24"/>
        </w:rPr>
        <w:t>.</w:t>
      </w:r>
    </w:p>
    <w:p w14:paraId="0000001B" w14:textId="77777777" w:rsidR="0031794E" w:rsidRDefault="0031794E">
      <w:pPr>
        <w:spacing w:after="0" w:line="240" w:lineRule="auto"/>
        <w:rPr>
          <w:b/>
          <w:bCs/>
          <w:sz w:val="12"/>
          <w:szCs w:val="12"/>
        </w:rPr>
      </w:pPr>
    </w:p>
    <w:p w14:paraId="0000001C" w14:textId="77777777" w:rsidR="0031794E" w:rsidRDefault="00134058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Call for Abstracts; and Guidelines for Abstracts</w:t>
      </w:r>
    </w:p>
    <w:p w14:paraId="60D64369" w14:textId="5DBB5B64" w:rsidR="00A16EFF" w:rsidRDefault="00134058">
      <w:pPr>
        <w:spacing w:line="257" w:lineRule="auto"/>
        <w:rPr>
          <w:sz w:val="24"/>
          <w:szCs w:val="24"/>
        </w:rPr>
      </w:pPr>
      <w:r>
        <w:rPr>
          <w:sz w:val="24"/>
          <w:szCs w:val="24"/>
        </w:rPr>
        <w:t xml:space="preserve">Interested participants are requested to submit abstracts in alignment with the four research categories outlined above.  </w:t>
      </w:r>
      <w:r>
        <w:rPr>
          <w:sz w:val="24"/>
          <w:szCs w:val="24"/>
        </w:rPr>
        <w:t>We welcome all types of research contributions, including studies with data, theoretical papers, literature reviews, real-world exampl</w:t>
      </w:r>
      <w:r>
        <w:rPr>
          <w:sz w:val="24"/>
          <w:szCs w:val="24"/>
        </w:rPr>
        <w:t>es, and ongoing research projects</w:t>
      </w:r>
      <w:r>
        <w:rPr>
          <w:sz w:val="24"/>
          <w:szCs w:val="24"/>
        </w:rPr>
        <w:t xml:space="preserve">.  </w:t>
      </w:r>
      <w:r>
        <w:rPr>
          <w:b/>
          <w:bCs/>
          <w:sz w:val="24"/>
          <w:szCs w:val="24"/>
        </w:rPr>
        <w:t>Submissions will be accepted until</w:t>
      </w:r>
      <w:r>
        <w:rPr>
          <w:b/>
          <w:bCs/>
          <w:sz w:val="24"/>
          <w:szCs w:val="24"/>
          <w:vertAlign w:val="superscript"/>
        </w:rPr>
        <w:t xml:space="preserve"> </w:t>
      </w:r>
      <w:r w:rsidRPr="00A16EFF">
        <w:rPr>
          <w:b/>
          <w:bCs/>
          <w:sz w:val="24"/>
          <w:szCs w:val="24"/>
        </w:rPr>
        <w:t>14</w:t>
      </w:r>
      <w:r w:rsidRPr="00A16EFF">
        <w:rPr>
          <w:b/>
          <w:bCs/>
          <w:sz w:val="24"/>
          <w:szCs w:val="24"/>
        </w:rPr>
        <w:t xml:space="preserve"> September 2026</w:t>
      </w:r>
      <w:r w:rsidRPr="00A16EFF">
        <w:rPr>
          <w:sz w:val="24"/>
          <w:szCs w:val="24"/>
        </w:rPr>
        <w:t>, at</w:t>
      </w:r>
      <w:r w:rsidR="00A16EFF">
        <w:rPr>
          <w:sz w:val="24"/>
          <w:szCs w:val="24"/>
        </w:rPr>
        <w:t xml:space="preserve"> </w:t>
      </w:r>
      <w:hyperlink r:id="rId9" w:history="1">
        <w:r w:rsidR="00A16EFF" w:rsidRPr="00A16EFF">
          <w:rPr>
            <w:rStyle w:val="Hyperlink"/>
            <w:sz w:val="24"/>
            <w:szCs w:val="24"/>
          </w:rPr>
          <w:t>KESS RESEARCH DAY 2026</w:t>
        </w:r>
      </w:hyperlink>
    </w:p>
    <w:p w14:paraId="0000001E" w14:textId="77777777" w:rsidR="0031794E" w:rsidRDefault="0013405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Please note that </w:t>
      </w:r>
      <w:r>
        <w:rPr>
          <w:b/>
          <w:bCs/>
          <w:color w:val="000000"/>
          <w:sz w:val="24"/>
          <w:szCs w:val="24"/>
        </w:rPr>
        <w:t>an abstract must:</w:t>
      </w:r>
    </w:p>
    <w:p w14:paraId="0000001F" w14:textId="77777777" w:rsidR="0031794E" w:rsidRDefault="0013405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Be a maximum of 300 words, structured to include: background, approach (methods), findings (results), and conclusion.  </w:t>
      </w:r>
      <w:hyperlink w:anchor="_heading=h.wspd2b77re39">
        <w:r>
          <w:rPr>
            <w:color w:val="0563C1"/>
            <w:sz w:val="24"/>
            <w:szCs w:val="24"/>
            <w:u w:val="single"/>
          </w:rPr>
          <w:t>A te</w:t>
        </w:r>
        <w:r>
          <w:rPr>
            <w:color w:val="0563C1"/>
            <w:sz w:val="24"/>
            <w:szCs w:val="24"/>
            <w:u w:val="single"/>
          </w:rPr>
          <w:t>mplate</w:t>
        </w:r>
      </w:hyperlink>
      <w:r>
        <w:rPr>
          <w:color w:val="000000"/>
          <w:sz w:val="24"/>
          <w:szCs w:val="24"/>
        </w:rPr>
        <w:t xml:space="preserve"> is attached as a guide to assist in drafting the abstract.</w:t>
      </w:r>
    </w:p>
    <w:p w14:paraId="00000020" w14:textId="77777777" w:rsidR="0031794E" w:rsidRDefault="0013405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Be based on research </w:t>
      </w:r>
      <w:r>
        <w:rPr>
          <w:color w:val="000000"/>
          <w:sz w:val="24"/>
          <w:szCs w:val="24"/>
        </w:rPr>
        <w:t xml:space="preserve">conducted within the </w:t>
      </w:r>
      <w:r>
        <w:rPr>
          <w:sz w:val="24"/>
          <w:szCs w:val="24"/>
        </w:rPr>
        <w:t>period 2024</w:t>
      </w:r>
      <w:r>
        <w:rPr>
          <w:color w:val="000000"/>
          <w:sz w:val="24"/>
          <w:szCs w:val="24"/>
        </w:rPr>
        <w:t>-202</w:t>
      </w:r>
      <w:r>
        <w:rPr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in the Khayelitsha and Eastern Sub-structure. </w:t>
      </w:r>
      <w:r>
        <w:rPr>
          <w:sz w:val="24"/>
          <w:szCs w:val="24"/>
        </w:rPr>
        <w:t xml:space="preserve">Research or updates presented on other platforms are welcome. </w:t>
      </w:r>
    </w:p>
    <w:p w14:paraId="00000021" w14:textId="77777777" w:rsidR="0031794E" w:rsidRDefault="003179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00000022" w14:textId="77777777" w:rsidR="0031794E" w:rsidRDefault="001340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Submitted abstracts will go through a review process.  By submitting an abstract, authors consent to confere</w:t>
      </w:r>
      <w:r>
        <w:rPr>
          <w:color w:val="000000"/>
          <w:sz w:val="24"/>
          <w:szCs w:val="24"/>
        </w:rPr>
        <w:t>nce organizers storing and disseminating content from the abstracts and subsequent presentations.</w:t>
      </w:r>
    </w:p>
    <w:p w14:paraId="00000025" w14:textId="1B585E2F" w:rsidR="0031794E" w:rsidRDefault="0031794E">
      <w:pPr>
        <w:spacing w:after="0" w:line="240" w:lineRule="auto"/>
        <w:rPr>
          <w:sz w:val="24"/>
          <w:szCs w:val="24"/>
        </w:rPr>
      </w:pPr>
    </w:p>
    <w:p w14:paraId="2821EDC5" w14:textId="77777777" w:rsidR="00A16EFF" w:rsidRDefault="00A16EFF">
      <w:pPr>
        <w:spacing w:after="0" w:line="240" w:lineRule="auto"/>
        <w:rPr>
          <w:sz w:val="24"/>
          <w:szCs w:val="24"/>
        </w:rPr>
      </w:pPr>
    </w:p>
    <w:p w14:paraId="00000026" w14:textId="77777777" w:rsidR="0031794E" w:rsidRDefault="0031794E">
      <w:pPr>
        <w:spacing w:after="0" w:line="240" w:lineRule="auto"/>
        <w:rPr>
          <w:sz w:val="24"/>
          <w:szCs w:val="24"/>
        </w:rPr>
      </w:pPr>
    </w:p>
    <w:p w14:paraId="00000027" w14:textId="15833C66" w:rsidR="0031794E" w:rsidRDefault="00134058" w:rsidP="00A16EFF">
      <w:pPr>
        <w:spacing w:after="0" w:line="240" w:lineRule="auto"/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For any queries please email:  </w:t>
      </w:r>
      <w:hyperlink r:id="rId10">
        <w:r>
          <w:rPr>
            <w:color w:val="1155CC"/>
            <w:sz w:val="28"/>
            <w:szCs w:val="28"/>
            <w:u w:val="single"/>
          </w:rPr>
          <w:t>KESSResearchCommittee@westerncape.gov.</w:t>
        </w:r>
      </w:hyperlink>
      <w:hyperlink r:id="rId11">
        <w:r>
          <w:rPr>
            <w:color w:val="1155CC"/>
            <w:sz w:val="28"/>
            <w:szCs w:val="28"/>
            <w:u w:val="single"/>
          </w:rPr>
          <w:t>za</w:t>
        </w:r>
      </w:hyperlink>
      <w:r>
        <w:rPr>
          <w:sz w:val="28"/>
          <w:szCs w:val="28"/>
        </w:rPr>
        <w:t xml:space="preserve"> / </w:t>
      </w:r>
      <w:r w:rsidR="00A16EFF">
        <w:rPr>
          <w:sz w:val="28"/>
          <w:szCs w:val="28"/>
        </w:rPr>
        <w:t xml:space="preserve"> </w:t>
      </w:r>
      <w:hyperlink r:id="rId12" w:history="1">
        <w:r w:rsidR="00A16EFF" w:rsidRPr="00281FAB">
          <w:rPr>
            <w:rStyle w:val="Hyperlink"/>
            <w:sz w:val="28"/>
            <w:szCs w:val="28"/>
          </w:rPr>
          <w:t>soph-events@uwc.ac.za</w:t>
        </w:r>
      </w:hyperlink>
      <w:r>
        <w:rPr>
          <w:sz w:val="28"/>
          <w:szCs w:val="28"/>
        </w:rPr>
        <w:t xml:space="preserve"> </w:t>
      </w:r>
    </w:p>
    <w:p w14:paraId="00000028" w14:textId="77777777" w:rsidR="0031794E" w:rsidRDefault="00134058">
      <w:pPr>
        <w:rPr>
          <w:highlight w:val="yellow"/>
        </w:rPr>
      </w:pPr>
      <w:r>
        <w:br w:type="page"/>
      </w:r>
    </w:p>
    <w:p w14:paraId="00000029" w14:textId="4D9A9AF3" w:rsidR="0031794E" w:rsidRDefault="00134058">
      <w:pPr>
        <w:pStyle w:val="Heading1"/>
        <w:jc w:val="center"/>
        <w:rPr>
          <w:b/>
          <w:bCs/>
        </w:rPr>
      </w:pPr>
      <w:bookmarkStart w:id="0" w:name="_heading=h.wspd2b77re39" w:colFirst="0" w:colLast="0"/>
      <w:bookmarkEnd w:id="0"/>
      <w:r>
        <w:rPr>
          <w:b/>
          <w:bCs/>
        </w:rPr>
        <w:lastRenderedPageBreak/>
        <w:t>ABSTRACT TEMPLATE</w:t>
      </w:r>
    </w:p>
    <w:p w14:paraId="0000002A" w14:textId="77777777" w:rsidR="0031794E" w:rsidRDefault="00134058">
      <w:pPr>
        <w:spacing w:after="0"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Abstract Title</w:t>
      </w:r>
    </w:p>
    <w:p w14:paraId="0000002B" w14:textId="77777777" w:rsidR="0031794E" w:rsidRDefault="00134058">
      <w:pPr>
        <w:spacing w:after="0" w:line="36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Surname, Name;</w:t>
      </w:r>
      <w:r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 xml:space="preserve"> Surname, Name; 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Surname, Name;</w:t>
      </w:r>
      <w:r>
        <w:rPr>
          <w:sz w:val="24"/>
          <w:szCs w:val="24"/>
          <w:vertAlign w:val="superscript"/>
        </w:rPr>
        <w:t>3</w:t>
      </w:r>
    </w:p>
    <w:p w14:paraId="0000002C" w14:textId="77777777" w:rsidR="0031794E" w:rsidRDefault="0031794E">
      <w:pPr>
        <w:spacing w:after="0" w:line="360" w:lineRule="auto"/>
        <w:jc w:val="center"/>
        <w:rPr>
          <w:sz w:val="24"/>
          <w:szCs w:val="24"/>
        </w:rPr>
      </w:pPr>
    </w:p>
    <w:p w14:paraId="0000002D" w14:textId="77777777" w:rsidR="0031794E" w:rsidRDefault="00134058">
      <w:pPr>
        <w:spacing w:after="0" w:line="360" w:lineRule="auto"/>
        <w:jc w:val="center"/>
        <w:rPr>
          <w:sz w:val="24"/>
          <w:szCs w:val="24"/>
        </w:rPr>
      </w:pPr>
      <w:r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>Department, Organization, Cit</w:t>
      </w:r>
      <w:r>
        <w:rPr>
          <w:sz w:val="24"/>
          <w:szCs w:val="24"/>
        </w:rPr>
        <w:t>y, Country</w:t>
      </w:r>
    </w:p>
    <w:p w14:paraId="0000002E" w14:textId="77777777" w:rsidR="0031794E" w:rsidRDefault="00134058">
      <w:pPr>
        <w:spacing w:after="0" w:line="360" w:lineRule="auto"/>
        <w:jc w:val="center"/>
        <w:rPr>
          <w:sz w:val="24"/>
          <w:szCs w:val="24"/>
        </w:rPr>
      </w:pP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Department, Organization, City, Country</w:t>
      </w:r>
    </w:p>
    <w:p w14:paraId="0000002F" w14:textId="77777777" w:rsidR="0031794E" w:rsidRDefault="00134058">
      <w:pPr>
        <w:spacing w:after="0" w:line="360" w:lineRule="auto"/>
        <w:jc w:val="center"/>
        <w:rPr>
          <w:sz w:val="24"/>
          <w:szCs w:val="24"/>
        </w:rPr>
      </w:pPr>
      <w:r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>Department, Organization, City, Country</w:t>
      </w:r>
    </w:p>
    <w:p w14:paraId="00000030" w14:textId="77777777" w:rsidR="0031794E" w:rsidRDefault="00134058">
      <w:pPr>
        <w:spacing w:after="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E-mail address: presentingauthor@email.com</w:t>
      </w:r>
    </w:p>
    <w:p w14:paraId="00000031" w14:textId="77777777" w:rsidR="0031794E" w:rsidRDefault="0031794E">
      <w:pPr>
        <w:spacing w:after="0"/>
        <w:jc w:val="both"/>
        <w:rPr>
          <w:sz w:val="24"/>
          <w:szCs w:val="24"/>
        </w:rPr>
      </w:pPr>
    </w:p>
    <w:p w14:paraId="00000032" w14:textId="77777777" w:rsidR="0031794E" w:rsidRDefault="00134058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BACKGROUND: </w:t>
      </w:r>
      <w:r>
        <w:rPr>
          <w:sz w:val="24"/>
          <w:szCs w:val="24"/>
        </w:rPr>
        <w:t>Briefly and clearly describe the hypothesis of the study or the general background/objective/aim being addr</w:t>
      </w:r>
      <w:r>
        <w:rPr>
          <w:sz w:val="24"/>
          <w:szCs w:val="24"/>
        </w:rPr>
        <w:t xml:space="preserve">essed by this particular study. </w:t>
      </w:r>
    </w:p>
    <w:p w14:paraId="00000033" w14:textId="77777777" w:rsidR="0031794E" w:rsidRDefault="0031794E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00000034" w14:textId="77777777" w:rsidR="0031794E" w:rsidRDefault="00134058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APPROACH (METHODS): </w:t>
      </w:r>
      <w:r>
        <w:rPr>
          <w:sz w:val="24"/>
          <w:szCs w:val="24"/>
        </w:rPr>
        <w:t>Two or three sentences about the methods/approaches used should be included here. Detail the methods and processes used in the study. What did you do? Explain how you did it?</w:t>
      </w:r>
    </w:p>
    <w:p w14:paraId="00000035" w14:textId="77777777" w:rsidR="0031794E" w:rsidRDefault="0031794E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00000036" w14:textId="77777777" w:rsidR="0031794E" w:rsidRDefault="00134058">
      <w:pPr>
        <w:spacing w:after="0" w:line="360" w:lineRule="auto"/>
        <w:jc w:val="both"/>
        <w:rPr>
          <w:color w:val="FF0000"/>
          <w:sz w:val="24"/>
          <w:szCs w:val="24"/>
        </w:rPr>
      </w:pPr>
      <w:r>
        <w:rPr>
          <w:b/>
          <w:bCs/>
          <w:sz w:val="24"/>
          <w:szCs w:val="24"/>
        </w:rPr>
        <w:t xml:space="preserve">FINDINGS (RESULTS): </w:t>
      </w:r>
      <w:r>
        <w:rPr>
          <w:sz w:val="24"/>
          <w:szCs w:val="24"/>
        </w:rPr>
        <w:t>Two or</w:t>
      </w:r>
      <w:r>
        <w:rPr>
          <w:sz w:val="24"/>
          <w:szCs w:val="24"/>
        </w:rPr>
        <w:t xml:space="preserve"> three sentences explaining what the main results/findings reveal. One or two additional sentences that follow would be useful to contextualize your results. </w:t>
      </w:r>
    </w:p>
    <w:p w14:paraId="00000037" w14:textId="77777777" w:rsidR="0031794E" w:rsidRDefault="0031794E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00000038" w14:textId="77777777" w:rsidR="0031794E" w:rsidRDefault="00134058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CONCLUSION: </w:t>
      </w:r>
      <w:r>
        <w:rPr>
          <w:sz w:val="24"/>
          <w:szCs w:val="24"/>
        </w:rPr>
        <w:t>Two or three sentences to summarize the findings of your study whilst providing a br</w:t>
      </w:r>
      <w:r>
        <w:rPr>
          <w:sz w:val="24"/>
          <w:szCs w:val="24"/>
        </w:rPr>
        <w:t>oader perspective.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Outline why the study findings are important.</w:t>
      </w:r>
    </w:p>
    <w:p w14:paraId="00000039" w14:textId="77777777" w:rsidR="0031794E" w:rsidRDefault="0031794E">
      <w:pPr>
        <w:spacing w:after="0" w:line="360" w:lineRule="auto"/>
        <w:jc w:val="both"/>
        <w:rPr>
          <w:sz w:val="24"/>
          <w:szCs w:val="24"/>
        </w:rPr>
      </w:pPr>
    </w:p>
    <w:p w14:paraId="0000003A" w14:textId="77777777" w:rsidR="0031794E" w:rsidRDefault="00134058">
      <w:pPr>
        <w:spacing w:after="0" w:line="360" w:lineRule="auto"/>
        <w:jc w:val="both"/>
        <w:rPr>
          <w:color w:val="333333"/>
          <w:sz w:val="24"/>
          <w:szCs w:val="24"/>
        </w:rPr>
      </w:pPr>
      <w:r>
        <w:rPr>
          <w:b/>
          <w:bCs/>
          <w:sz w:val="24"/>
          <w:szCs w:val="24"/>
        </w:rPr>
        <w:t xml:space="preserve">Maximum: </w:t>
      </w:r>
      <w:r>
        <w:rPr>
          <w:color w:val="000000"/>
          <w:sz w:val="24"/>
          <w:szCs w:val="24"/>
        </w:rPr>
        <w:t>300 words</w:t>
      </w:r>
      <w:r>
        <w:rPr>
          <w:b/>
          <w:bCs/>
          <w:color w:val="FF0000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excluding title, authors, affiliations, and contact information. </w:t>
      </w:r>
    </w:p>
    <w:p w14:paraId="0000003B" w14:textId="77777777" w:rsidR="0031794E" w:rsidRDefault="0031794E">
      <w:pPr>
        <w:rPr>
          <w:highlight w:val="yellow"/>
        </w:rPr>
      </w:pPr>
    </w:p>
    <w:p w14:paraId="0000003C" w14:textId="77777777" w:rsidR="0031794E" w:rsidRDefault="0031794E">
      <w:pPr>
        <w:spacing w:after="0" w:line="240" w:lineRule="auto"/>
      </w:pPr>
    </w:p>
    <w:p w14:paraId="0000003D" w14:textId="77777777" w:rsidR="0031794E" w:rsidRDefault="0031794E">
      <w:pPr>
        <w:spacing w:after="0" w:line="240" w:lineRule="auto"/>
      </w:pPr>
    </w:p>
    <w:p w14:paraId="0000003E" w14:textId="77777777" w:rsidR="0031794E" w:rsidRDefault="00134058">
      <w:pPr>
        <w:pStyle w:val="Heading1"/>
        <w:jc w:val="center"/>
        <w:rPr>
          <w:b/>
          <w:bCs/>
        </w:rPr>
      </w:pPr>
      <w:r>
        <w:rPr>
          <w:b/>
          <w:bCs/>
        </w:rPr>
        <w:lastRenderedPageBreak/>
        <w:t>Additional Abstract Guidance</w:t>
      </w:r>
    </w:p>
    <w:p w14:paraId="0000003F" w14:textId="77777777" w:rsidR="0031794E" w:rsidRDefault="0031794E">
      <w:pPr>
        <w:spacing w:after="0" w:line="240" w:lineRule="auto"/>
      </w:pPr>
    </w:p>
    <w:p w14:paraId="00000040" w14:textId="77777777" w:rsidR="0031794E" w:rsidRDefault="00134058">
      <w:pPr>
        <w:spacing w:after="6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Abstract structure</w:t>
      </w:r>
    </w:p>
    <w:p w14:paraId="00000041" w14:textId="77777777" w:rsidR="0031794E" w:rsidRDefault="00134058">
      <w:pPr>
        <w:numPr>
          <w:ilvl w:val="0"/>
          <w:numId w:val="6"/>
        </w:numPr>
        <w:spacing w:after="60" w:line="240" w:lineRule="auto"/>
      </w:pPr>
      <w:r>
        <w:rPr>
          <w:sz w:val="24"/>
          <w:szCs w:val="24"/>
        </w:rPr>
        <w:t>Abstracts must not exceed 300 words.</w:t>
      </w:r>
    </w:p>
    <w:p w14:paraId="00000042" w14:textId="77777777" w:rsidR="0031794E" w:rsidRDefault="00134058">
      <w:pPr>
        <w:numPr>
          <w:ilvl w:val="0"/>
          <w:numId w:val="6"/>
        </w:numPr>
        <w:spacing w:after="60" w:line="240" w:lineRule="auto"/>
      </w:pPr>
      <w:r>
        <w:rPr>
          <w:sz w:val="24"/>
          <w:szCs w:val="24"/>
        </w:rPr>
        <w:t>The abstract must be structured into the following sections: Background, approach (methods), findings (results), and conclusion</w:t>
      </w:r>
    </w:p>
    <w:p w14:paraId="00000043" w14:textId="77777777" w:rsidR="0031794E" w:rsidRDefault="00134058">
      <w:pPr>
        <w:numPr>
          <w:ilvl w:val="0"/>
          <w:numId w:val="6"/>
        </w:numPr>
        <w:spacing w:after="60" w:line="240" w:lineRule="auto"/>
      </w:pPr>
      <w:r>
        <w:rPr>
          <w:sz w:val="24"/>
          <w:szCs w:val="24"/>
        </w:rPr>
        <w:t xml:space="preserve">When abbreviations are used, spell out fully at first mention in the text, followed by the </w:t>
      </w:r>
      <w:r>
        <w:rPr>
          <w:sz w:val="24"/>
          <w:szCs w:val="24"/>
        </w:rPr>
        <w:t>abbreviation in parentheses [</w:t>
      </w:r>
      <w:proofErr w:type="gramStart"/>
      <w:r>
        <w:rPr>
          <w:sz w:val="24"/>
          <w:szCs w:val="24"/>
        </w:rPr>
        <w:t>e.g.</w:t>
      </w:r>
      <w:proofErr w:type="gramEnd"/>
      <w:r>
        <w:rPr>
          <w:sz w:val="24"/>
          <w:szCs w:val="24"/>
        </w:rPr>
        <w:t xml:space="preserve"> tuberculosis (TB)]. Thereafter, the abbreviation should be used throughout.</w:t>
      </w:r>
    </w:p>
    <w:p w14:paraId="00000044" w14:textId="77777777" w:rsidR="0031794E" w:rsidRDefault="00134058">
      <w:pPr>
        <w:numPr>
          <w:ilvl w:val="0"/>
          <w:numId w:val="6"/>
        </w:numPr>
        <w:spacing w:after="60" w:line="240" w:lineRule="auto"/>
      </w:pPr>
      <w:r>
        <w:rPr>
          <w:sz w:val="24"/>
          <w:szCs w:val="24"/>
        </w:rPr>
        <w:t>References, tables and figures are not allowed.</w:t>
      </w:r>
    </w:p>
    <w:p w14:paraId="00000045" w14:textId="77777777" w:rsidR="0031794E" w:rsidRDefault="00134058">
      <w:pPr>
        <w:numPr>
          <w:ilvl w:val="0"/>
          <w:numId w:val="6"/>
        </w:numPr>
        <w:spacing w:after="60" w:line="240" w:lineRule="auto"/>
      </w:pPr>
      <w:r>
        <w:rPr>
          <w:sz w:val="24"/>
          <w:szCs w:val="24"/>
        </w:rPr>
        <w:t>Where appropriate, financial disclosure or conflict of interest should be indicated.</w:t>
      </w:r>
    </w:p>
    <w:p w14:paraId="00000046" w14:textId="77777777" w:rsidR="0031794E" w:rsidRDefault="0031794E">
      <w:pPr>
        <w:spacing w:after="60" w:line="240" w:lineRule="auto"/>
        <w:rPr>
          <w:b/>
          <w:bCs/>
          <w:sz w:val="24"/>
          <w:szCs w:val="24"/>
        </w:rPr>
      </w:pPr>
    </w:p>
    <w:p w14:paraId="00000047" w14:textId="77777777" w:rsidR="0031794E" w:rsidRDefault="00134058">
      <w:pPr>
        <w:spacing w:after="6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Abstract tit</w:t>
      </w:r>
      <w:r>
        <w:rPr>
          <w:b/>
          <w:bCs/>
          <w:sz w:val="24"/>
          <w:szCs w:val="24"/>
        </w:rPr>
        <w:t>le</w:t>
      </w:r>
    </w:p>
    <w:p w14:paraId="00000048" w14:textId="77777777" w:rsidR="0031794E" w:rsidRDefault="00134058">
      <w:pPr>
        <w:numPr>
          <w:ilvl w:val="0"/>
          <w:numId w:val="7"/>
        </w:numPr>
        <w:spacing w:after="60" w:line="240" w:lineRule="auto"/>
      </w:pPr>
      <w:r>
        <w:rPr>
          <w:sz w:val="24"/>
          <w:szCs w:val="24"/>
        </w:rPr>
        <w:t>The abstract title should be written in sentence-casing, with no abbreviations</w:t>
      </w:r>
    </w:p>
    <w:p w14:paraId="00000049" w14:textId="77777777" w:rsidR="0031794E" w:rsidRDefault="00134058">
      <w:pPr>
        <w:numPr>
          <w:ilvl w:val="0"/>
          <w:numId w:val="7"/>
        </w:numPr>
        <w:spacing w:after="60" w:line="240" w:lineRule="auto"/>
      </w:pPr>
      <w:r>
        <w:rPr>
          <w:sz w:val="24"/>
          <w:szCs w:val="24"/>
        </w:rPr>
        <w:t>The abstract title should be concise and clearly convey the subject of the abstract as a simple description. This should be captured in the form of a short sentence outlining</w:t>
      </w:r>
      <w:r>
        <w:rPr>
          <w:sz w:val="24"/>
          <w:szCs w:val="24"/>
        </w:rPr>
        <w:t xml:space="preserve"> the main message of the work. </w:t>
      </w:r>
    </w:p>
    <w:p w14:paraId="0000004A" w14:textId="77777777" w:rsidR="0031794E" w:rsidRDefault="00134058">
      <w:pPr>
        <w:numPr>
          <w:ilvl w:val="0"/>
          <w:numId w:val="7"/>
        </w:numPr>
        <w:spacing w:after="60" w:line="240" w:lineRule="auto"/>
      </w:pPr>
      <w:r>
        <w:rPr>
          <w:sz w:val="24"/>
          <w:szCs w:val="24"/>
        </w:rPr>
        <w:t>Please avoid asking questions in the title, but rather be direct (</w:t>
      </w:r>
      <w:proofErr w:type="gramStart"/>
      <w:r>
        <w:rPr>
          <w:sz w:val="24"/>
          <w:szCs w:val="24"/>
        </w:rPr>
        <w:t>e.g.</w:t>
      </w:r>
      <w:proofErr w:type="gramEnd"/>
      <w:r>
        <w:rPr>
          <w:sz w:val="24"/>
          <w:szCs w:val="24"/>
        </w:rPr>
        <w:t xml:space="preserve"> instead of ‘Does laboratory turnaround time impact on clinical hospital practice?’ it is recommended that you write more directly giving an idea of the o</w:t>
      </w:r>
      <w:r>
        <w:rPr>
          <w:sz w:val="24"/>
          <w:szCs w:val="24"/>
        </w:rPr>
        <w:t>utcome of the study in the title i.e. ‘Laboratory turnaround time impacts on clinical practice: Outcomes of a local hospital-based study’)</w:t>
      </w:r>
    </w:p>
    <w:p w14:paraId="0000004B" w14:textId="77777777" w:rsidR="0031794E" w:rsidRDefault="0031794E">
      <w:pPr>
        <w:spacing w:after="60" w:line="240" w:lineRule="auto"/>
        <w:rPr>
          <w:b/>
          <w:bCs/>
          <w:sz w:val="24"/>
          <w:szCs w:val="24"/>
        </w:rPr>
      </w:pPr>
    </w:p>
    <w:p w14:paraId="0000004C" w14:textId="77777777" w:rsidR="0031794E" w:rsidRDefault="00134058">
      <w:pPr>
        <w:spacing w:after="6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Presenting author responsibilities</w:t>
      </w:r>
    </w:p>
    <w:p w14:paraId="0000004D" w14:textId="77777777" w:rsidR="0031794E" w:rsidRDefault="00134058">
      <w:pPr>
        <w:spacing w:after="60" w:line="240" w:lineRule="auto"/>
        <w:rPr>
          <w:sz w:val="24"/>
          <w:szCs w:val="24"/>
        </w:rPr>
      </w:pPr>
      <w:r>
        <w:rPr>
          <w:sz w:val="24"/>
          <w:szCs w:val="24"/>
        </w:rPr>
        <w:t>The person who submits an abstract is considered the presenting author and is res</w:t>
      </w:r>
      <w:r>
        <w:rPr>
          <w:sz w:val="24"/>
          <w:szCs w:val="24"/>
        </w:rPr>
        <w:t>ponsible for the following:</w:t>
      </w:r>
    </w:p>
    <w:p w14:paraId="0000004E" w14:textId="77777777" w:rsidR="0031794E" w:rsidRDefault="00134058">
      <w:pPr>
        <w:numPr>
          <w:ilvl w:val="0"/>
          <w:numId w:val="8"/>
        </w:numPr>
        <w:spacing w:after="60" w:line="240" w:lineRule="auto"/>
      </w:pPr>
      <w:r>
        <w:rPr>
          <w:sz w:val="24"/>
          <w:szCs w:val="24"/>
        </w:rPr>
        <w:t>Presenting the oral presentation (15 minutes), if accepted.</w:t>
      </w:r>
    </w:p>
    <w:p w14:paraId="0000004F" w14:textId="77777777" w:rsidR="0031794E" w:rsidRDefault="00134058">
      <w:pPr>
        <w:numPr>
          <w:ilvl w:val="0"/>
          <w:numId w:val="8"/>
        </w:numPr>
        <w:spacing w:after="60" w:line="240" w:lineRule="auto"/>
      </w:pPr>
      <w:r>
        <w:rPr>
          <w:sz w:val="24"/>
          <w:szCs w:val="24"/>
        </w:rPr>
        <w:t>Providing complete and accurate contact and affiliation information for all co-authors.</w:t>
      </w:r>
    </w:p>
    <w:p w14:paraId="00000050" w14:textId="77777777" w:rsidR="0031794E" w:rsidRDefault="00134058">
      <w:pPr>
        <w:numPr>
          <w:ilvl w:val="0"/>
          <w:numId w:val="8"/>
        </w:numPr>
        <w:spacing w:after="60" w:line="240" w:lineRule="auto"/>
      </w:pPr>
      <w:r>
        <w:rPr>
          <w:sz w:val="24"/>
          <w:szCs w:val="24"/>
        </w:rPr>
        <w:t>Assuring that all co-authors have reviewed and approved the abstract’s content.</w:t>
      </w:r>
    </w:p>
    <w:p w14:paraId="00000051" w14:textId="77777777" w:rsidR="0031794E" w:rsidRDefault="00134058">
      <w:pPr>
        <w:numPr>
          <w:ilvl w:val="0"/>
          <w:numId w:val="8"/>
        </w:numPr>
        <w:spacing w:after="60" w:line="240" w:lineRule="auto"/>
      </w:pPr>
      <w:r>
        <w:rPr>
          <w:sz w:val="24"/>
          <w:szCs w:val="24"/>
        </w:rPr>
        <w:t xml:space="preserve">Providing a presentation in line with organizers’ specifications by the due date, to be conveyed upon abstract acceptance. </w:t>
      </w:r>
    </w:p>
    <w:p w14:paraId="00000052" w14:textId="77777777" w:rsidR="0031794E" w:rsidRDefault="0031794E">
      <w:pPr>
        <w:spacing w:after="60" w:line="240" w:lineRule="auto"/>
        <w:rPr>
          <w:b/>
          <w:bCs/>
          <w:sz w:val="24"/>
          <w:szCs w:val="24"/>
        </w:rPr>
      </w:pPr>
    </w:p>
    <w:p w14:paraId="00000053" w14:textId="77777777" w:rsidR="0031794E" w:rsidRDefault="0031794E">
      <w:pPr>
        <w:spacing w:after="0" w:line="240" w:lineRule="auto"/>
      </w:pPr>
    </w:p>
    <w:p w14:paraId="00000054" w14:textId="77777777" w:rsidR="0031794E" w:rsidRDefault="0031794E">
      <w:pPr>
        <w:spacing w:after="0" w:line="240" w:lineRule="auto"/>
      </w:pPr>
    </w:p>
    <w:sectPr w:rsidR="0031794E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09B3F" w14:textId="77777777" w:rsidR="00134058" w:rsidRDefault="00134058">
      <w:pPr>
        <w:spacing w:after="0" w:line="240" w:lineRule="auto"/>
      </w:pPr>
      <w:r>
        <w:separator/>
      </w:r>
    </w:p>
  </w:endnote>
  <w:endnote w:type="continuationSeparator" w:id="0">
    <w:p w14:paraId="6863F974" w14:textId="77777777" w:rsidR="00134058" w:rsidRDefault="001340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  <w:embedRegular r:id="rId1" w:fontKey="{3B05A640-D55A-4739-BFAD-379A640ACC4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E8B0F83C-4355-4349-ACA3-1C9CC687F539}"/>
    <w:embedBold r:id="rId3" w:fontKey="{E0DC2762-D36D-40B3-A398-26F073243FDB}"/>
    <w:embedItalic r:id="rId4" w:fontKey="{735337C1-3A1F-418B-A4A4-5C1CFFCE08F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DD4E7FB0-7C0D-4B6F-8F0D-53655EB924E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AACBF96E-9529-4803-9B18-4FC7CB2E10F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5B" w14:textId="77777777" w:rsidR="0031794E" w:rsidRDefault="0031794E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  <w:sz w:val="12"/>
        <w:szCs w:val="12"/>
      </w:rPr>
    </w:pPr>
  </w:p>
  <w:tbl>
    <w:tblPr>
      <w:tblStyle w:val="a0"/>
      <w:tblW w:w="9360" w:type="dxa"/>
      <w:tblInd w:w="0" w:type="dxa"/>
      <w:tblLayout w:type="fixed"/>
      <w:tblLook w:val="0600" w:firstRow="0" w:lastRow="0" w:firstColumn="0" w:lastColumn="0" w:noHBand="1" w:noVBand="1"/>
    </w:tblPr>
    <w:tblGrid>
      <w:gridCol w:w="3120"/>
      <w:gridCol w:w="3120"/>
      <w:gridCol w:w="3120"/>
    </w:tblGrid>
    <w:tr w:rsidR="0031794E" w14:paraId="4CCF79B8" w14:textId="77777777">
      <w:trPr>
        <w:trHeight w:val="300"/>
      </w:trPr>
      <w:tc>
        <w:tcPr>
          <w:tcW w:w="3120" w:type="dxa"/>
        </w:tcPr>
        <w:p w14:paraId="0000005C" w14:textId="77777777" w:rsidR="0031794E" w:rsidRDefault="0031794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left="-115"/>
            <w:rPr>
              <w:color w:val="000000"/>
            </w:rPr>
          </w:pPr>
        </w:p>
      </w:tc>
      <w:tc>
        <w:tcPr>
          <w:tcW w:w="3120" w:type="dxa"/>
        </w:tcPr>
        <w:p w14:paraId="0000005D" w14:textId="77777777" w:rsidR="0031794E" w:rsidRDefault="0031794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color w:val="000000"/>
            </w:rPr>
          </w:pPr>
        </w:p>
      </w:tc>
      <w:tc>
        <w:tcPr>
          <w:tcW w:w="3120" w:type="dxa"/>
        </w:tcPr>
        <w:p w14:paraId="0000005E" w14:textId="77777777" w:rsidR="0031794E" w:rsidRDefault="0031794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right="-115"/>
            <w:jc w:val="right"/>
            <w:rPr>
              <w:color w:val="000000"/>
            </w:rPr>
          </w:pPr>
        </w:p>
      </w:tc>
    </w:tr>
  </w:tbl>
  <w:p w14:paraId="0000005F" w14:textId="77777777" w:rsidR="0031794E" w:rsidRDefault="0031794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C14D6" w14:textId="77777777" w:rsidR="00134058" w:rsidRDefault="00134058">
      <w:pPr>
        <w:spacing w:after="0" w:line="240" w:lineRule="auto"/>
      </w:pPr>
      <w:r>
        <w:separator/>
      </w:r>
    </w:p>
  </w:footnote>
  <w:footnote w:type="continuationSeparator" w:id="0">
    <w:p w14:paraId="59B03298" w14:textId="77777777" w:rsidR="00134058" w:rsidRDefault="001340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56" w14:textId="77777777" w:rsidR="0031794E" w:rsidRDefault="0031794E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</w:pPr>
  </w:p>
  <w:tbl>
    <w:tblPr>
      <w:tblStyle w:val="a"/>
      <w:tblW w:w="9360" w:type="dxa"/>
      <w:tblInd w:w="0" w:type="dxa"/>
      <w:tblLayout w:type="fixed"/>
      <w:tblLook w:val="0600" w:firstRow="0" w:lastRow="0" w:firstColumn="0" w:lastColumn="0" w:noHBand="1" w:noVBand="1"/>
    </w:tblPr>
    <w:tblGrid>
      <w:gridCol w:w="3315"/>
      <w:gridCol w:w="2955"/>
      <w:gridCol w:w="3090"/>
    </w:tblGrid>
    <w:tr w:rsidR="0031794E" w14:paraId="796F0381" w14:textId="77777777">
      <w:trPr>
        <w:trHeight w:val="1425"/>
      </w:trPr>
      <w:tc>
        <w:tcPr>
          <w:tcW w:w="3315" w:type="dxa"/>
        </w:tcPr>
        <w:p w14:paraId="00000057" w14:textId="77777777" w:rsidR="0031794E" w:rsidRDefault="00134058">
          <w:pPr>
            <w:ind w:left="-115"/>
            <w:jc w:val="center"/>
          </w:pPr>
          <w:r>
            <w:rPr>
              <w:noProof/>
            </w:rPr>
            <w:drawing>
              <wp:inline distT="0" distB="0" distL="114300" distR="114300" wp14:editId="5AE2F4B9">
                <wp:extent cx="1790007" cy="670560"/>
                <wp:effectExtent l="0" t="0" r="1270" b="0"/>
                <wp:docPr id="1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6214" cy="676631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55" w:type="dxa"/>
        </w:tcPr>
        <w:p w14:paraId="00000058" w14:textId="156748BA" w:rsidR="0031794E" w:rsidRDefault="002E40FE">
          <w:pPr>
            <w:jc w:val="center"/>
          </w:pPr>
          <w:r>
            <w:rPr>
              <w:noProof/>
            </w:rPr>
            <w:drawing>
              <wp:inline distT="0" distB="0" distL="0" distR="0" wp14:anchorId="47317749" wp14:editId="23D09EC2">
                <wp:extent cx="1739265" cy="543560"/>
                <wp:effectExtent l="0" t="0" r="0" b="0"/>
                <wp:docPr id="12" name="Pictur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9265" cy="543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90" w:type="dxa"/>
        </w:tcPr>
        <w:p w14:paraId="1C32E5D4" w14:textId="5FD40F0E" w:rsidR="002E40FE" w:rsidRDefault="002E40FE" w:rsidP="002E40FE">
          <w:pPr>
            <w:pStyle w:val="NormalWeb"/>
          </w:pPr>
          <w:r>
            <w:rPr>
              <w:noProof/>
            </w:rPr>
            <w:drawing>
              <wp:inline distT="0" distB="0" distL="0" distR="0" wp14:anchorId="461B30FB" wp14:editId="2A88DEB2">
                <wp:extent cx="1824990" cy="695325"/>
                <wp:effectExtent l="0" t="0" r="3810" b="9525"/>
                <wp:docPr id="13" name="Pictur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499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0000059" w14:textId="1A8D24AC" w:rsidR="0031794E" w:rsidRDefault="0031794E">
          <w:pPr>
            <w:ind w:right="-115"/>
            <w:jc w:val="right"/>
          </w:pPr>
        </w:p>
      </w:tc>
    </w:tr>
  </w:tbl>
  <w:p w14:paraId="0000005A" w14:textId="77777777" w:rsidR="0031794E" w:rsidRDefault="0031794E" w:rsidP="002E40F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3713C"/>
    <w:multiLevelType w:val="multilevel"/>
    <w:tmpl w:val="92DEB3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1DDE0315"/>
    <w:multiLevelType w:val="multilevel"/>
    <w:tmpl w:val="E6528146"/>
    <w:lvl w:ilvl="0">
      <w:numFmt w:val="bullet"/>
      <w:lvlText w:val="•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F717170"/>
    <w:multiLevelType w:val="multilevel"/>
    <w:tmpl w:val="5A0CF324"/>
    <w:lvl w:ilvl="0">
      <w:start w:val="1"/>
      <w:numFmt w:val="upperLetter"/>
      <w:lvlText w:val="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34B6672B"/>
    <w:multiLevelType w:val="multilevel"/>
    <w:tmpl w:val="2E8AC0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41743314"/>
    <w:multiLevelType w:val="multilevel"/>
    <w:tmpl w:val="7868ADAE"/>
    <w:lvl w:ilvl="0">
      <w:numFmt w:val="bullet"/>
      <w:lvlText w:val="•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0D82BC6"/>
    <w:multiLevelType w:val="multilevel"/>
    <w:tmpl w:val="ED70897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659D0913"/>
    <w:multiLevelType w:val="multilevel"/>
    <w:tmpl w:val="877651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74B64CCD"/>
    <w:multiLevelType w:val="multilevel"/>
    <w:tmpl w:val="4BA8C7F4"/>
    <w:lvl w:ilvl="0">
      <w:numFmt w:val="bullet"/>
      <w:lvlText w:val="•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7"/>
  </w:num>
  <w:num w:numId="5">
    <w:abstractNumId w:val="4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94E"/>
    <w:rsid w:val="00134058"/>
    <w:rsid w:val="002E40FE"/>
    <w:rsid w:val="0031794E"/>
    <w:rsid w:val="00483F8D"/>
    <w:rsid w:val="00A16EFF"/>
    <w:rsid w:val="00BE6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  <w14:docId w14:val="79779F21"/>
  <w15:docId w15:val="{CBF8B26B-B123-4B8C-B91F-50754A1A6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color w:val="2F5496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E40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40FE"/>
  </w:style>
  <w:style w:type="paragraph" w:styleId="Footer">
    <w:name w:val="footer"/>
    <w:basedOn w:val="Normal"/>
    <w:link w:val="FooterChar"/>
    <w:uiPriority w:val="99"/>
    <w:unhideWhenUsed/>
    <w:rsid w:val="002E40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40FE"/>
  </w:style>
  <w:style w:type="paragraph" w:styleId="NormalWeb">
    <w:name w:val="Normal (Web)"/>
    <w:basedOn w:val="Normal"/>
    <w:uiPriority w:val="99"/>
    <w:semiHidden/>
    <w:unhideWhenUsed/>
    <w:rsid w:val="002E4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ZA"/>
    </w:rPr>
  </w:style>
  <w:style w:type="character" w:styleId="Hyperlink">
    <w:name w:val="Hyperlink"/>
    <w:basedOn w:val="DefaultParagraphFont"/>
    <w:uiPriority w:val="99"/>
    <w:unhideWhenUsed/>
    <w:rsid w:val="00A16EF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6E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0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ph.uwc.ac.za/news/khayelitsha-and-eastern-substructure-kess-research-day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oph-events@uwc.ac.za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ESSResearchCommittee@westerncape.gov.za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KESSResearchCommittee@westerncape.gov.z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google.com/forms/d/e/1FAIpQLSfBBXSp1XhWPiYsw2gnGKd78RKji6it-GauCSdh5oRfgxx3DA/viewform?pli=1" TargetMode="Externa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1FEFOSLnl2O40NTkQbkbDg0s9w==">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1036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Tamlin Petersen</dc:creator>
  <cp:lastModifiedBy>Tamlin Petersen</cp:lastModifiedBy>
  <cp:revision>3</cp:revision>
  <dcterms:created xsi:type="dcterms:W3CDTF">2026-08-17T08:10:00Z</dcterms:created>
  <dcterms:modified xsi:type="dcterms:W3CDTF">2026-08-17T08:13:00Z</dcterms:modified>
</cp:coreProperties>
</file>